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BB1812" w:rsidR="00AD7E39" w:rsidP="5DB7912B" w:rsidRDefault="006D7E75" w14:paraId="19F7F2F7" w14:textId="246DFE25">
      <w:pPr>
        <w:spacing w:line="259" w:lineRule="auto"/>
        <w:jc w:val="center"/>
        <w:rPr>
          <w:rFonts w:asciiTheme="minorHAnsi" w:hAnsiTheme="minorHAnsi" w:eastAsiaTheme="minorEastAsia" w:cstheme="minorBidi"/>
          <w:b/>
          <w:bCs/>
          <w:color w:val="ED7D31" w:themeColor="accent2"/>
          <w:sz w:val="36"/>
          <w:szCs w:val="36"/>
        </w:rPr>
      </w:pPr>
      <w:r w:rsidRPr="5DB7912B">
        <w:rPr>
          <w:rFonts w:asciiTheme="minorHAnsi" w:hAnsiTheme="minorHAnsi" w:eastAsiaTheme="minorEastAsia" w:cstheme="minorBidi"/>
          <w:b/>
          <w:bCs/>
          <w:color w:val="ED7D31" w:themeColor="accent2"/>
          <w:sz w:val="36"/>
          <w:szCs w:val="36"/>
        </w:rPr>
        <w:t xml:space="preserve">MOSAIC DOMAIN </w:t>
      </w:r>
      <w:r w:rsidRPr="5DB7912B" w:rsidR="00F8777E">
        <w:rPr>
          <w:rFonts w:asciiTheme="minorHAnsi" w:hAnsiTheme="minorHAnsi" w:eastAsiaTheme="minorEastAsia" w:cstheme="minorBidi"/>
          <w:b/>
          <w:bCs/>
          <w:color w:val="ED7D31" w:themeColor="accent2"/>
          <w:sz w:val="36"/>
          <w:szCs w:val="36"/>
        </w:rPr>
        <w:t>I</w:t>
      </w:r>
      <w:r w:rsidRPr="5DB7912B">
        <w:rPr>
          <w:rFonts w:asciiTheme="minorHAnsi" w:hAnsiTheme="minorHAnsi" w:eastAsiaTheme="minorEastAsia" w:cstheme="minorBidi"/>
          <w:b/>
          <w:bCs/>
          <w:color w:val="ED7D31" w:themeColor="accent2"/>
          <w:sz w:val="36"/>
          <w:szCs w:val="36"/>
        </w:rPr>
        <w:t>: DETECTION AND ASSESSMENT</w:t>
      </w:r>
      <w:r w:rsidRPr="5DB7912B" w:rsidR="005968BB">
        <w:rPr>
          <w:rFonts w:asciiTheme="minorHAnsi" w:hAnsiTheme="minorHAnsi" w:eastAsiaTheme="minorEastAsia" w:cstheme="minorBidi"/>
          <w:b/>
          <w:bCs/>
          <w:color w:val="ED7D31" w:themeColor="accent2"/>
          <w:sz w:val="36"/>
          <w:szCs w:val="36"/>
        </w:rPr>
        <w:t xml:space="preserve"> OF AN EMERGING OR RE-EMERGING RESPIRATORY VIRUS</w:t>
      </w:r>
      <w:r w:rsidRPr="5DB7912B" w:rsidR="4C8104D7">
        <w:rPr>
          <w:rFonts w:asciiTheme="minorHAnsi" w:hAnsiTheme="minorHAnsi" w:eastAsiaTheme="minorEastAsia" w:cstheme="minorBidi"/>
          <w:b/>
          <w:bCs/>
          <w:color w:val="ED7D31" w:themeColor="accent2"/>
          <w:sz w:val="36"/>
          <w:szCs w:val="36"/>
        </w:rPr>
        <w:t xml:space="preserve"> </w:t>
      </w:r>
    </w:p>
    <w:p w:rsidR="007E77AA" w:rsidP="1996B058" w:rsidRDefault="007E77AA" w14:paraId="5830B8A8" w14:textId="77777777">
      <w:pPr>
        <w:spacing w:line="259" w:lineRule="auto"/>
        <w:jc w:val="center"/>
        <w:rPr>
          <w:rFonts w:asciiTheme="minorHAnsi" w:hAnsiTheme="minorHAnsi" w:eastAsiaTheme="minorEastAsia" w:cstheme="minorBidi"/>
          <w:b/>
          <w:bCs/>
          <w:sz w:val="32"/>
          <w:szCs w:val="32"/>
        </w:rPr>
      </w:pPr>
    </w:p>
    <w:p w:rsidR="00EF5480" w:rsidP="78611D1B" w:rsidRDefault="00EF5480" w14:paraId="7293E516" w14:textId="4BD3ED30">
      <w:pPr>
        <w:spacing w:line="259" w:lineRule="auto"/>
        <w:jc w:val="center"/>
        <w:rPr>
          <w:rFonts w:asciiTheme="minorHAnsi" w:hAnsiTheme="minorHAnsi" w:eastAsiaTheme="minorEastAsia" w:cstheme="minorBidi"/>
          <w:b/>
          <w:bCs/>
          <w:sz w:val="32"/>
          <w:szCs w:val="32"/>
        </w:rPr>
      </w:pPr>
      <w:r w:rsidRPr="78611D1B">
        <w:rPr>
          <w:rFonts w:asciiTheme="minorHAnsi" w:hAnsiTheme="minorHAnsi" w:eastAsiaTheme="minorEastAsia" w:cstheme="minorBidi"/>
          <w:b/>
          <w:bCs/>
          <w:sz w:val="32"/>
          <w:szCs w:val="32"/>
        </w:rPr>
        <w:t>SCENARIO BASED</w:t>
      </w:r>
      <w:r w:rsidRPr="78611D1B" w:rsidR="002A5239">
        <w:rPr>
          <w:rFonts w:asciiTheme="minorHAnsi" w:hAnsiTheme="minorHAnsi" w:eastAsiaTheme="minorEastAsia" w:cstheme="minorBidi"/>
          <w:b/>
          <w:bCs/>
          <w:sz w:val="32"/>
          <w:szCs w:val="32"/>
        </w:rPr>
        <w:t xml:space="preserve"> DISCUSSION</w:t>
      </w:r>
    </w:p>
    <w:p w:rsidRPr="00543471" w:rsidR="006D7E75" w:rsidP="5DB7912B" w:rsidRDefault="006D7E75" w14:paraId="6028F772" w14:textId="30BBDC93">
      <w:pPr>
        <w:spacing w:line="259" w:lineRule="auto"/>
        <w:jc w:val="center"/>
        <w:rPr>
          <w:rFonts w:asciiTheme="minorHAnsi" w:hAnsiTheme="minorHAnsi" w:eastAsiaTheme="minorEastAsia" w:cstheme="minorBidi"/>
          <w:b/>
          <w:bCs/>
          <w:color w:val="0070C0"/>
          <w:sz w:val="32"/>
          <w:szCs w:val="32"/>
        </w:rPr>
      </w:pPr>
      <w:r w:rsidRPr="5DB7912B">
        <w:rPr>
          <w:rFonts w:asciiTheme="minorHAnsi" w:hAnsiTheme="minorHAnsi" w:eastAsiaTheme="minorEastAsia" w:cstheme="minorBidi"/>
          <w:b/>
          <w:bCs/>
          <w:sz w:val="32"/>
          <w:szCs w:val="32"/>
        </w:rPr>
        <w:t>F</w:t>
      </w:r>
      <w:r w:rsidRPr="5DB7912B" w:rsidR="009D54DB">
        <w:rPr>
          <w:rFonts w:asciiTheme="minorHAnsi" w:hAnsiTheme="minorHAnsi" w:eastAsiaTheme="minorEastAsia" w:cstheme="minorBidi"/>
          <w:b/>
          <w:bCs/>
          <w:sz w:val="32"/>
          <w:szCs w:val="32"/>
        </w:rPr>
        <w:t>acilitator Guide</w:t>
      </w:r>
    </w:p>
    <w:p w:rsidR="00807B34" w:rsidP="25F5A890" w:rsidRDefault="00807B34" w14:paraId="3F7D9094" w14:textId="77777777">
      <w:pPr>
        <w:rPr>
          <w:rStyle w:val="normaltextrun"/>
          <w:rFonts w:ascii="Calibri" w:hAnsi="Calibri" w:eastAsia="Times New Roman" w:cs="Calibri"/>
          <w:kern w:val="0"/>
          <w:sz w:val="22"/>
          <w:szCs w:val="22"/>
          <w:lang w:val="en-GB" w:eastAsia="en-GB" w:bidi="ar-SA"/>
        </w:rPr>
      </w:pPr>
      <w:bookmarkStart w:name="_Toc153371992" w:id="0"/>
    </w:p>
    <w:p w:rsidR="00807B34" w:rsidP="25F5A890" w:rsidRDefault="00807B34" w14:paraId="24160648" w14:textId="77777777">
      <w:pPr>
        <w:rPr>
          <w:rStyle w:val="normaltextrun"/>
          <w:rFonts w:ascii="Calibri" w:hAnsi="Calibri" w:eastAsia="Times New Roman" w:cs="Calibri"/>
          <w:kern w:val="0"/>
          <w:sz w:val="22"/>
          <w:szCs w:val="22"/>
          <w:lang w:val="en-GB" w:eastAsia="en-GB" w:bidi="ar-SA"/>
        </w:rPr>
      </w:pPr>
    </w:p>
    <w:p w:rsidRPr="00C03212" w:rsidR="25F5A890" w:rsidP="25F5A890" w:rsidRDefault="008D6309" w14:paraId="38641BE7" w14:textId="1735326A">
      <w:pPr>
        <w:rPr>
          <w:rStyle w:val="normaltextrun"/>
          <w:rFonts w:ascii="Calibri" w:hAnsi="Calibri" w:eastAsia="Times New Roman" w:cs="Calibri"/>
          <w:kern w:val="0"/>
          <w:sz w:val="22"/>
          <w:szCs w:val="22"/>
          <w:lang w:val="en-GB" w:eastAsia="en-GB" w:bidi="ar-SA"/>
        </w:rPr>
      </w:pPr>
      <w:r w:rsidRPr="008D6309">
        <w:rPr>
          <w:rStyle w:val="normaltextrun"/>
          <w:rFonts w:ascii="Calibri" w:hAnsi="Calibri" w:eastAsia="Times New Roman" w:cs="Calibri"/>
          <w:kern w:val="0"/>
          <w:sz w:val="22"/>
          <w:szCs w:val="22"/>
          <w:lang w:val="en-GB" w:eastAsia="en-GB" w:bidi="ar-SA"/>
        </w:rPr>
        <w:t>The purpose of these scenarios is to assist countr</w:t>
      </w:r>
      <w:r w:rsidRPr="008D6309" w:rsidR="02EB8598">
        <w:rPr>
          <w:rStyle w:val="normaltextrun"/>
          <w:rFonts w:ascii="Calibri" w:hAnsi="Calibri" w:eastAsia="Times New Roman" w:cs="Calibri"/>
          <w:kern w:val="0"/>
          <w:sz w:val="22"/>
          <w:szCs w:val="22"/>
          <w:lang w:val="en-GB" w:eastAsia="en-GB" w:bidi="ar-SA"/>
        </w:rPr>
        <w:t>y</w:t>
      </w:r>
      <w:r w:rsidRPr="008D6309">
        <w:rPr>
          <w:rStyle w:val="normaltextrun"/>
          <w:rFonts w:ascii="Calibri" w:hAnsi="Calibri" w:eastAsia="Times New Roman" w:cs="Calibri"/>
          <w:kern w:val="0"/>
          <w:sz w:val="22"/>
          <w:szCs w:val="22"/>
          <w:lang w:val="en-GB" w:eastAsia="en-GB" w:bidi="ar-SA"/>
        </w:rPr>
        <w:t xml:space="preserve"> representatives in mapping out which </w:t>
      </w:r>
      <w:r w:rsidR="00504924">
        <w:rPr>
          <w:rStyle w:val="normaltextrun"/>
          <w:rFonts w:ascii="Calibri" w:hAnsi="Calibri" w:eastAsia="Times New Roman" w:cs="Calibri"/>
          <w:kern w:val="0"/>
          <w:sz w:val="22"/>
          <w:szCs w:val="22"/>
          <w:lang w:val="en-GB" w:eastAsia="en-GB" w:bidi="ar-SA"/>
        </w:rPr>
        <w:t xml:space="preserve">individual </w:t>
      </w:r>
      <w:r w:rsidRPr="008D6309">
        <w:rPr>
          <w:rStyle w:val="normaltextrun"/>
          <w:rFonts w:ascii="Calibri" w:hAnsi="Calibri" w:eastAsia="Times New Roman" w:cs="Calibri"/>
          <w:kern w:val="0"/>
          <w:sz w:val="22"/>
          <w:szCs w:val="22"/>
          <w:lang w:val="en-GB" w:eastAsia="en-GB" w:bidi="ar-SA"/>
        </w:rPr>
        <w:t>surveillance approaches</w:t>
      </w:r>
      <w:r w:rsidR="00F07D16">
        <w:rPr>
          <w:rStyle w:val="normaltextrun"/>
          <w:rFonts w:ascii="Calibri" w:hAnsi="Calibri" w:eastAsia="Times New Roman" w:cs="Calibri"/>
          <w:kern w:val="0"/>
          <w:sz w:val="22"/>
          <w:szCs w:val="22"/>
          <w:lang w:val="en-GB" w:eastAsia="en-GB" w:bidi="ar-SA"/>
        </w:rPr>
        <w:t xml:space="preserve">, </w:t>
      </w:r>
      <w:r w:rsidRPr="00950F38" w:rsidR="00F07D16">
        <w:rPr>
          <w:rStyle w:val="normaltextrun"/>
          <w:rFonts w:ascii="Calibri" w:hAnsi="Calibri" w:eastAsia="Times New Roman" w:cs="Calibri"/>
          <w:kern w:val="0"/>
          <w:sz w:val="22"/>
          <w:szCs w:val="22"/>
          <w:lang w:val="en-GB" w:eastAsia="en-GB" w:bidi="ar-SA"/>
        </w:rPr>
        <w:t>including those</w:t>
      </w:r>
      <w:r w:rsidRPr="7D527388" w:rsidR="00F07D16">
        <w:rPr>
          <w:rStyle w:val="normaltextrun"/>
          <w:rFonts w:ascii="Calibri" w:hAnsi="Calibri" w:eastAsia="Times New Roman" w:cs="Calibri"/>
          <w:sz w:val="22"/>
          <w:szCs w:val="22"/>
          <w:lang w:val="en-GB" w:eastAsia="en-GB" w:bidi="ar-SA"/>
        </w:rPr>
        <w:t xml:space="preserve"> </w:t>
      </w:r>
      <w:r w:rsidRPr="7D527388" w:rsidR="68EE5700">
        <w:rPr>
          <w:rStyle w:val="normaltextrun"/>
          <w:rFonts w:ascii="Calibri" w:hAnsi="Calibri" w:eastAsia="Times New Roman" w:cs="Calibri"/>
          <w:sz w:val="22"/>
          <w:szCs w:val="22"/>
          <w:lang w:val="en-GB" w:eastAsia="en-GB" w:bidi="ar-SA"/>
        </w:rPr>
        <w:t xml:space="preserve">systems </w:t>
      </w:r>
      <w:r w:rsidRPr="7D527388" w:rsidR="00504924">
        <w:rPr>
          <w:rStyle w:val="normaltextrun"/>
          <w:rFonts w:ascii="Calibri" w:hAnsi="Calibri" w:eastAsia="Times New Roman" w:cs="Calibri"/>
          <w:sz w:val="22"/>
          <w:szCs w:val="22"/>
          <w:lang w:val="en-GB" w:eastAsia="en-GB" w:bidi="ar-SA"/>
        </w:rPr>
        <w:t xml:space="preserve">that may be </w:t>
      </w:r>
      <w:r w:rsidRPr="7D527388" w:rsidR="68EE5700">
        <w:rPr>
          <w:rStyle w:val="normaltextrun"/>
          <w:rFonts w:ascii="Calibri" w:hAnsi="Calibri" w:eastAsia="Times New Roman" w:cs="Calibri"/>
          <w:sz w:val="22"/>
          <w:szCs w:val="22"/>
          <w:lang w:val="en-GB" w:eastAsia="en-GB" w:bidi="ar-SA"/>
        </w:rPr>
        <w:t>part of</w:t>
      </w:r>
      <w:r w:rsidRPr="7D527388" w:rsidR="007315C2">
        <w:rPr>
          <w:rStyle w:val="normaltextrun"/>
          <w:rFonts w:ascii="Calibri" w:hAnsi="Calibri" w:eastAsia="Times New Roman" w:cs="Calibri"/>
          <w:sz w:val="22"/>
          <w:szCs w:val="22"/>
          <w:lang w:val="en-GB" w:eastAsia="en-GB" w:bidi="ar-SA"/>
        </w:rPr>
        <w:t xml:space="preserve"> an overarching </w:t>
      </w:r>
      <w:r w:rsidRPr="7D527388" w:rsidR="68EE5700">
        <w:rPr>
          <w:rStyle w:val="normaltextrun"/>
          <w:rFonts w:ascii="Calibri" w:hAnsi="Calibri" w:eastAsia="Times New Roman" w:cs="Calibri"/>
          <w:sz w:val="22"/>
          <w:szCs w:val="22"/>
          <w:lang w:val="en-GB" w:eastAsia="en-GB" w:bidi="ar-SA"/>
        </w:rPr>
        <w:t xml:space="preserve">framework or </w:t>
      </w:r>
      <w:r w:rsidRPr="7D527388" w:rsidR="007315C2">
        <w:rPr>
          <w:rStyle w:val="normaltextrun"/>
          <w:rFonts w:ascii="Calibri" w:hAnsi="Calibri" w:eastAsia="Times New Roman" w:cs="Calibri"/>
          <w:sz w:val="22"/>
          <w:szCs w:val="22"/>
          <w:lang w:val="en-GB" w:eastAsia="en-GB" w:bidi="ar-SA"/>
        </w:rPr>
        <w:t>strategy e.g</w:t>
      </w:r>
      <w:r w:rsidRPr="7D527388" w:rsidR="68EE5700">
        <w:rPr>
          <w:rStyle w:val="normaltextrun"/>
          <w:rFonts w:ascii="Calibri" w:hAnsi="Calibri" w:eastAsia="Times New Roman" w:cs="Calibri"/>
          <w:sz w:val="22"/>
          <w:szCs w:val="22"/>
          <w:lang w:val="en-GB" w:eastAsia="en-GB" w:bidi="ar-SA"/>
        </w:rPr>
        <w:t>.</w:t>
      </w:r>
      <w:r w:rsidR="00D156FB">
        <w:rPr>
          <w:rStyle w:val="normaltextrun"/>
          <w:rFonts w:ascii="Calibri" w:hAnsi="Calibri" w:eastAsia="Times New Roman" w:cs="Calibri"/>
          <w:sz w:val="22"/>
          <w:szCs w:val="22"/>
          <w:lang w:val="en-GB" w:eastAsia="en-GB" w:bidi="ar-SA"/>
        </w:rPr>
        <w:t>,</w:t>
      </w:r>
      <w:r w:rsidRPr="7D527388" w:rsidR="007315C2">
        <w:rPr>
          <w:rStyle w:val="normaltextrun"/>
          <w:rFonts w:ascii="Calibri" w:hAnsi="Calibri" w:eastAsia="Times New Roman" w:cs="Calibri"/>
          <w:sz w:val="22"/>
          <w:szCs w:val="22"/>
          <w:lang w:val="en-GB" w:eastAsia="en-GB" w:bidi="ar-SA"/>
        </w:rPr>
        <w:t xml:space="preserve"> I</w:t>
      </w:r>
      <w:r w:rsidRPr="7D527388" w:rsidR="00F07D16">
        <w:rPr>
          <w:rStyle w:val="normaltextrun"/>
          <w:rFonts w:ascii="Calibri" w:hAnsi="Calibri" w:eastAsia="Times New Roman" w:cs="Calibri"/>
          <w:sz w:val="22"/>
          <w:szCs w:val="22"/>
          <w:lang w:val="en-GB" w:eastAsia="en-GB" w:bidi="ar-SA"/>
        </w:rPr>
        <w:t>ntegrated Disease Surveillance and Response (IDSR</w:t>
      </w:r>
      <w:r w:rsidRPr="7D527388" w:rsidR="68EE5700">
        <w:rPr>
          <w:rStyle w:val="normaltextrun"/>
          <w:rFonts w:ascii="Calibri" w:hAnsi="Calibri" w:eastAsia="Times New Roman" w:cs="Calibri"/>
          <w:sz w:val="22"/>
          <w:szCs w:val="22"/>
          <w:lang w:val="en-GB" w:eastAsia="en-GB" w:bidi="ar-SA"/>
        </w:rPr>
        <w:t>)</w:t>
      </w:r>
      <w:r w:rsidRPr="00950F38" w:rsidR="00675070">
        <w:rPr>
          <w:rStyle w:val="normaltextrun"/>
          <w:rFonts w:ascii="Calibri" w:hAnsi="Calibri" w:eastAsia="Times New Roman" w:cs="Calibri"/>
          <w:kern w:val="0"/>
          <w:sz w:val="22"/>
          <w:szCs w:val="22"/>
          <w:lang w:val="en-GB" w:eastAsia="en-GB" w:bidi="ar-SA"/>
        </w:rPr>
        <w:t>,</w:t>
      </w:r>
      <w:r w:rsidRPr="008D6309">
        <w:rPr>
          <w:rStyle w:val="normaltextrun"/>
          <w:rFonts w:ascii="Calibri" w:hAnsi="Calibri" w:eastAsia="Times New Roman" w:cs="Calibri"/>
          <w:kern w:val="0"/>
          <w:sz w:val="22"/>
          <w:szCs w:val="22"/>
          <w:lang w:val="en-GB" w:eastAsia="en-GB" w:bidi="ar-SA"/>
        </w:rPr>
        <w:t xml:space="preserve"> </w:t>
      </w:r>
      <w:r w:rsidR="00CB1C2A">
        <w:rPr>
          <w:rStyle w:val="normaltextrun"/>
          <w:rFonts w:ascii="Calibri" w:hAnsi="Calibri" w:eastAsia="Times New Roman" w:cs="Calibri"/>
          <w:kern w:val="0"/>
          <w:sz w:val="22"/>
          <w:szCs w:val="22"/>
          <w:lang w:val="en-GB" w:eastAsia="en-GB" w:bidi="ar-SA"/>
        </w:rPr>
        <w:t xml:space="preserve">meet or </w:t>
      </w:r>
      <w:r w:rsidRPr="008D6309">
        <w:rPr>
          <w:rStyle w:val="normaltextrun"/>
          <w:rFonts w:ascii="Calibri" w:hAnsi="Calibri" w:eastAsia="Times New Roman" w:cs="Calibri"/>
          <w:kern w:val="0"/>
          <w:sz w:val="22"/>
          <w:szCs w:val="22"/>
          <w:lang w:val="en-GB" w:eastAsia="en-GB" w:bidi="ar-SA"/>
        </w:rPr>
        <w:t xml:space="preserve">are positioned to meet the objectives of </w:t>
      </w:r>
      <w:r w:rsidR="00D77EBE">
        <w:rPr>
          <w:rStyle w:val="normaltextrun"/>
          <w:rFonts w:ascii="Calibri" w:hAnsi="Calibri" w:eastAsia="Times New Roman" w:cs="Calibri"/>
          <w:kern w:val="0"/>
          <w:sz w:val="22"/>
          <w:szCs w:val="22"/>
          <w:lang w:val="en-GB" w:eastAsia="en-GB" w:bidi="ar-SA"/>
        </w:rPr>
        <w:t xml:space="preserve">Mosaic </w:t>
      </w:r>
      <w:r w:rsidR="0087364D">
        <w:rPr>
          <w:rStyle w:val="normaltextrun"/>
          <w:rFonts w:ascii="Calibri" w:hAnsi="Calibri" w:eastAsia="Times New Roman" w:cs="Calibri"/>
          <w:kern w:val="0"/>
          <w:sz w:val="22"/>
          <w:szCs w:val="22"/>
          <w:lang w:val="en-GB" w:eastAsia="en-GB" w:bidi="ar-SA"/>
        </w:rPr>
        <w:t>Domain I</w:t>
      </w:r>
      <w:r w:rsidRPr="008D6309">
        <w:rPr>
          <w:rStyle w:val="normaltextrun"/>
          <w:rFonts w:ascii="Calibri" w:hAnsi="Calibri" w:eastAsia="Times New Roman" w:cs="Calibri"/>
          <w:kern w:val="0"/>
          <w:sz w:val="22"/>
          <w:szCs w:val="22"/>
          <w:lang w:val="en-GB" w:eastAsia="en-GB" w:bidi="ar-SA"/>
        </w:rPr>
        <w:t xml:space="preserve">. It can also provide insights into how functional each of these approaches </w:t>
      </w:r>
      <w:r w:rsidR="00CB1C2A">
        <w:rPr>
          <w:rStyle w:val="normaltextrun"/>
          <w:rFonts w:ascii="Calibri" w:hAnsi="Calibri" w:eastAsia="Times New Roman" w:cs="Calibri"/>
          <w:kern w:val="0"/>
          <w:sz w:val="22"/>
          <w:szCs w:val="22"/>
          <w:lang w:val="en-GB" w:eastAsia="en-GB" w:bidi="ar-SA"/>
        </w:rPr>
        <w:t>is</w:t>
      </w:r>
      <w:r w:rsidRPr="008D6309">
        <w:rPr>
          <w:rStyle w:val="normaltextrun"/>
          <w:rFonts w:ascii="Calibri" w:hAnsi="Calibri" w:eastAsia="Times New Roman" w:cs="Calibri"/>
          <w:kern w:val="0"/>
          <w:sz w:val="22"/>
          <w:szCs w:val="22"/>
          <w:lang w:val="en-GB" w:eastAsia="en-GB" w:bidi="ar-SA"/>
        </w:rPr>
        <w:t xml:space="preserve"> and help country representatives determine any needs and corresponding priority actions that will ensure surveillance approaches can meet objectives. This facilitator guide includes scenarios</w:t>
      </w:r>
      <w:r w:rsidR="00B722C9">
        <w:rPr>
          <w:rStyle w:val="normaltextrun"/>
          <w:rFonts w:ascii="Calibri" w:hAnsi="Calibri" w:eastAsia="Times New Roman" w:cs="Calibri"/>
          <w:kern w:val="0"/>
          <w:sz w:val="22"/>
          <w:szCs w:val="22"/>
          <w:lang w:val="en-GB" w:eastAsia="en-GB" w:bidi="ar-SA"/>
        </w:rPr>
        <w:t>,</w:t>
      </w:r>
      <w:r w:rsidRPr="008D6309">
        <w:rPr>
          <w:rStyle w:val="normaltextrun"/>
          <w:rFonts w:ascii="Calibri" w:hAnsi="Calibri" w:eastAsia="Times New Roman" w:cs="Calibri"/>
          <w:kern w:val="0"/>
          <w:sz w:val="22"/>
          <w:szCs w:val="22"/>
          <w:lang w:val="en-GB" w:eastAsia="en-GB" w:bidi="ar-SA"/>
        </w:rPr>
        <w:t xml:space="preserve"> corresponding questions</w:t>
      </w:r>
      <w:r w:rsidR="00B722C9">
        <w:rPr>
          <w:rStyle w:val="normaltextrun"/>
          <w:rFonts w:ascii="Calibri" w:hAnsi="Calibri" w:eastAsia="Times New Roman" w:cs="Calibri"/>
          <w:kern w:val="0"/>
          <w:sz w:val="22"/>
          <w:szCs w:val="22"/>
          <w:lang w:val="en-GB" w:eastAsia="en-GB" w:bidi="ar-SA"/>
        </w:rPr>
        <w:t xml:space="preserve">, and </w:t>
      </w:r>
      <w:r w:rsidR="000233FB">
        <w:rPr>
          <w:rStyle w:val="normaltextrun"/>
          <w:rFonts w:ascii="Calibri" w:hAnsi="Calibri" w:eastAsia="Times New Roman" w:cs="Calibri"/>
          <w:kern w:val="0"/>
          <w:sz w:val="22"/>
          <w:szCs w:val="22"/>
          <w:lang w:val="en-GB" w:eastAsia="en-GB" w:bidi="ar-SA"/>
        </w:rPr>
        <w:t>suggested probes to ensure comprehensive discussion o</w:t>
      </w:r>
      <w:r w:rsidR="00FF7173">
        <w:rPr>
          <w:rStyle w:val="normaltextrun"/>
          <w:rFonts w:ascii="Calibri" w:hAnsi="Calibri" w:eastAsia="Times New Roman" w:cs="Calibri"/>
          <w:kern w:val="0"/>
          <w:sz w:val="22"/>
          <w:szCs w:val="22"/>
          <w:lang w:val="en-GB" w:eastAsia="en-GB" w:bidi="ar-SA"/>
        </w:rPr>
        <w:t>f</w:t>
      </w:r>
      <w:r w:rsidR="000233FB">
        <w:rPr>
          <w:rStyle w:val="normaltextrun"/>
          <w:rFonts w:ascii="Calibri" w:hAnsi="Calibri" w:eastAsia="Times New Roman" w:cs="Calibri"/>
          <w:kern w:val="0"/>
          <w:sz w:val="22"/>
          <w:szCs w:val="22"/>
          <w:lang w:val="en-GB" w:eastAsia="en-GB" w:bidi="ar-SA"/>
        </w:rPr>
        <w:t xml:space="preserve"> </w:t>
      </w:r>
      <w:r w:rsidR="00513C39">
        <w:rPr>
          <w:rStyle w:val="normaltextrun"/>
          <w:rFonts w:ascii="Calibri" w:hAnsi="Calibri" w:eastAsia="Times New Roman" w:cs="Calibri"/>
          <w:kern w:val="0"/>
          <w:sz w:val="22"/>
          <w:szCs w:val="22"/>
          <w:lang w:val="en-GB" w:eastAsia="en-GB" w:bidi="ar-SA"/>
        </w:rPr>
        <w:t>each topic.</w:t>
      </w:r>
      <w:r w:rsidR="00F94749">
        <w:rPr>
          <w:rStyle w:val="normaltextrun"/>
          <w:rFonts w:ascii="Calibri" w:hAnsi="Calibri" w:eastAsia="Times New Roman" w:cs="Calibri"/>
          <w:kern w:val="0"/>
          <w:sz w:val="22"/>
          <w:szCs w:val="22"/>
          <w:lang w:val="en-GB" w:eastAsia="en-GB" w:bidi="ar-SA"/>
        </w:rPr>
        <w:t xml:space="preserve"> </w:t>
      </w:r>
      <w:r w:rsidR="00197E60">
        <w:rPr>
          <w:rStyle w:val="normaltextrun"/>
          <w:rFonts w:ascii="Calibri" w:hAnsi="Calibri" w:eastAsia="Times New Roman" w:cs="Calibri"/>
          <w:kern w:val="0"/>
          <w:sz w:val="22"/>
          <w:szCs w:val="22"/>
          <w:lang w:val="en-GB" w:eastAsia="en-GB" w:bidi="ar-SA"/>
        </w:rPr>
        <w:t xml:space="preserve">Additional </w:t>
      </w:r>
      <w:r w:rsidR="00F94749">
        <w:rPr>
          <w:rStyle w:val="normaltextrun"/>
          <w:rFonts w:ascii="Calibri" w:hAnsi="Calibri" w:eastAsia="Times New Roman" w:cs="Calibri"/>
          <w:kern w:val="0"/>
          <w:sz w:val="22"/>
          <w:szCs w:val="22"/>
          <w:lang w:val="en-GB" w:eastAsia="en-GB" w:bidi="ar-SA"/>
        </w:rPr>
        <w:t>information</w:t>
      </w:r>
      <w:r w:rsidR="00971663">
        <w:rPr>
          <w:rStyle w:val="normaltextrun"/>
          <w:rFonts w:ascii="Calibri" w:hAnsi="Calibri" w:eastAsia="Times New Roman" w:cs="Calibri"/>
          <w:kern w:val="0"/>
          <w:sz w:val="22"/>
          <w:szCs w:val="22"/>
          <w:lang w:val="en-GB" w:eastAsia="en-GB" w:bidi="ar-SA"/>
        </w:rPr>
        <w:t xml:space="preserve"> on surveillance approaches</w:t>
      </w:r>
      <w:r w:rsidR="00F94749">
        <w:rPr>
          <w:rStyle w:val="normaltextrun"/>
          <w:rFonts w:ascii="Calibri" w:hAnsi="Calibri" w:eastAsia="Times New Roman" w:cs="Calibri"/>
          <w:kern w:val="0"/>
          <w:sz w:val="22"/>
          <w:szCs w:val="22"/>
          <w:lang w:val="en-GB" w:eastAsia="en-GB" w:bidi="ar-SA"/>
        </w:rPr>
        <w:t xml:space="preserve"> </w:t>
      </w:r>
      <w:r w:rsidR="00971663">
        <w:rPr>
          <w:rStyle w:val="normaltextrun"/>
          <w:rFonts w:ascii="Calibri" w:hAnsi="Calibri" w:eastAsia="Times New Roman" w:cs="Calibri"/>
          <w:kern w:val="0"/>
          <w:sz w:val="22"/>
          <w:szCs w:val="22"/>
          <w:lang w:val="en-GB" w:eastAsia="en-GB" w:bidi="ar-SA"/>
        </w:rPr>
        <w:t>is also included at the end of each case and/or inject</w:t>
      </w:r>
      <w:r w:rsidR="00C565B8">
        <w:rPr>
          <w:rStyle w:val="normaltextrun"/>
          <w:rFonts w:ascii="Calibri" w:hAnsi="Calibri" w:eastAsia="Times New Roman" w:cs="Calibri"/>
          <w:kern w:val="0"/>
          <w:sz w:val="22"/>
          <w:szCs w:val="22"/>
          <w:lang w:val="en-GB" w:eastAsia="en-GB" w:bidi="ar-SA"/>
        </w:rPr>
        <w:t xml:space="preserve"> to </w:t>
      </w:r>
      <w:r w:rsidR="00C7501E">
        <w:rPr>
          <w:rStyle w:val="normaltextrun"/>
          <w:rFonts w:ascii="Calibri" w:hAnsi="Calibri" w:eastAsia="Times New Roman" w:cs="Calibri"/>
          <w:kern w:val="0"/>
          <w:sz w:val="22"/>
          <w:szCs w:val="22"/>
          <w:lang w:val="en-GB" w:eastAsia="en-GB" w:bidi="ar-SA"/>
        </w:rPr>
        <w:t xml:space="preserve">support facilitators. </w:t>
      </w:r>
    </w:p>
    <w:p w:rsidRPr="00865F6F" w:rsidR="008E11BE" w:rsidP="008E11BE" w:rsidRDefault="008E11BE" w14:paraId="702E083D" w14:textId="77777777">
      <w:pPr>
        <w:rPr>
          <w:rStyle w:val="normaltextrun"/>
          <w:rFonts w:ascii="Calibri" w:hAnsi="Calibri" w:eastAsia="Times New Roman" w:cs="Calibri"/>
          <w:sz w:val="22"/>
          <w:szCs w:val="22"/>
          <w:lang w:eastAsia="en-GB" w:bidi="ar-SA"/>
        </w:rPr>
      </w:pPr>
    </w:p>
    <w:p w:rsidR="36155235" w:rsidP="01364C1A" w:rsidRDefault="547CE6A0" w14:paraId="790AA882" w14:textId="6FFE7DE0">
      <w:pPr>
        <w:rPr>
          <w:rStyle w:val="normaltextrun"/>
          <w:rFonts w:ascii="Calibri" w:hAnsi="Calibri" w:eastAsia="Times New Roman" w:cs="Calibri"/>
          <w:sz w:val="22"/>
          <w:szCs w:val="22"/>
          <w:lang w:eastAsia="en-GB" w:bidi="ar-SA"/>
        </w:rPr>
      </w:pPr>
      <w:r w:rsidRPr="01364C1A">
        <w:rPr>
          <w:rStyle w:val="normaltextrun"/>
          <w:rFonts w:ascii="Calibri" w:hAnsi="Calibri" w:eastAsia="Times New Roman" w:cs="Calibri"/>
          <w:sz w:val="22"/>
          <w:szCs w:val="22"/>
          <w:lang w:eastAsia="en-GB" w:bidi="ar-SA"/>
        </w:rPr>
        <w:t>Countries are encouraged to adapt th</w:t>
      </w:r>
      <w:r w:rsidRPr="01364C1A" w:rsidR="00C03212">
        <w:rPr>
          <w:rStyle w:val="normaltextrun"/>
          <w:rFonts w:ascii="Calibri" w:hAnsi="Calibri" w:eastAsia="Times New Roman" w:cs="Calibri"/>
          <w:sz w:val="22"/>
          <w:szCs w:val="22"/>
          <w:lang w:eastAsia="en-GB" w:bidi="ar-SA"/>
        </w:rPr>
        <w:t>ese</w:t>
      </w:r>
      <w:r w:rsidRPr="01364C1A">
        <w:rPr>
          <w:rStyle w:val="normaltextrun"/>
          <w:rFonts w:ascii="Calibri" w:hAnsi="Calibri" w:eastAsia="Times New Roman" w:cs="Calibri"/>
          <w:sz w:val="22"/>
          <w:szCs w:val="22"/>
          <w:lang w:eastAsia="en-GB" w:bidi="ar-SA"/>
        </w:rPr>
        <w:t xml:space="preserve"> scenario</w:t>
      </w:r>
      <w:r w:rsidRPr="01364C1A" w:rsidR="00C03212">
        <w:rPr>
          <w:rStyle w:val="normaltextrun"/>
          <w:rFonts w:ascii="Calibri" w:hAnsi="Calibri" w:eastAsia="Times New Roman" w:cs="Calibri"/>
          <w:sz w:val="22"/>
          <w:szCs w:val="22"/>
          <w:lang w:eastAsia="en-GB" w:bidi="ar-SA"/>
        </w:rPr>
        <w:t>s</w:t>
      </w:r>
      <w:r w:rsidRPr="01364C1A">
        <w:rPr>
          <w:rStyle w:val="normaltextrun"/>
          <w:rFonts w:ascii="Calibri" w:hAnsi="Calibri" w:eastAsia="Times New Roman" w:cs="Calibri"/>
          <w:sz w:val="22"/>
          <w:szCs w:val="22"/>
          <w:lang w:eastAsia="en-GB" w:bidi="ar-SA"/>
        </w:rPr>
        <w:t xml:space="preserve"> according to their context</w:t>
      </w:r>
      <w:r w:rsidRPr="01364C1A" w:rsidR="00C03212">
        <w:rPr>
          <w:rStyle w:val="normaltextrun"/>
          <w:rFonts w:ascii="Calibri" w:hAnsi="Calibri" w:eastAsia="Times New Roman" w:cs="Calibri"/>
          <w:sz w:val="22"/>
          <w:szCs w:val="22"/>
          <w:lang w:eastAsia="en-GB" w:bidi="ar-SA"/>
        </w:rPr>
        <w:t>s</w:t>
      </w:r>
      <w:r w:rsidRPr="01364C1A">
        <w:rPr>
          <w:rStyle w:val="normaltextrun"/>
          <w:rFonts w:ascii="Calibri" w:hAnsi="Calibri" w:eastAsia="Times New Roman" w:cs="Calibri"/>
          <w:sz w:val="22"/>
          <w:szCs w:val="22"/>
          <w:lang w:eastAsia="en-GB" w:bidi="ar-SA"/>
        </w:rPr>
        <w:t xml:space="preserve"> and needs</w:t>
      </w:r>
      <w:r w:rsidRPr="01364C1A" w:rsidR="00C03212">
        <w:rPr>
          <w:rStyle w:val="normaltextrun"/>
          <w:rFonts w:ascii="Calibri" w:hAnsi="Calibri" w:eastAsia="Times New Roman" w:cs="Calibri"/>
          <w:sz w:val="22"/>
          <w:szCs w:val="22"/>
          <w:lang w:eastAsia="en-GB" w:bidi="ar-SA"/>
        </w:rPr>
        <w:t xml:space="preserve">, as indicated by the </w:t>
      </w:r>
      <w:r w:rsidRPr="01364C1A" w:rsidR="00C03212">
        <w:rPr>
          <w:rStyle w:val="normaltextrun"/>
          <w:rFonts w:ascii="Calibri" w:hAnsi="Calibri" w:eastAsia="Times New Roman" w:cs="Calibri"/>
          <w:sz w:val="22"/>
          <w:szCs w:val="22"/>
          <w:highlight w:val="yellow"/>
          <w:lang w:eastAsia="en-GB" w:bidi="ar-SA"/>
        </w:rPr>
        <w:t>highlighted</w:t>
      </w:r>
      <w:r w:rsidRPr="01364C1A" w:rsidR="155AC62D">
        <w:rPr>
          <w:rStyle w:val="normaltextrun"/>
          <w:rFonts w:ascii="Calibri" w:hAnsi="Calibri" w:eastAsia="Times New Roman" w:cs="Calibri"/>
          <w:sz w:val="22"/>
          <w:szCs w:val="22"/>
          <w:highlight w:val="yellow"/>
          <w:lang w:eastAsia="en-GB" w:bidi="ar-SA"/>
        </w:rPr>
        <w:t xml:space="preserve"> yellow</w:t>
      </w:r>
      <w:r w:rsidRPr="01364C1A" w:rsidR="00C03212">
        <w:rPr>
          <w:rStyle w:val="normaltextrun"/>
          <w:rFonts w:ascii="Calibri" w:hAnsi="Calibri" w:eastAsia="Times New Roman" w:cs="Calibri"/>
          <w:sz w:val="22"/>
          <w:szCs w:val="22"/>
          <w:lang w:eastAsia="en-GB" w:bidi="ar-SA"/>
        </w:rPr>
        <w:t xml:space="preserve"> “blank” text</w:t>
      </w:r>
      <w:r w:rsidRPr="01364C1A">
        <w:rPr>
          <w:rStyle w:val="normaltextrun"/>
          <w:rFonts w:ascii="Calibri" w:hAnsi="Calibri" w:eastAsia="Times New Roman" w:cs="Calibri"/>
          <w:sz w:val="22"/>
          <w:szCs w:val="22"/>
          <w:lang w:eastAsia="en-GB" w:bidi="ar-SA"/>
        </w:rPr>
        <w:t xml:space="preserve">. However, questions and probes have been </w:t>
      </w:r>
      <w:r w:rsidRPr="01364C1A" w:rsidR="1415FCB0">
        <w:rPr>
          <w:rStyle w:val="normaltextrun"/>
          <w:rFonts w:ascii="Calibri" w:hAnsi="Calibri" w:eastAsia="Times New Roman" w:cs="Calibri"/>
          <w:sz w:val="22"/>
          <w:szCs w:val="22"/>
          <w:lang w:eastAsia="en-GB" w:bidi="ar-SA"/>
        </w:rPr>
        <w:t xml:space="preserve">formulated to ensure that essential functionalities are </w:t>
      </w:r>
      <w:r w:rsidRPr="01364C1A" w:rsidR="00841AD2">
        <w:rPr>
          <w:rStyle w:val="normaltextrun"/>
          <w:rFonts w:ascii="Calibri" w:hAnsi="Calibri" w:eastAsia="Times New Roman" w:cs="Calibri"/>
          <w:sz w:val="22"/>
          <w:szCs w:val="22"/>
          <w:lang w:eastAsia="en-GB" w:bidi="ar-SA"/>
        </w:rPr>
        <w:t>cover</w:t>
      </w:r>
      <w:r w:rsidRPr="01364C1A" w:rsidR="1415FCB0">
        <w:rPr>
          <w:rStyle w:val="normaltextrun"/>
          <w:rFonts w:ascii="Calibri" w:hAnsi="Calibri" w:eastAsia="Times New Roman" w:cs="Calibri"/>
          <w:sz w:val="22"/>
          <w:szCs w:val="22"/>
          <w:lang w:eastAsia="en-GB" w:bidi="ar-SA"/>
        </w:rPr>
        <w:t xml:space="preserve">ed. These functionalities are outlined in </w:t>
      </w:r>
      <w:r w:rsidRPr="01364C1A" w:rsidR="00363BD3">
        <w:rPr>
          <w:rStyle w:val="normaltextrun"/>
          <w:rFonts w:eastAsia="Times New Roman" w:asciiTheme="minorHAnsi" w:hAnsiTheme="minorHAnsi" w:cstheme="minorBidi"/>
          <w:sz w:val="22"/>
          <w:szCs w:val="22"/>
          <w:highlight w:val="cyan"/>
          <w:lang w:eastAsia="en-GB" w:bidi="ar-SA"/>
        </w:rPr>
        <w:fldChar w:fldCharType="begin"/>
      </w:r>
      <w:r w:rsidRPr="01364C1A" w:rsidR="00363BD3">
        <w:rPr>
          <w:rStyle w:val="normaltextrun"/>
          <w:rFonts w:eastAsia="Times New Roman" w:asciiTheme="minorHAnsi" w:hAnsiTheme="minorHAnsi" w:cstheme="minorBidi"/>
          <w:sz w:val="22"/>
          <w:szCs w:val="22"/>
          <w:highlight w:val="cyan"/>
          <w:lang w:eastAsia="en-GB" w:bidi="ar-SA"/>
        </w:rPr>
        <w:instrText xml:space="preserve"> REF _Ref184990600 \h  \* MERGEFORMAT </w:instrText>
      </w:r>
      <w:r w:rsidRPr="01364C1A" w:rsidR="00363BD3">
        <w:rPr>
          <w:rStyle w:val="normaltextrun"/>
          <w:rFonts w:eastAsia="Times New Roman" w:asciiTheme="minorHAnsi" w:hAnsiTheme="minorHAnsi" w:cstheme="minorBidi"/>
          <w:sz w:val="22"/>
          <w:szCs w:val="22"/>
          <w:highlight w:val="cyan"/>
          <w:lang w:eastAsia="en-GB" w:bidi="ar-SA"/>
        </w:rPr>
      </w:r>
      <w:r w:rsidRPr="01364C1A" w:rsidR="00363BD3">
        <w:rPr>
          <w:rStyle w:val="normaltextrun"/>
          <w:rFonts w:eastAsia="Times New Roman" w:asciiTheme="minorHAnsi" w:hAnsiTheme="minorHAnsi" w:cstheme="minorBidi"/>
          <w:sz w:val="22"/>
          <w:szCs w:val="22"/>
          <w:highlight w:val="cyan"/>
          <w:lang w:eastAsia="en-GB" w:bidi="ar-SA"/>
        </w:rPr>
        <w:fldChar w:fldCharType="separate"/>
      </w:r>
      <w:r w:rsidRPr="01364C1A" w:rsidR="00363BD3">
        <w:rPr>
          <w:rFonts w:asciiTheme="minorHAnsi" w:hAnsiTheme="minorHAnsi" w:cstheme="minorBidi"/>
          <w:color w:val="0070C0"/>
        </w:rPr>
        <w:t>ANNEX 1</w:t>
      </w:r>
      <w:r w:rsidRPr="01364C1A" w:rsidR="00363BD3">
        <w:rPr>
          <w:rStyle w:val="normaltextrun"/>
          <w:rFonts w:eastAsia="Times New Roman" w:asciiTheme="minorHAnsi" w:hAnsiTheme="minorHAnsi" w:cstheme="minorBidi"/>
          <w:sz w:val="22"/>
          <w:szCs w:val="22"/>
          <w:highlight w:val="cyan"/>
          <w:lang w:eastAsia="en-GB" w:bidi="ar-SA"/>
        </w:rPr>
        <w:fldChar w:fldCharType="end"/>
      </w:r>
      <w:r w:rsidRPr="01364C1A" w:rsidR="00363BD3">
        <w:rPr>
          <w:rStyle w:val="normaltextrun"/>
          <w:rFonts w:ascii="Calibri" w:hAnsi="Calibri" w:eastAsia="Times New Roman" w:cs="Calibri"/>
          <w:sz w:val="22"/>
          <w:szCs w:val="22"/>
          <w:lang w:eastAsia="en-GB" w:bidi="ar-SA"/>
        </w:rPr>
        <w:t xml:space="preserve"> </w:t>
      </w:r>
      <w:r w:rsidRPr="01364C1A" w:rsidR="1415FCB0">
        <w:rPr>
          <w:rStyle w:val="normaltextrun"/>
          <w:rFonts w:ascii="Calibri" w:hAnsi="Calibri" w:eastAsia="Times New Roman" w:cs="Calibri"/>
          <w:sz w:val="22"/>
          <w:szCs w:val="22"/>
          <w:lang w:eastAsia="en-GB" w:bidi="ar-SA"/>
        </w:rPr>
        <w:t xml:space="preserve">and </w:t>
      </w:r>
      <w:r w:rsidRPr="01364C1A" w:rsidR="0E872A98">
        <w:rPr>
          <w:rStyle w:val="normaltextrun"/>
          <w:rFonts w:ascii="Calibri" w:hAnsi="Calibri" w:eastAsia="Times New Roman" w:cs="Calibri"/>
          <w:sz w:val="22"/>
          <w:szCs w:val="22"/>
          <w:lang w:eastAsia="en-GB" w:bidi="ar-SA"/>
        </w:rPr>
        <w:t xml:space="preserve">bolded under each inject. Therefore, any adaptation should ensure that these functionalities are still addressed. </w:t>
      </w:r>
    </w:p>
    <w:p w:rsidR="00C03212" w:rsidP="36155235" w:rsidRDefault="00C03212" w14:paraId="4FFDA311" w14:textId="77777777">
      <w:pPr>
        <w:rPr>
          <w:rStyle w:val="normaltextrun"/>
          <w:rFonts w:ascii="Calibri" w:hAnsi="Calibri" w:eastAsia="Times New Roman" w:cs="Calibri"/>
          <w:bCs/>
          <w:sz w:val="22"/>
          <w:szCs w:val="22"/>
          <w:lang w:eastAsia="en-GB" w:bidi="ar-SA"/>
        </w:rPr>
      </w:pPr>
    </w:p>
    <w:p w:rsidRPr="00865F6F" w:rsidR="00C03212" w:rsidP="00C03212" w:rsidRDefault="007A7700" w14:paraId="1E61D93F" w14:textId="7C91F433">
      <w:pPr>
        <w:rPr>
          <w:rStyle w:val="normaltextrun"/>
          <w:rFonts w:ascii="Calibri" w:hAnsi="Calibri" w:eastAsia="Times New Roman" w:cs="Calibri"/>
          <w:sz w:val="22"/>
          <w:szCs w:val="22"/>
          <w:lang w:eastAsia="en-GB" w:bidi="ar-SA"/>
        </w:rPr>
      </w:pPr>
      <w:r>
        <w:rPr>
          <w:rStyle w:val="normaltextrun"/>
          <w:rFonts w:ascii="Calibri" w:hAnsi="Calibri" w:eastAsia="Times New Roman" w:cs="Calibri"/>
          <w:sz w:val="22"/>
          <w:szCs w:val="22"/>
          <w:lang w:val="en-GB" w:eastAsia="en-GB" w:bidi="ar-SA"/>
        </w:rPr>
        <w:t>Furthermore,</w:t>
      </w:r>
      <w:r w:rsidRPr="007A7700">
        <w:rPr>
          <w:rStyle w:val="normaltextrun"/>
          <w:rFonts w:ascii="Calibri" w:hAnsi="Calibri" w:eastAsia="Times New Roman" w:cs="Calibri"/>
          <w:sz w:val="22"/>
          <w:szCs w:val="22"/>
          <w:lang w:val="en-GB" w:eastAsia="en-GB" w:bidi="ar-SA"/>
        </w:rPr>
        <w:t xml:space="preserve"> </w:t>
      </w:r>
      <w:r w:rsidRPr="31859186">
        <w:rPr>
          <w:rStyle w:val="normaltextrun"/>
          <w:rFonts w:ascii="Calibri" w:hAnsi="Calibri" w:eastAsia="Times New Roman" w:cs="Calibri"/>
          <w:sz w:val="22"/>
          <w:szCs w:val="22"/>
          <w:lang w:val="en-GB" w:eastAsia="en-GB" w:bidi="ar-SA"/>
        </w:rPr>
        <w:t xml:space="preserve">it is </w:t>
      </w:r>
      <w:r w:rsidR="00F66236">
        <w:rPr>
          <w:rStyle w:val="normaltextrun"/>
          <w:rFonts w:ascii="Calibri" w:hAnsi="Calibri" w:eastAsia="Times New Roman" w:cs="Calibri"/>
          <w:sz w:val="22"/>
          <w:szCs w:val="22"/>
          <w:lang w:val="en-GB" w:eastAsia="en-GB" w:bidi="ar-SA"/>
        </w:rPr>
        <w:t>pos</w:t>
      </w:r>
      <w:r w:rsidRPr="31859186">
        <w:rPr>
          <w:rStyle w:val="normaltextrun"/>
          <w:rFonts w:ascii="Calibri" w:hAnsi="Calibri" w:eastAsia="Times New Roman" w:cs="Calibri"/>
          <w:sz w:val="22"/>
          <w:szCs w:val="22"/>
          <w:lang w:val="en-GB" w:eastAsia="en-GB" w:bidi="ar-SA"/>
        </w:rPr>
        <w:t xml:space="preserve">sible to broaden the scope of Domain </w:t>
      </w:r>
      <w:r w:rsidR="001E6058">
        <w:rPr>
          <w:rStyle w:val="normaltextrun"/>
          <w:rFonts w:ascii="Calibri" w:hAnsi="Calibri" w:eastAsia="Times New Roman" w:cs="Calibri"/>
          <w:sz w:val="22"/>
          <w:szCs w:val="22"/>
          <w:lang w:val="en-GB" w:eastAsia="en-GB" w:bidi="ar-SA"/>
        </w:rPr>
        <w:t>I</w:t>
      </w:r>
      <w:r w:rsidRPr="31859186">
        <w:rPr>
          <w:rStyle w:val="normaltextrun"/>
          <w:rFonts w:ascii="Calibri" w:hAnsi="Calibri" w:eastAsia="Times New Roman" w:cs="Calibri"/>
          <w:sz w:val="22"/>
          <w:szCs w:val="22"/>
          <w:lang w:val="en-GB" w:eastAsia="en-GB" w:bidi="ar-SA"/>
        </w:rPr>
        <w:t xml:space="preserve"> scenario</w:t>
      </w:r>
      <w:r>
        <w:rPr>
          <w:rStyle w:val="normaltextrun"/>
          <w:rFonts w:ascii="Calibri" w:hAnsi="Calibri" w:eastAsia="Times New Roman" w:cs="Calibri"/>
          <w:sz w:val="22"/>
          <w:szCs w:val="22"/>
          <w:lang w:val="en-GB" w:eastAsia="en-GB" w:bidi="ar-SA"/>
        </w:rPr>
        <w:t>s</w:t>
      </w:r>
      <w:r w:rsidRPr="31859186">
        <w:rPr>
          <w:rStyle w:val="normaltextrun"/>
          <w:rFonts w:ascii="Calibri" w:hAnsi="Calibri" w:eastAsia="Times New Roman" w:cs="Calibri"/>
          <w:sz w:val="22"/>
          <w:szCs w:val="22"/>
          <w:lang w:val="en-GB" w:eastAsia="en-GB" w:bidi="ar-SA"/>
        </w:rPr>
        <w:t xml:space="preserve"> to </w:t>
      </w:r>
      <w:r w:rsidRPr="06FEFB3F">
        <w:rPr>
          <w:rStyle w:val="normaltextrun"/>
          <w:rFonts w:ascii="Calibri" w:hAnsi="Calibri" w:eastAsia="Times New Roman" w:cs="Calibri"/>
          <w:sz w:val="22"/>
          <w:szCs w:val="22"/>
          <w:lang w:val="en-GB" w:eastAsia="en-GB" w:bidi="ar-SA"/>
        </w:rPr>
        <w:t xml:space="preserve">be compatible with </w:t>
      </w:r>
      <w:r w:rsidRPr="31859186">
        <w:rPr>
          <w:rStyle w:val="normaltextrun"/>
          <w:rFonts w:ascii="Calibri" w:hAnsi="Calibri" w:eastAsia="Times New Roman" w:cs="Calibri"/>
          <w:sz w:val="22"/>
          <w:szCs w:val="22"/>
          <w:lang w:val="en-GB" w:eastAsia="en-GB" w:bidi="ar-SA"/>
        </w:rPr>
        <w:t>an all-hazard approach</w:t>
      </w:r>
      <w:r w:rsidR="00F66236">
        <w:rPr>
          <w:rStyle w:val="normaltextrun"/>
          <w:rFonts w:ascii="Calibri" w:hAnsi="Calibri" w:eastAsia="Times New Roman" w:cs="Calibri"/>
          <w:sz w:val="22"/>
          <w:szCs w:val="22"/>
          <w:lang w:val="en-GB" w:eastAsia="en-GB" w:bidi="ar-SA"/>
        </w:rPr>
        <w:t>, if</w:t>
      </w:r>
      <w:r>
        <w:rPr>
          <w:rStyle w:val="normaltextrun"/>
          <w:rFonts w:ascii="Calibri" w:hAnsi="Calibri" w:eastAsia="Times New Roman" w:cs="Calibri"/>
          <w:sz w:val="22"/>
          <w:szCs w:val="22"/>
          <w:lang w:val="en-GB" w:eastAsia="en-GB" w:bidi="ar-SA"/>
        </w:rPr>
        <w:t xml:space="preserve"> desired</w:t>
      </w:r>
      <w:r w:rsidR="00F66236">
        <w:rPr>
          <w:rStyle w:val="normaltextrun"/>
          <w:rFonts w:ascii="Calibri" w:hAnsi="Calibri" w:eastAsia="Times New Roman" w:cs="Calibri"/>
          <w:sz w:val="22"/>
          <w:szCs w:val="22"/>
          <w:lang w:val="en-GB" w:eastAsia="en-GB" w:bidi="ar-SA"/>
        </w:rPr>
        <w:t>.</w:t>
      </w:r>
      <w:r w:rsidRPr="31859186">
        <w:rPr>
          <w:rStyle w:val="normaltextrun"/>
          <w:rFonts w:ascii="Calibri" w:hAnsi="Calibri" w:eastAsia="Times New Roman" w:cs="Calibri"/>
          <w:sz w:val="22"/>
          <w:szCs w:val="22"/>
          <w:lang w:val="en-GB" w:eastAsia="en-GB" w:bidi="ar-SA"/>
        </w:rPr>
        <w:t xml:space="preserve"> </w:t>
      </w:r>
      <w:r w:rsidR="00F66236">
        <w:rPr>
          <w:rStyle w:val="normaltextrun"/>
          <w:rFonts w:ascii="Calibri" w:hAnsi="Calibri" w:eastAsia="Times New Roman" w:cs="Calibri"/>
          <w:sz w:val="22"/>
          <w:szCs w:val="22"/>
          <w:lang w:val="en-GB" w:eastAsia="en-GB" w:bidi="ar-SA"/>
        </w:rPr>
        <w:t>Since e</w:t>
      </w:r>
      <w:r w:rsidRPr="32B5EE20" w:rsidR="00C03212">
        <w:rPr>
          <w:rStyle w:val="normaltextrun"/>
          <w:rFonts w:ascii="Calibri" w:hAnsi="Calibri" w:eastAsia="Times New Roman" w:cs="Calibri"/>
          <w:sz w:val="22"/>
          <w:szCs w:val="22"/>
          <w:lang w:val="en-GB" w:eastAsia="en-GB" w:bidi="ar-SA"/>
        </w:rPr>
        <w:t>vent-based surveillance (EBS</w:t>
      </w:r>
      <w:r w:rsidRPr="47DD8C8E" w:rsidR="00C03212">
        <w:rPr>
          <w:rStyle w:val="normaltextrun"/>
          <w:rFonts w:ascii="Calibri" w:hAnsi="Calibri" w:eastAsia="Times New Roman" w:cs="Calibri"/>
          <w:sz w:val="22"/>
          <w:szCs w:val="22"/>
          <w:lang w:val="en-GB" w:eastAsia="en-GB" w:bidi="ar-SA"/>
        </w:rPr>
        <w:t>)</w:t>
      </w:r>
      <w:r w:rsidRPr="506C9B61" w:rsidR="00C03212">
        <w:rPr>
          <w:rStyle w:val="normaltextrun"/>
          <w:rFonts w:ascii="Calibri" w:hAnsi="Calibri" w:eastAsia="Times New Roman" w:cs="Calibri"/>
          <w:sz w:val="22"/>
          <w:szCs w:val="22"/>
          <w:lang w:val="en-GB" w:eastAsia="en-GB" w:bidi="ar-SA"/>
        </w:rPr>
        <w:t xml:space="preserve"> </w:t>
      </w:r>
      <w:r w:rsidRPr="31859186" w:rsidR="00C03212">
        <w:rPr>
          <w:rStyle w:val="normaltextrun"/>
          <w:rFonts w:ascii="Calibri" w:hAnsi="Calibri" w:eastAsia="Times New Roman" w:cs="Calibri"/>
          <w:sz w:val="22"/>
          <w:szCs w:val="22"/>
          <w:lang w:val="en-GB" w:eastAsia="en-GB" w:bidi="ar-SA"/>
        </w:rPr>
        <w:t xml:space="preserve">and other early warning </w:t>
      </w:r>
      <w:r w:rsidRPr="506C9B61" w:rsidR="00C03212">
        <w:rPr>
          <w:rStyle w:val="normaltextrun"/>
          <w:rFonts w:ascii="Calibri" w:hAnsi="Calibri" w:eastAsia="Times New Roman" w:cs="Calibri"/>
          <w:sz w:val="22"/>
          <w:szCs w:val="22"/>
          <w:lang w:val="en-GB" w:eastAsia="en-GB" w:bidi="ar-SA"/>
        </w:rPr>
        <w:t xml:space="preserve">systems are designed to detect events that aren't </w:t>
      </w:r>
      <w:r w:rsidR="00C03212">
        <w:rPr>
          <w:rStyle w:val="normaltextrun"/>
          <w:rFonts w:ascii="Calibri" w:hAnsi="Calibri" w:eastAsia="Times New Roman" w:cs="Calibri"/>
          <w:sz w:val="22"/>
          <w:szCs w:val="22"/>
          <w:lang w:val="en-GB" w:eastAsia="en-GB" w:bidi="ar-SA"/>
        </w:rPr>
        <w:t>easily captured</w:t>
      </w:r>
      <w:r w:rsidRPr="506C9B61" w:rsidR="00C03212">
        <w:rPr>
          <w:rStyle w:val="normaltextrun"/>
          <w:rFonts w:ascii="Calibri" w:hAnsi="Calibri" w:eastAsia="Times New Roman" w:cs="Calibri"/>
          <w:sz w:val="22"/>
          <w:szCs w:val="22"/>
          <w:lang w:val="en-GB" w:eastAsia="en-GB" w:bidi="ar-SA"/>
        </w:rPr>
        <w:t xml:space="preserve"> in indicator-based surveillance systems</w:t>
      </w:r>
      <w:r w:rsidRPr="31859186" w:rsidR="00C03212">
        <w:rPr>
          <w:rStyle w:val="normaltextrun"/>
          <w:rFonts w:ascii="Calibri" w:hAnsi="Calibri" w:eastAsia="Times New Roman" w:cs="Calibri"/>
          <w:sz w:val="22"/>
          <w:szCs w:val="22"/>
          <w:lang w:val="en-GB" w:eastAsia="en-GB" w:bidi="ar-SA"/>
        </w:rPr>
        <w:t xml:space="preserve"> </w:t>
      </w:r>
      <w:r w:rsidR="00AE4CE3">
        <w:rPr>
          <w:rStyle w:val="normaltextrun"/>
          <w:rFonts w:ascii="Calibri" w:hAnsi="Calibri" w:eastAsia="Times New Roman" w:cs="Calibri"/>
          <w:sz w:val="22"/>
          <w:szCs w:val="22"/>
          <w:lang w:val="en-GB" w:eastAsia="en-GB" w:bidi="ar-SA"/>
        </w:rPr>
        <w:t>(</w:t>
      </w:r>
      <w:r w:rsidRPr="31859186" w:rsidR="00C03212">
        <w:rPr>
          <w:rStyle w:val="normaltextrun"/>
          <w:rFonts w:ascii="Calibri" w:hAnsi="Calibri" w:eastAsia="Times New Roman" w:cs="Calibri"/>
          <w:sz w:val="22"/>
          <w:szCs w:val="22"/>
          <w:lang w:val="en-GB" w:eastAsia="en-GB" w:bidi="ar-SA"/>
        </w:rPr>
        <w:t>e.g.</w:t>
      </w:r>
      <w:r w:rsidR="00684F1F">
        <w:rPr>
          <w:rStyle w:val="normaltextrun"/>
          <w:rFonts w:ascii="Calibri" w:hAnsi="Calibri" w:eastAsia="Times New Roman" w:cs="Calibri"/>
          <w:sz w:val="22"/>
          <w:szCs w:val="22"/>
          <w:lang w:val="en-GB" w:eastAsia="en-GB" w:bidi="ar-SA"/>
        </w:rPr>
        <w:t>,</w:t>
      </w:r>
      <w:r w:rsidRPr="31859186" w:rsidR="00C03212">
        <w:rPr>
          <w:rStyle w:val="normaltextrun"/>
          <w:rFonts w:ascii="Calibri" w:hAnsi="Calibri" w:eastAsia="Times New Roman" w:cs="Calibri"/>
          <w:sz w:val="22"/>
          <w:szCs w:val="22"/>
          <w:lang w:val="en-GB" w:eastAsia="en-GB" w:bidi="ar-SA"/>
        </w:rPr>
        <w:t xml:space="preserve"> </w:t>
      </w:r>
      <w:r w:rsidRPr="31859186" w:rsidR="00AE4CE3">
        <w:rPr>
          <w:rStyle w:val="normaltextrun"/>
          <w:rFonts w:ascii="Calibri" w:hAnsi="Calibri" w:eastAsia="Times New Roman" w:cs="Calibri"/>
          <w:sz w:val="22"/>
          <w:szCs w:val="22"/>
          <w:lang w:val="en-GB" w:eastAsia="en-GB" w:bidi="ar-SA"/>
        </w:rPr>
        <w:t>new,</w:t>
      </w:r>
      <w:r w:rsidRPr="1F9C7601" w:rsidR="00C03212">
        <w:rPr>
          <w:rStyle w:val="normaltextrun"/>
          <w:rFonts w:ascii="Calibri" w:hAnsi="Calibri" w:eastAsia="Times New Roman" w:cs="Calibri"/>
          <w:sz w:val="22"/>
          <w:szCs w:val="22"/>
          <w:lang w:val="en-GB" w:eastAsia="en-GB" w:bidi="ar-SA"/>
        </w:rPr>
        <w:t xml:space="preserve"> or</w:t>
      </w:r>
      <w:r w:rsidRPr="31859186" w:rsidR="00C03212">
        <w:rPr>
          <w:rStyle w:val="normaltextrun"/>
          <w:rFonts w:ascii="Calibri" w:hAnsi="Calibri" w:eastAsia="Times New Roman" w:cs="Calibri"/>
          <w:sz w:val="22"/>
          <w:szCs w:val="22"/>
          <w:lang w:val="en-GB" w:eastAsia="en-GB" w:bidi="ar-SA"/>
        </w:rPr>
        <w:t xml:space="preserve"> rare events</w:t>
      </w:r>
      <w:r w:rsidR="00AE4CE3">
        <w:rPr>
          <w:rStyle w:val="normaltextrun"/>
          <w:rFonts w:ascii="Calibri" w:hAnsi="Calibri" w:eastAsia="Times New Roman" w:cs="Calibri"/>
          <w:sz w:val="22"/>
          <w:szCs w:val="22"/>
          <w:lang w:val="en-GB" w:eastAsia="en-GB" w:bidi="ar-SA"/>
        </w:rPr>
        <w:t>)</w:t>
      </w:r>
      <w:r w:rsidR="00F66236">
        <w:rPr>
          <w:rStyle w:val="normaltextrun"/>
          <w:rFonts w:ascii="Calibri" w:hAnsi="Calibri" w:eastAsia="Times New Roman" w:cs="Calibri"/>
          <w:sz w:val="22"/>
          <w:szCs w:val="22"/>
          <w:lang w:val="en-GB" w:eastAsia="en-GB" w:bidi="ar-SA"/>
        </w:rPr>
        <w:t>, they</w:t>
      </w:r>
      <w:r w:rsidRPr="00865F6F" w:rsidR="00C03212">
        <w:rPr>
          <w:rStyle w:val="normaltextrun"/>
          <w:rFonts w:ascii="Calibri" w:hAnsi="Calibri" w:eastAsia="Times New Roman" w:cs="Calibri"/>
          <w:sz w:val="22"/>
          <w:szCs w:val="22"/>
          <w:lang w:eastAsia="en-GB" w:bidi="ar-SA"/>
        </w:rPr>
        <w:t xml:space="preserve"> can detect a wide range of health events, including </w:t>
      </w:r>
      <w:r w:rsidRPr="31859186" w:rsidR="00C03212">
        <w:rPr>
          <w:rStyle w:val="normaltextrun"/>
          <w:rFonts w:ascii="Calibri" w:hAnsi="Calibri" w:eastAsia="Times New Roman" w:cs="Calibri"/>
          <w:sz w:val="22"/>
          <w:szCs w:val="22"/>
          <w:lang w:eastAsia="en-GB" w:bidi="ar-SA"/>
        </w:rPr>
        <w:t xml:space="preserve">from </w:t>
      </w:r>
      <w:r w:rsidRPr="6E6451FF" w:rsidR="00C03212">
        <w:rPr>
          <w:rStyle w:val="normaltextrun"/>
          <w:rFonts w:ascii="Calibri" w:hAnsi="Calibri" w:eastAsia="Times New Roman" w:cs="Calibri"/>
          <w:sz w:val="22"/>
          <w:szCs w:val="22"/>
          <w:lang w:eastAsia="en-GB" w:bidi="ar-SA"/>
        </w:rPr>
        <w:t>various pathogens</w:t>
      </w:r>
      <w:r w:rsidRPr="31859186" w:rsidR="00C03212">
        <w:rPr>
          <w:rStyle w:val="normaltextrun"/>
          <w:rFonts w:ascii="Calibri" w:hAnsi="Calibri" w:eastAsia="Times New Roman" w:cs="Calibri"/>
          <w:sz w:val="22"/>
          <w:szCs w:val="22"/>
          <w:lang w:eastAsia="en-GB" w:bidi="ar-SA"/>
        </w:rPr>
        <w:t xml:space="preserve"> and</w:t>
      </w:r>
      <w:r w:rsidRPr="008C4CD9" w:rsidR="00C03212">
        <w:rPr>
          <w:rStyle w:val="normaltextrun"/>
          <w:rFonts w:ascii="Calibri" w:hAnsi="Calibri" w:eastAsia="Times New Roman" w:cs="Calibri"/>
          <w:sz w:val="22"/>
          <w:szCs w:val="22"/>
          <w:lang w:eastAsia="en-GB" w:bidi="ar-SA"/>
        </w:rPr>
        <w:t xml:space="preserve"> </w:t>
      </w:r>
      <w:r w:rsidR="00C03212">
        <w:rPr>
          <w:rStyle w:val="normaltextrun"/>
          <w:rFonts w:ascii="Calibri" w:hAnsi="Calibri" w:eastAsia="Times New Roman" w:cs="Calibri"/>
          <w:sz w:val="22"/>
          <w:szCs w:val="22"/>
          <w:lang w:eastAsia="en-GB" w:bidi="ar-SA"/>
        </w:rPr>
        <w:t xml:space="preserve">environmental or </w:t>
      </w:r>
      <w:r w:rsidRPr="506C9B61" w:rsidR="00C03212">
        <w:rPr>
          <w:rStyle w:val="normaltextrun"/>
          <w:rFonts w:ascii="Calibri" w:hAnsi="Calibri" w:eastAsia="Times New Roman" w:cs="Calibri"/>
          <w:sz w:val="22"/>
          <w:szCs w:val="22"/>
          <w:lang w:val="en-GB" w:eastAsia="en-GB" w:bidi="ar-SA"/>
        </w:rPr>
        <w:t>chemical</w:t>
      </w:r>
      <w:r w:rsidRPr="2542A11E" w:rsidR="00C03212">
        <w:rPr>
          <w:rStyle w:val="normaltextrun"/>
          <w:rFonts w:ascii="Calibri" w:hAnsi="Calibri" w:eastAsia="Times New Roman" w:cs="Calibri"/>
          <w:sz w:val="22"/>
          <w:szCs w:val="22"/>
          <w:lang w:val="en-GB" w:eastAsia="en-GB" w:bidi="ar-SA"/>
        </w:rPr>
        <w:t xml:space="preserve"> </w:t>
      </w:r>
      <w:r w:rsidRPr="06FEFB3F" w:rsidR="00C03212">
        <w:rPr>
          <w:rStyle w:val="normaltextrun"/>
          <w:rFonts w:ascii="Calibri" w:hAnsi="Calibri" w:eastAsia="Times New Roman" w:cs="Calibri"/>
          <w:sz w:val="22"/>
          <w:szCs w:val="22"/>
          <w:lang w:val="en-GB" w:eastAsia="en-GB" w:bidi="ar-SA"/>
        </w:rPr>
        <w:t>events.</w:t>
      </w:r>
      <w:r w:rsidRPr="31859186" w:rsidR="00C03212">
        <w:rPr>
          <w:rStyle w:val="normaltextrun"/>
          <w:rFonts w:ascii="Calibri" w:hAnsi="Calibri" w:eastAsia="Times New Roman" w:cs="Calibri"/>
          <w:sz w:val="22"/>
          <w:szCs w:val="22"/>
          <w:lang w:val="en-GB" w:eastAsia="en-GB" w:bidi="ar-SA"/>
        </w:rPr>
        <w:t xml:space="preserve"> As such,</w:t>
      </w:r>
      <w:r w:rsidR="00C03212">
        <w:rPr>
          <w:rStyle w:val="normaltextrun"/>
          <w:rFonts w:ascii="Calibri" w:hAnsi="Calibri" w:eastAsia="Times New Roman" w:cs="Calibri"/>
          <w:sz w:val="22"/>
          <w:szCs w:val="22"/>
          <w:lang w:val="en-GB" w:eastAsia="en-GB" w:bidi="ar-SA"/>
        </w:rPr>
        <w:t xml:space="preserve"> </w:t>
      </w:r>
      <w:r w:rsidRPr="31859186" w:rsidR="00C03212">
        <w:rPr>
          <w:rStyle w:val="normaltextrun"/>
          <w:rFonts w:ascii="Calibri" w:hAnsi="Calibri" w:eastAsia="Times New Roman" w:cs="Calibri"/>
          <w:sz w:val="22"/>
          <w:szCs w:val="22"/>
          <w:lang w:val="en-GB" w:eastAsia="en-GB" w:bidi="ar-SA"/>
        </w:rPr>
        <w:t>it is feasible to prob</w:t>
      </w:r>
      <w:r w:rsidR="00F66236">
        <w:rPr>
          <w:rStyle w:val="normaltextrun"/>
          <w:rFonts w:ascii="Calibri" w:hAnsi="Calibri" w:eastAsia="Times New Roman" w:cs="Calibri"/>
          <w:sz w:val="22"/>
          <w:szCs w:val="22"/>
          <w:lang w:val="en-GB" w:eastAsia="en-GB" w:bidi="ar-SA"/>
        </w:rPr>
        <w:t>e</w:t>
      </w:r>
      <w:r w:rsidRPr="31859186" w:rsidR="00C03212">
        <w:rPr>
          <w:rStyle w:val="normaltextrun"/>
          <w:rFonts w:ascii="Calibri" w:hAnsi="Calibri" w:eastAsia="Times New Roman" w:cs="Calibri"/>
          <w:sz w:val="22"/>
          <w:szCs w:val="22"/>
          <w:lang w:val="en-GB" w:eastAsia="en-GB" w:bidi="ar-SA"/>
        </w:rPr>
        <w:t xml:space="preserve"> about other </w:t>
      </w:r>
      <w:r w:rsidRPr="53266753" w:rsidR="00C03212">
        <w:rPr>
          <w:rStyle w:val="normaltextrun"/>
          <w:rFonts w:ascii="Calibri" w:hAnsi="Calibri" w:eastAsia="Times New Roman" w:cs="Calibri"/>
          <w:sz w:val="22"/>
          <w:szCs w:val="22"/>
          <w:lang w:val="en-GB" w:eastAsia="en-GB" w:bidi="ar-SA"/>
        </w:rPr>
        <w:t xml:space="preserve">relevant </w:t>
      </w:r>
      <w:r w:rsidRPr="31859186" w:rsidR="00C03212">
        <w:rPr>
          <w:rStyle w:val="normaltextrun"/>
          <w:rFonts w:ascii="Calibri" w:hAnsi="Calibri" w:eastAsia="Times New Roman" w:cs="Calibri"/>
          <w:sz w:val="22"/>
          <w:szCs w:val="22"/>
          <w:lang w:val="en-GB" w:eastAsia="en-GB" w:bidi="ar-SA"/>
        </w:rPr>
        <w:t>pathogens</w:t>
      </w:r>
      <w:r w:rsidRPr="00865F6F" w:rsidR="00C03212">
        <w:rPr>
          <w:rStyle w:val="normaltextrun"/>
          <w:rFonts w:ascii="Calibri" w:hAnsi="Calibri" w:eastAsia="Times New Roman" w:cs="Calibri"/>
          <w:sz w:val="22"/>
          <w:szCs w:val="22"/>
          <w:lang w:eastAsia="en-GB" w:bidi="ar-SA"/>
        </w:rPr>
        <w:t xml:space="preserve"> or </w:t>
      </w:r>
      <w:r w:rsidRPr="31859186" w:rsidR="00C03212">
        <w:rPr>
          <w:rStyle w:val="normaltextrun"/>
          <w:rFonts w:ascii="Calibri" w:hAnsi="Calibri" w:eastAsia="Times New Roman" w:cs="Calibri"/>
          <w:sz w:val="22"/>
          <w:szCs w:val="22"/>
          <w:lang w:val="en-GB" w:eastAsia="en-GB" w:bidi="ar-SA"/>
        </w:rPr>
        <w:t>events</w:t>
      </w:r>
      <w:r w:rsidR="0005481F">
        <w:rPr>
          <w:rStyle w:val="normaltextrun"/>
          <w:rFonts w:ascii="Calibri" w:hAnsi="Calibri" w:eastAsia="Times New Roman" w:cs="Calibri"/>
          <w:sz w:val="22"/>
          <w:szCs w:val="22"/>
          <w:lang w:val="en-GB" w:eastAsia="en-GB" w:bidi="ar-SA"/>
        </w:rPr>
        <w:t xml:space="preserve"> beyond </w:t>
      </w:r>
      <w:r w:rsidRPr="7D527388" w:rsidR="0005481F">
        <w:rPr>
          <w:rStyle w:val="normaltextrun"/>
          <w:rFonts w:ascii="Calibri" w:hAnsi="Calibri" w:eastAsia="Times New Roman" w:cs="Calibri"/>
          <w:sz w:val="22"/>
          <w:szCs w:val="22"/>
          <w:lang w:val="en-GB" w:eastAsia="en-GB" w:bidi="ar-SA"/>
        </w:rPr>
        <w:t>respiratory conditions</w:t>
      </w:r>
      <w:r w:rsidRPr="7D527388" w:rsidR="5FDD4D15">
        <w:rPr>
          <w:rStyle w:val="normaltextrun"/>
          <w:rFonts w:ascii="Calibri" w:hAnsi="Calibri" w:eastAsia="Times New Roman" w:cs="Calibri"/>
          <w:sz w:val="22"/>
          <w:szCs w:val="22"/>
          <w:lang w:val="en-GB" w:eastAsia="en-GB" w:bidi="ar-SA"/>
        </w:rPr>
        <w:t xml:space="preserve"> to fully assess the functionality of such systems</w:t>
      </w:r>
      <w:r w:rsidRPr="7D527388" w:rsidR="00C03212">
        <w:rPr>
          <w:rStyle w:val="normaltextrun"/>
          <w:rFonts w:ascii="Calibri" w:hAnsi="Calibri" w:eastAsia="Times New Roman" w:cs="Calibri"/>
          <w:sz w:val="22"/>
          <w:szCs w:val="22"/>
          <w:lang w:val="en-GB" w:eastAsia="en-GB" w:bidi="ar-SA"/>
        </w:rPr>
        <w:t>.</w:t>
      </w:r>
      <w:r w:rsidRPr="31859186" w:rsidR="00C03212">
        <w:rPr>
          <w:rStyle w:val="normaltextrun"/>
          <w:rFonts w:ascii="Calibri" w:hAnsi="Calibri" w:eastAsia="Times New Roman" w:cs="Calibri"/>
          <w:sz w:val="22"/>
          <w:szCs w:val="22"/>
          <w:lang w:val="en-GB" w:eastAsia="en-GB" w:bidi="ar-SA"/>
        </w:rPr>
        <w:t xml:space="preserve"> It is recommended to keep the </w:t>
      </w:r>
      <w:r w:rsidRPr="1014C5F6" w:rsidR="00C03212">
        <w:rPr>
          <w:rStyle w:val="normaltextrun"/>
          <w:rFonts w:ascii="Calibri" w:hAnsi="Calibri" w:eastAsia="Times New Roman" w:cs="Calibri"/>
          <w:sz w:val="22"/>
          <w:szCs w:val="22"/>
          <w:lang w:val="en-GB" w:eastAsia="en-GB" w:bidi="ar-SA"/>
        </w:rPr>
        <w:t xml:space="preserve">initial question focused </w:t>
      </w:r>
      <w:r w:rsidRPr="3D2B0B9B" w:rsidR="00C03212">
        <w:rPr>
          <w:rStyle w:val="normaltextrun"/>
          <w:rFonts w:ascii="Calibri" w:hAnsi="Calibri" w:eastAsia="Times New Roman" w:cs="Calibri"/>
          <w:sz w:val="22"/>
          <w:szCs w:val="22"/>
          <w:lang w:val="en-GB" w:eastAsia="en-GB" w:bidi="ar-SA"/>
        </w:rPr>
        <w:t>on</w:t>
      </w:r>
      <w:r w:rsidRPr="31859186" w:rsidR="00C03212">
        <w:rPr>
          <w:rStyle w:val="normaltextrun"/>
          <w:rFonts w:ascii="Calibri" w:hAnsi="Calibri" w:eastAsia="Times New Roman" w:cs="Calibri"/>
          <w:sz w:val="22"/>
          <w:szCs w:val="22"/>
          <w:lang w:val="en-GB" w:eastAsia="en-GB" w:bidi="ar-SA"/>
        </w:rPr>
        <w:t xml:space="preserve"> respiratory pathogens </w:t>
      </w:r>
      <w:r w:rsidRPr="05AF4E79" w:rsidR="00C03212">
        <w:rPr>
          <w:rStyle w:val="normaltextrun"/>
          <w:rFonts w:ascii="Calibri" w:hAnsi="Calibri" w:eastAsia="Times New Roman" w:cs="Calibri"/>
          <w:sz w:val="22"/>
          <w:szCs w:val="22"/>
          <w:lang w:val="en-GB" w:eastAsia="en-GB" w:bidi="ar-SA"/>
        </w:rPr>
        <w:t>but</w:t>
      </w:r>
      <w:r w:rsidR="00C03212">
        <w:rPr>
          <w:rStyle w:val="normaltextrun"/>
          <w:rFonts w:ascii="Calibri" w:hAnsi="Calibri" w:eastAsia="Times New Roman" w:cs="Calibri"/>
          <w:sz w:val="22"/>
          <w:szCs w:val="22"/>
          <w:lang w:val="en-GB" w:eastAsia="en-GB" w:bidi="ar-SA"/>
        </w:rPr>
        <w:t xml:space="preserve"> </w:t>
      </w:r>
      <w:r w:rsidR="00D233A2">
        <w:rPr>
          <w:rStyle w:val="normaltextrun"/>
          <w:rFonts w:ascii="Calibri" w:hAnsi="Calibri" w:eastAsia="Times New Roman" w:cs="Calibri"/>
          <w:sz w:val="22"/>
          <w:szCs w:val="22"/>
          <w:lang w:val="en-GB" w:eastAsia="en-GB" w:bidi="ar-SA"/>
        </w:rPr>
        <w:t>inquire</w:t>
      </w:r>
      <w:r w:rsidR="00C03212">
        <w:rPr>
          <w:rStyle w:val="normaltextrun"/>
          <w:rFonts w:ascii="Calibri" w:hAnsi="Calibri" w:eastAsia="Times New Roman" w:cs="Calibri"/>
          <w:sz w:val="22"/>
          <w:szCs w:val="22"/>
          <w:lang w:val="en-GB" w:eastAsia="en-GB" w:bidi="ar-SA"/>
        </w:rPr>
        <w:t xml:space="preserve"> </w:t>
      </w:r>
      <w:r w:rsidRPr="05AF4E79" w:rsidR="00C03212">
        <w:rPr>
          <w:rStyle w:val="normaltextrun"/>
          <w:rFonts w:ascii="Calibri" w:hAnsi="Calibri" w:eastAsia="Times New Roman" w:cs="Calibri"/>
          <w:sz w:val="22"/>
          <w:szCs w:val="22"/>
          <w:lang w:val="en-GB" w:eastAsia="en-GB" w:bidi="ar-SA"/>
        </w:rPr>
        <w:t xml:space="preserve">further </w:t>
      </w:r>
      <w:r w:rsidRPr="7D419FCE" w:rsidR="00C03212">
        <w:rPr>
          <w:rStyle w:val="normaltextrun"/>
          <w:rFonts w:ascii="Calibri" w:hAnsi="Calibri" w:eastAsia="Times New Roman" w:cs="Calibri"/>
          <w:sz w:val="22"/>
          <w:szCs w:val="22"/>
          <w:lang w:val="en-GB" w:eastAsia="en-GB" w:bidi="ar-SA"/>
        </w:rPr>
        <w:t xml:space="preserve">about other </w:t>
      </w:r>
      <w:r w:rsidRPr="6D549F61" w:rsidR="00C03212">
        <w:rPr>
          <w:rStyle w:val="normaltextrun"/>
          <w:rFonts w:ascii="Calibri" w:hAnsi="Calibri" w:eastAsia="Times New Roman" w:cs="Calibri"/>
          <w:sz w:val="22"/>
          <w:szCs w:val="22"/>
          <w:lang w:val="en-GB" w:eastAsia="en-GB" w:bidi="ar-SA"/>
        </w:rPr>
        <w:t xml:space="preserve">priority pathogens according to national context as is </w:t>
      </w:r>
      <w:r w:rsidRPr="23FDAC2F" w:rsidR="00C03212">
        <w:rPr>
          <w:rStyle w:val="normaltextrun"/>
          <w:rFonts w:ascii="Calibri" w:hAnsi="Calibri" w:eastAsia="Times New Roman" w:cs="Calibri"/>
          <w:sz w:val="22"/>
          <w:szCs w:val="22"/>
          <w:lang w:val="en-GB" w:eastAsia="en-GB" w:bidi="ar-SA"/>
        </w:rPr>
        <w:t xml:space="preserve">relevant. </w:t>
      </w:r>
      <w:r w:rsidRPr="53266753" w:rsidR="00C03212">
        <w:rPr>
          <w:rStyle w:val="normaltextrun"/>
          <w:rFonts w:ascii="Calibri" w:hAnsi="Calibri" w:eastAsia="Times New Roman" w:cs="Calibri"/>
          <w:sz w:val="22"/>
          <w:szCs w:val="22"/>
          <w:lang w:val="en-GB" w:eastAsia="en-GB" w:bidi="ar-SA"/>
        </w:rPr>
        <w:t>In this way,</w:t>
      </w:r>
      <w:r w:rsidRPr="680415BB" w:rsidR="00C03212">
        <w:rPr>
          <w:rStyle w:val="normaltextrun"/>
          <w:rFonts w:ascii="Calibri" w:hAnsi="Calibri" w:eastAsia="Times New Roman" w:cs="Calibri"/>
          <w:sz w:val="22"/>
          <w:szCs w:val="22"/>
          <w:lang w:val="en-GB" w:eastAsia="en-GB" w:bidi="ar-SA"/>
        </w:rPr>
        <w:t xml:space="preserve"> Domain</w:t>
      </w:r>
      <w:r w:rsidRPr="53266753" w:rsidR="00C03212">
        <w:rPr>
          <w:rStyle w:val="normaltextrun"/>
          <w:rFonts w:ascii="Calibri" w:hAnsi="Calibri" w:eastAsia="Times New Roman" w:cs="Calibri"/>
          <w:sz w:val="22"/>
          <w:szCs w:val="22"/>
          <w:lang w:val="en-GB" w:eastAsia="en-GB" w:bidi="ar-SA"/>
        </w:rPr>
        <w:t xml:space="preserve"> </w:t>
      </w:r>
      <w:r w:rsidR="001E6058">
        <w:rPr>
          <w:rStyle w:val="normaltextrun"/>
          <w:rFonts w:ascii="Calibri" w:hAnsi="Calibri" w:eastAsia="Times New Roman" w:cs="Calibri"/>
          <w:sz w:val="22"/>
          <w:szCs w:val="22"/>
          <w:lang w:val="en-GB" w:eastAsia="en-GB" w:bidi="ar-SA"/>
        </w:rPr>
        <w:t>I</w:t>
      </w:r>
      <w:r w:rsidRPr="53266753" w:rsidR="00C03212">
        <w:rPr>
          <w:rStyle w:val="normaltextrun"/>
          <w:rFonts w:ascii="Calibri" w:hAnsi="Calibri" w:eastAsia="Times New Roman" w:cs="Calibri"/>
          <w:sz w:val="22"/>
          <w:szCs w:val="22"/>
          <w:lang w:val="en-GB" w:eastAsia="en-GB" w:bidi="ar-SA"/>
        </w:rPr>
        <w:t xml:space="preserve"> scenario</w:t>
      </w:r>
      <w:r w:rsidR="0005481F">
        <w:rPr>
          <w:rStyle w:val="normaltextrun"/>
          <w:rFonts w:ascii="Calibri" w:hAnsi="Calibri" w:eastAsia="Times New Roman" w:cs="Calibri"/>
          <w:sz w:val="22"/>
          <w:szCs w:val="22"/>
          <w:lang w:val="en-GB" w:eastAsia="en-GB" w:bidi="ar-SA"/>
        </w:rPr>
        <w:t>s</w:t>
      </w:r>
      <w:r w:rsidRPr="53266753" w:rsidR="00C03212">
        <w:rPr>
          <w:rStyle w:val="normaltextrun"/>
          <w:rFonts w:ascii="Calibri" w:hAnsi="Calibri" w:eastAsia="Times New Roman" w:cs="Calibri"/>
          <w:sz w:val="22"/>
          <w:szCs w:val="22"/>
          <w:lang w:val="en-GB" w:eastAsia="en-GB" w:bidi="ar-SA"/>
        </w:rPr>
        <w:t xml:space="preserve"> can support broader system enhancements. </w:t>
      </w:r>
    </w:p>
    <w:p w:rsidR="53266753" w:rsidRDefault="53266753" w14:paraId="25B51F63" w14:textId="1590B554">
      <w:pPr>
        <w:rPr>
          <w:rFonts w:ascii="Calibri" w:hAnsi="Calibri" w:eastAsia="Calibri" w:cs="Calibri"/>
          <w:color w:val="000000" w:themeColor="text1"/>
          <w:sz w:val="40"/>
          <w:szCs w:val="40"/>
        </w:rPr>
      </w:pPr>
    </w:p>
    <w:p w:rsidR="00807B34" w:rsidP="00317365" w:rsidRDefault="00807B34" w14:paraId="7672B83D" w14:textId="77777777">
      <w:pPr>
        <w:rPr>
          <w:rStyle w:val="normaltextrun"/>
          <w:rFonts w:ascii="Calibri Light" w:hAnsi="Calibri Light" w:cs="Calibri Light"/>
          <w:color w:val="548AB7"/>
          <w:sz w:val="26"/>
          <w:szCs w:val="26"/>
          <w:shd w:val="clear" w:color="auto" w:fill="FFFFFF"/>
        </w:rPr>
      </w:pPr>
    </w:p>
    <w:p w:rsidR="00807B34" w:rsidP="00317365" w:rsidRDefault="00807B34" w14:paraId="35EC8795" w14:textId="77777777">
      <w:pPr>
        <w:rPr>
          <w:rStyle w:val="normaltextrun"/>
          <w:rFonts w:ascii="Calibri Light" w:hAnsi="Calibri Light" w:cs="Calibri Light"/>
          <w:color w:val="548AB7"/>
          <w:sz w:val="26"/>
          <w:szCs w:val="26"/>
          <w:shd w:val="clear" w:color="auto" w:fill="FFFFFF"/>
        </w:rPr>
      </w:pPr>
    </w:p>
    <w:p w:rsidR="00807B34" w:rsidP="00317365" w:rsidRDefault="00807B34" w14:paraId="6058A4A2" w14:textId="77777777">
      <w:pPr>
        <w:rPr>
          <w:rStyle w:val="normaltextrun"/>
          <w:rFonts w:ascii="Calibri Light" w:hAnsi="Calibri Light" w:cs="Calibri Light"/>
          <w:color w:val="548AB7"/>
          <w:sz w:val="26"/>
          <w:szCs w:val="26"/>
          <w:shd w:val="clear" w:color="auto" w:fill="FFFFFF"/>
        </w:rPr>
      </w:pPr>
    </w:p>
    <w:p w:rsidR="00807B34" w:rsidP="00317365" w:rsidRDefault="00807B34" w14:paraId="6F7AC02A" w14:textId="77777777">
      <w:pPr>
        <w:rPr>
          <w:rStyle w:val="normaltextrun"/>
          <w:rFonts w:ascii="Calibri Light" w:hAnsi="Calibri Light" w:cs="Calibri Light"/>
          <w:color w:val="548AB7"/>
          <w:sz w:val="26"/>
          <w:szCs w:val="26"/>
          <w:shd w:val="clear" w:color="auto" w:fill="FFFFFF"/>
        </w:rPr>
      </w:pPr>
    </w:p>
    <w:p w:rsidR="00807B34" w:rsidP="00317365" w:rsidRDefault="00807B34" w14:paraId="34C566A7" w14:textId="77777777">
      <w:pPr>
        <w:rPr>
          <w:rStyle w:val="normaltextrun"/>
          <w:rFonts w:ascii="Calibri Light" w:hAnsi="Calibri Light" w:cs="Calibri Light"/>
          <w:color w:val="548AB7"/>
          <w:sz w:val="26"/>
          <w:szCs w:val="26"/>
          <w:shd w:val="clear" w:color="auto" w:fill="FFFFFF"/>
        </w:rPr>
      </w:pPr>
    </w:p>
    <w:p w:rsidR="00807B34" w:rsidP="00317365" w:rsidRDefault="00807B34" w14:paraId="5BD569C0" w14:textId="77777777">
      <w:pPr>
        <w:rPr>
          <w:rStyle w:val="normaltextrun"/>
          <w:rFonts w:ascii="Calibri Light" w:hAnsi="Calibri Light" w:cs="Calibri Light"/>
          <w:color w:val="548AB7"/>
          <w:sz w:val="26"/>
          <w:szCs w:val="26"/>
          <w:shd w:val="clear" w:color="auto" w:fill="FFFFFF"/>
        </w:rPr>
      </w:pPr>
    </w:p>
    <w:p w:rsidR="00807B34" w:rsidP="00317365" w:rsidRDefault="00807B34" w14:paraId="2ADBD965" w14:textId="77777777">
      <w:pPr>
        <w:rPr>
          <w:rStyle w:val="normaltextrun"/>
          <w:rFonts w:ascii="Calibri Light" w:hAnsi="Calibri Light" w:cs="Calibri Light"/>
          <w:color w:val="548AB7"/>
          <w:sz w:val="26"/>
          <w:szCs w:val="26"/>
          <w:shd w:val="clear" w:color="auto" w:fill="FFFFFF"/>
        </w:rPr>
      </w:pPr>
    </w:p>
    <w:p w:rsidR="00807B34" w:rsidP="00317365" w:rsidRDefault="00807B34" w14:paraId="75A36150" w14:textId="77777777">
      <w:pPr>
        <w:rPr>
          <w:rStyle w:val="normaltextrun"/>
          <w:rFonts w:ascii="Calibri Light" w:hAnsi="Calibri Light" w:cs="Calibri Light"/>
          <w:color w:val="548AB7"/>
          <w:sz w:val="26"/>
          <w:szCs w:val="26"/>
          <w:shd w:val="clear" w:color="auto" w:fill="FFFFFF"/>
        </w:rPr>
      </w:pPr>
    </w:p>
    <w:p w:rsidR="00807B34" w:rsidP="00317365" w:rsidRDefault="00807B34" w14:paraId="014A0F26" w14:textId="77777777">
      <w:pPr>
        <w:rPr>
          <w:rStyle w:val="normaltextrun"/>
          <w:rFonts w:ascii="Calibri Light" w:hAnsi="Calibri Light" w:cs="Calibri Light"/>
          <w:color w:val="548AB7"/>
          <w:sz w:val="26"/>
          <w:szCs w:val="26"/>
          <w:shd w:val="clear" w:color="auto" w:fill="FFFFFF"/>
        </w:rPr>
      </w:pPr>
    </w:p>
    <w:p w:rsidR="00363BD3" w:rsidP="00317365" w:rsidRDefault="00363BD3" w14:paraId="42BCA9E3" w14:textId="77777777">
      <w:pPr>
        <w:rPr>
          <w:rStyle w:val="normaltextrun"/>
          <w:rFonts w:ascii="Calibri Light" w:hAnsi="Calibri Light" w:cs="Calibri Light"/>
          <w:color w:val="548AB7"/>
          <w:sz w:val="32"/>
          <w:szCs w:val="32"/>
          <w:shd w:val="clear" w:color="auto" w:fill="FFFFFF"/>
        </w:rPr>
      </w:pPr>
    </w:p>
    <w:p w:rsidR="00C7501E" w:rsidP="00317365" w:rsidRDefault="00C7501E" w14:paraId="7F4CD91F" w14:textId="77777777">
      <w:pPr>
        <w:rPr>
          <w:rStyle w:val="normaltextrun"/>
          <w:rFonts w:ascii="Calibri Light" w:hAnsi="Calibri Light" w:cs="Calibri Light"/>
          <w:color w:val="548AB7"/>
          <w:sz w:val="32"/>
          <w:szCs w:val="32"/>
          <w:shd w:val="clear" w:color="auto" w:fill="FFFFFF"/>
        </w:rPr>
      </w:pPr>
    </w:p>
    <w:p w:rsidR="00C7501E" w:rsidP="00317365" w:rsidRDefault="00C7501E" w14:paraId="24158A0D" w14:textId="77777777">
      <w:pPr>
        <w:rPr>
          <w:rStyle w:val="normaltextrun"/>
          <w:rFonts w:ascii="Calibri Light" w:hAnsi="Calibri Light" w:cs="Calibri Light"/>
          <w:color w:val="548AB7"/>
          <w:sz w:val="32"/>
          <w:szCs w:val="32"/>
          <w:shd w:val="clear" w:color="auto" w:fill="FFFFFF"/>
        </w:rPr>
      </w:pPr>
    </w:p>
    <w:p w:rsidRPr="004C1FE8" w:rsidR="00317365" w:rsidP="00317365" w:rsidRDefault="00317365" w14:paraId="7DFFB77F" w14:textId="1DE058D5">
      <w:pPr>
        <w:rPr>
          <w:rStyle w:val="eop"/>
          <w:rFonts w:ascii="Calibri Light" w:hAnsi="Calibri Light" w:cs="Calibri Light"/>
          <w:color w:val="548AB7"/>
          <w:sz w:val="32"/>
          <w:szCs w:val="32"/>
          <w:shd w:val="clear" w:color="auto" w:fill="FFFFFF"/>
        </w:rPr>
      </w:pPr>
      <w:r w:rsidRPr="004C1FE8">
        <w:rPr>
          <w:rStyle w:val="normaltextrun"/>
          <w:rFonts w:ascii="Calibri Light" w:hAnsi="Calibri Light" w:cs="Calibri Light"/>
          <w:color w:val="548AB7"/>
          <w:sz w:val="32"/>
          <w:szCs w:val="32"/>
          <w:shd w:val="clear" w:color="auto" w:fill="FFFFFF"/>
        </w:rPr>
        <w:t>Domain I Objectives</w:t>
      </w:r>
      <w:r w:rsidRPr="004C1FE8">
        <w:rPr>
          <w:rStyle w:val="eop"/>
          <w:rFonts w:ascii="Calibri Light" w:hAnsi="Calibri Light" w:cs="Calibri Light"/>
          <w:color w:val="548AB7"/>
          <w:sz w:val="32"/>
          <w:szCs w:val="32"/>
          <w:shd w:val="clear" w:color="auto" w:fill="FFFFFF"/>
        </w:rPr>
        <w:t> </w:t>
      </w:r>
    </w:p>
    <w:p w:rsidR="00317365" w:rsidP="00317365" w:rsidRDefault="00317365" w14:paraId="562F8AC2" w14:textId="77777777">
      <w:pPr>
        <w:suppressAutoHyphens w:val="0"/>
        <w:autoSpaceDE w:val="0"/>
        <w:autoSpaceDN w:val="0"/>
        <w:adjustRightInd w:val="0"/>
        <w:rPr>
          <w:rFonts w:ascii="HelveticaNeueLTStd-Cn" w:hAnsi="HelveticaNeueLTStd-Cn" w:eastAsia="SimSun" w:cs="HelveticaNeueLTStd-Cn"/>
          <w:kern w:val="0"/>
          <w:sz w:val="20"/>
          <w:szCs w:val="20"/>
          <w:lang w:eastAsia="en-US" w:bidi="ar-SA"/>
        </w:rPr>
      </w:pPr>
    </w:p>
    <w:p w:rsidRPr="002A7E3E" w:rsidR="00317365" w:rsidP="00154389" w:rsidRDefault="00317365" w14:paraId="78EB059F" w14:textId="77777777">
      <w:pPr>
        <w:pStyle w:val="ListParagraph"/>
        <w:numPr>
          <w:ilvl w:val="0"/>
          <w:numId w:val="10"/>
        </w:numPr>
        <w:suppressAutoHyphens w:val="0"/>
        <w:autoSpaceDE w:val="0"/>
        <w:autoSpaceDN w:val="0"/>
        <w:adjustRightInd w:val="0"/>
        <w:rPr>
          <w:rStyle w:val="normaltextrun"/>
          <w:rFonts w:ascii="Calibri" w:hAnsi="Calibri" w:eastAsia="Times New Roman" w:cs="Calibri"/>
          <w:sz w:val="22"/>
          <w:szCs w:val="22"/>
          <w:lang w:val="en-GB" w:eastAsia="en-GB"/>
        </w:rPr>
      </w:pPr>
      <w:r w:rsidRPr="002A7E3E">
        <w:rPr>
          <w:rStyle w:val="normaltextrun"/>
          <w:rFonts w:ascii="Calibri" w:hAnsi="Calibri" w:eastAsia="Times New Roman" w:cs="Calibri"/>
          <w:sz w:val="22"/>
          <w:szCs w:val="22"/>
          <w:lang w:val="en-GB" w:eastAsia="en-GB" w:bidi="ar-SA"/>
        </w:rPr>
        <w:t>Rapidly detect emerging or re-emerging respiratory virus outbreaks and other events</w:t>
      </w:r>
    </w:p>
    <w:p w:rsidRPr="002A7E3E" w:rsidR="00317365" w:rsidP="00154389" w:rsidRDefault="00317365" w14:paraId="6B439A19" w14:textId="77777777">
      <w:pPr>
        <w:pStyle w:val="ListParagraph"/>
        <w:numPr>
          <w:ilvl w:val="0"/>
          <w:numId w:val="10"/>
        </w:numPr>
        <w:suppressAutoHyphens w:val="0"/>
        <w:autoSpaceDE w:val="0"/>
        <w:autoSpaceDN w:val="0"/>
        <w:adjustRightInd w:val="0"/>
        <w:rPr>
          <w:rStyle w:val="normaltextrun"/>
          <w:rFonts w:ascii="Calibri" w:hAnsi="Calibri" w:eastAsia="Times New Roman" w:cs="Calibri"/>
          <w:sz w:val="22"/>
          <w:szCs w:val="22"/>
          <w:lang w:val="en-GB" w:eastAsia="en-GB" w:bidi="ar-SA"/>
        </w:rPr>
      </w:pPr>
      <w:r w:rsidRPr="002A7E3E">
        <w:rPr>
          <w:rStyle w:val="normaltextrun"/>
          <w:rFonts w:ascii="Calibri" w:hAnsi="Calibri" w:eastAsia="Times New Roman" w:cs="Calibri"/>
          <w:sz w:val="22"/>
          <w:szCs w:val="22"/>
          <w:lang w:val="en-GB" w:eastAsia="en-GB" w:bidi="ar-SA"/>
        </w:rPr>
        <w:t>Assess transmissibility, risk factors for</w:t>
      </w:r>
      <w:r w:rsidRPr="002A7E3E">
        <w:rPr>
          <w:rStyle w:val="normaltextrun"/>
          <w:rFonts w:ascii="Calibri" w:hAnsi="Calibri" w:eastAsia="Times New Roman" w:cs="Calibri"/>
          <w:sz w:val="22"/>
          <w:szCs w:val="22"/>
          <w:lang w:val="en-GB" w:eastAsia="en-GB"/>
        </w:rPr>
        <w:t xml:space="preserve"> </w:t>
      </w:r>
      <w:r w:rsidRPr="002A7E3E">
        <w:rPr>
          <w:rStyle w:val="normaltextrun"/>
          <w:rFonts w:ascii="Calibri" w:hAnsi="Calibri" w:eastAsia="Times New Roman" w:cs="Calibri"/>
          <w:sz w:val="22"/>
          <w:szCs w:val="22"/>
          <w:lang w:val="en-GB" w:eastAsia="en-GB" w:bidi="ar-SA"/>
        </w:rPr>
        <w:t>transmission, and extent of infection from an</w:t>
      </w:r>
      <w:r w:rsidRPr="002A7E3E">
        <w:rPr>
          <w:rStyle w:val="normaltextrun"/>
          <w:rFonts w:ascii="Calibri" w:hAnsi="Calibri" w:eastAsia="Times New Roman" w:cs="Calibri"/>
          <w:sz w:val="22"/>
          <w:szCs w:val="22"/>
          <w:lang w:val="en-GB" w:eastAsia="en-GB"/>
        </w:rPr>
        <w:t xml:space="preserve"> </w:t>
      </w:r>
      <w:r w:rsidRPr="002A7E3E">
        <w:rPr>
          <w:rStyle w:val="normaltextrun"/>
          <w:rFonts w:ascii="Calibri" w:hAnsi="Calibri" w:eastAsia="Times New Roman" w:cs="Calibri"/>
          <w:sz w:val="22"/>
          <w:szCs w:val="22"/>
          <w:lang w:val="en-GB" w:eastAsia="en-GB" w:bidi="ar-SA"/>
        </w:rPr>
        <w:t>emerging or re-emerging respiratory virus</w:t>
      </w:r>
    </w:p>
    <w:p w:rsidR="00317365" w:rsidP="00154389" w:rsidRDefault="00317365" w14:paraId="1B7B9C4F" w14:textId="77777777">
      <w:pPr>
        <w:pStyle w:val="ListParagraph"/>
        <w:numPr>
          <w:ilvl w:val="0"/>
          <w:numId w:val="10"/>
        </w:numPr>
        <w:suppressAutoHyphens w:val="0"/>
        <w:autoSpaceDE w:val="0"/>
        <w:autoSpaceDN w:val="0"/>
        <w:adjustRightInd w:val="0"/>
        <w:rPr>
          <w:rStyle w:val="normaltextrun"/>
          <w:rFonts w:ascii="Calibri" w:hAnsi="Calibri" w:eastAsia="Times New Roman" w:cs="Calibri"/>
          <w:sz w:val="22"/>
          <w:szCs w:val="22"/>
          <w:lang w:val="en-GB" w:eastAsia="en-GB"/>
        </w:rPr>
      </w:pPr>
      <w:r w:rsidRPr="002A7E3E">
        <w:rPr>
          <w:rStyle w:val="normaltextrun"/>
          <w:rFonts w:ascii="Calibri" w:hAnsi="Calibri" w:eastAsia="Times New Roman" w:cs="Calibri"/>
          <w:sz w:val="22"/>
          <w:szCs w:val="22"/>
          <w:lang w:val="en-GB" w:eastAsia="en-GB" w:bidi="ar-SA"/>
        </w:rPr>
        <w:t>Describe clinical presentation and risk factors for</w:t>
      </w:r>
      <w:r w:rsidRPr="002A7E3E">
        <w:rPr>
          <w:rStyle w:val="normaltextrun"/>
          <w:rFonts w:ascii="Calibri" w:hAnsi="Calibri" w:eastAsia="Times New Roman" w:cs="Calibri"/>
          <w:sz w:val="22"/>
          <w:szCs w:val="22"/>
          <w:lang w:val="en-GB" w:eastAsia="en-GB"/>
        </w:rPr>
        <w:t xml:space="preserve"> </w:t>
      </w:r>
      <w:r w:rsidRPr="002A7E3E">
        <w:rPr>
          <w:rStyle w:val="normaltextrun"/>
          <w:rFonts w:ascii="Calibri" w:hAnsi="Calibri" w:eastAsia="Times New Roman" w:cs="Calibri"/>
          <w:sz w:val="22"/>
          <w:szCs w:val="22"/>
          <w:lang w:val="en-GB" w:eastAsia="en-GB" w:bidi="ar-SA"/>
        </w:rPr>
        <w:t>severe outcomes associated with an emerging</w:t>
      </w:r>
      <w:r w:rsidRPr="002A7E3E">
        <w:rPr>
          <w:rStyle w:val="normaltextrun"/>
          <w:rFonts w:ascii="Calibri" w:hAnsi="Calibri" w:eastAsia="Times New Roman" w:cs="Calibri"/>
          <w:sz w:val="22"/>
          <w:szCs w:val="22"/>
          <w:lang w:val="en-GB" w:eastAsia="en-GB"/>
        </w:rPr>
        <w:t xml:space="preserve"> </w:t>
      </w:r>
      <w:r w:rsidRPr="002A7E3E">
        <w:rPr>
          <w:rStyle w:val="normaltextrun"/>
          <w:rFonts w:ascii="Calibri" w:hAnsi="Calibri" w:eastAsia="Times New Roman" w:cs="Calibri"/>
          <w:sz w:val="22"/>
          <w:szCs w:val="22"/>
          <w:lang w:val="en-GB" w:eastAsia="en-GB" w:bidi="ar-SA"/>
        </w:rPr>
        <w:t>or re-emerging respiratory virus</w:t>
      </w:r>
    </w:p>
    <w:p w:rsidR="005C1116" w:rsidP="002A479B" w:rsidRDefault="005C1116" w14:paraId="597E43FB" w14:textId="77777777">
      <w:pPr>
        <w:suppressAutoHyphens w:val="0"/>
        <w:autoSpaceDE w:val="0"/>
        <w:autoSpaceDN w:val="0"/>
        <w:adjustRightInd w:val="0"/>
        <w:rPr>
          <w:rStyle w:val="normaltextrun"/>
          <w:rFonts w:ascii="Calibri" w:hAnsi="Calibri" w:eastAsia="Times New Roman" w:cs="Calibri"/>
          <w:kern w:val="0"/>
          <w:sz w:val="22"/>
          <w:szCs w:val="22"/>
          <w:lang w:val="en-GB" w:eastAsia="en-GB"/>
        </w:rPr>
      </w:pPr>
    </w:p>
    <w:p w:rsidR="0005481F" w:rsidP="34E55945" w:rsidRDefault="0005481F" w14:paraId="0D83F9CE" w14:textId="012EA9A5">
      <w:pPr>
        <w:suppressAutoHyphens w:val="0"/>
        <w:autoSpaceDE w:val="0"/>
        <w:autoSpaceDN w:val="0"/>
        <w:adjustRightInd w:val="0"/>
        <w:jc w:val="center"/>
        <w:rPr>
          <w:rStyle w:val="normaltextrun"/>
          <w:rFonts w:ascii="Calibri" w:hAnsi="Calibri" w:eastAsia="Times New Roman" w:cs="Calibri"/>
          <w:kern w:val="0"/>
          <w:sz w:val="22"/>
          <w:szCs w:val="22"/>
          <w:lang w:val="en-GB" w:eastAsia="en-GB"/>
        </w:rPr>
      </w:pPr>
    </w:p>
    <w:p w:rsidR="002A479B" w:rsidP="34E55945" w:rsidRDefault="002A479B" w14:paraId="29B39E47" w14:textId="77777777">
      <w:pPr>
        <w:suppressAutoHyphens w:val="0"/>
        <w:autoSpaceDE w:val="0"/>
        <w:autoSpaceDN w:val="0"/>
        <w:adjustRightInd w:val="0"/>
        <w:jc w:val="center"/>
        <w:rPr>
          <w:rStyle w:val="normaltextrun"/>
          <w:rFonts w:ascii="Calibri" w:hAnsi="Calibri" w:eastAsia="Times New Roman" w:cs="Calibri"/>
          <w:kern w:val="0"/>
          <w:sz w:val="22"/>
          <w:szCs w:val="22"/>
          <w:lang w:val="en-GB" w:eastAsia="en-GB"/>
        </w:rPr>
      </w:pPr>
    </w:p>
    <w:p w:rsidRPr="0054618C" w:rsidR="002A479B" w:rsidP="34E55945" w:rsidRDefault="002A479B" w14:paraId="266AC341" w14:textId="77777777">
      <w:pPr>
        <w:suppressAutoHyphens w:val="0"/>
        <w:autoSpaceDE w:val="0"/>
        <w:autoSpaceDN w:val="0"/>
        <w:adjustRightInd w:val="0"/>
        <w:jc w:val="center"/>
        <w:rPr>
          <w:rStyle w:val="normaltextrun"/>
          <w:rFonts w:ascii="Calibri" w:hAnsi="Calibri" w:eastAsia="Times New Roman" w:cs="Calibri"/>
          <w:kern w:val="0"/>
          <w:sz w:val="22"/>
          <w:szCs w:val="22"/>
          <w:lang w:val="en-GB" w:eastAsia="en-GB"/>
        </w:rPr>
      </w:pPr>
    </w:p>
    <w:sdt>
      <w:sdtPr>
        <w:id w:val="630988456"/>
        <w:docPartObj>
          <w:docPartGallery w:val="Table of Contents"/>
          <w:docPartUnique/>
        </w:docPartObj>
        <w:rPr>
          <w:rFonts w:ascii="Calibri" w:hAnsi="Calibri" w:eastAsia="NSimSun" w:cs="Arial" w:asciiTheme="minorAscii" w:hAnsiTheme="minorAscii" w:cstheme="minorBidi"/>
          <w:b w:val="1"/>
          <w:bCs w:val="1"/>
          <w:i w:val="1"/>
          <w:iCs w:val="1"/>
          <w:color w:val="auto"/>
          <w:kern w:val="2"/>
          <w:sz w:val="24"/>
          <w:szCs w:val="24"/>
          <w:lang w:eastAsia="zh-CN" w:bidi="hi-IN"/>
        </w:rPr>
      </w:sdtPr>
      <w:sdtEndPr>
        <w:rPr>
          <w:rFonts w:ascii="Calibri" w:hAnsi="Calibri" w:eastAsia="NSimSun" w:cs="Arial" w:asciiTheme="minorAscii" w:hAnsiTheme="minorAscii" w:cstheme="minorBidi"/>
          <w:b w:val="1"/>
          <w:bCs w:val="1"/>
          <w:i w:val="1"/>
          <w:iCs w:val="1"/>
          <w:color w:val="auto"/>
          <w:sz w:val="24"/>
          <w:szCs w:val="24"/>
          <w:lang w:eastAsia="zh-CN" w:bidi="hi-IN"/>
        </w:rPr>
      </w:sdtEndPr>
      <w:sdtContent>
        <w:p w:rsidR="00A15B86" w:rsidRDefault="00A15B86" w14:paraId="1FEEFE1F" w14:textId="128CEDF3">
          <w:pPr>
            <w:pStyle w:val="TOCHeading"/>
          </w:pPr>
          <w:r>
            <w:t>Table of Contents</w:t>
          </w:r>
        </w:p>
        <w:p w:rsidR="00AF048B" w:rsidRDefault="00122982" w14:paraId="448CBB89" w14:textId="70B1CDE3">
          <w:pPr>
            <w:pStyle w:val="TOC1"/>
            <w:tabs>
              <w:tab w:val="right" w:leader="dot" w:pos="9962"/>
            </w:tabs>
            <w:rPr>
              <w:rFonts w:eastAsiaTheme="minorEastAsia" w:cstheme="minorBidi"/>
              <w:b w:val="0"/>
              <w:bCs w:val="0"/>
              <w:i w:val="0"/>
              <w:iCs w:val="0"/>
              <w:noProof/>
              <w:sz w:val="22"/>
              <w:szCs w:val="22"/>
              <w:lang w:eastAsia="en-US" w:bidi="ar-SA"/>
              <w14:ligatures w14:val="standardContextual"/>
            </w:rPr>
          </w:pPr>
          <w:r>
            <w:fldChar w:fldCharType="begin"/>
          </w:r>
          <w:r w:rsidR="34E55945">
            <w:instrText>TOC \o "1-3" \z \u \h</w:instrText>
          </w:r>
          <w:r>
            <w:fldChar w:fldCharType="separate"/>
          </w:r>
          <w:hyperlink w:history="1" w:anchor="_Toc185492251">
            <w:r w:rsidRPr="004C0001" w:rsidR="00AF048B">
              <w:rPr>
                <w:rStyle w:val="Hyperlink"/>
                <w:noProof/>
              </w:rPr>
              <w:t>CASE 1, INJECT 1: Detection in Health Facilities</w:t>
            </w:r>
            <w:r w:rsidR="00AF048B">
              <w:rPr>
                <w:noProof/>
                <w:webHidden/>
              </w:rPr>
              <w:tab/>
            </w:r>
            <w:r w:rsidR="00AF048B">
              <w:rPr>
                <w:noProof/>
                <w:webHidden/>
              </w:rPr>
              <w:fldChar w:fldCharType="begin"/>
            </w:r>
            <w:r w:rsidR="00AF048B">
              <w:rPr>
                <w:noProof/>
                <w:webHidden/>
              </w:rPr>
              <w:instrText xml:space="preserve"> PAGEREF _Toc185492251 \h </w:instrText>
            </w:r>
            <w:r w:rsidR="00AF048B">
              <w:rPr>
                <w:noProof/>
                <w:webHidden/>
              </w:rPr>
            </w:r>
            <w:r w:rsidR="00AF048B">
              <w:rPr>
                <w:noProof/>
                <w:webHidden/>
              </w:rPr>
              <w:fldChar w:fldCharType="separate"/>
            </w:r>
            <w:r w:rsidR="00AF048B">
              <w:rPr>
                <w:noProof/>
                <w:webHidden/>
              </w:rPr>
              <w:t>3</w:t>
            </w:r>
            <w:r w:rsidR="00AF048B">
              <w:rPr>
                <w:noProof/>
                <w:webHidden/>
              </w:rPr>
              <w:fldChar w:fldCharType="end"/>
            </w:r>
          </w:hyperlink>
        </w:p>
        <w:p w:rsidR="00AF048B" w:rsidRDefault="00AF048B" w14:paraId="66035434" w14:textId="1275CDCD">
          <w:pPr>
            <w:pStyle w:val="TOC1"/>
            <w:tabs>
              <w:tab w:val="right" w:leader="dot" w:pos="9962"/>
            </w:tabs>
            <w:rPr>
              <w:rFonts w:eastAsiaTheme="minorEastAsia" w:cstheme="minorBidi"/>
              <w:b w:val="0"/>
              <w:bCs w:val="0"/>
              <w:i w:val="0"/>
              <w:iCs w:val="0"/>
              <w:noProof/>
              <w:sz w:val="22"/>
              <w:szCs w:val="22"/>
              <w:lang w:eastAsia="en-US" w:bidi="ar-SA"/>
              <w14:ligatures w14:val="standardContextual"/>
            </w:rPr>
          </w:pPr>
          <w:hyperlink w:history="1" w:anchor="_Toc185492252">
            <w:r w:rsidRPr="004C0001">
              <w:rPr>
                <w:rStyle w:val="Hyperlink"/>
                <w:noProof/>
              </w:rPr>
              <w:t>CASE 1, INJECT 2: Investigation in Health Facilities</w:t>
            </w:r>
            <w:r>
              <w:rPr>
                <w:noProof/>
                <w:webHidden/>
              </w:rPr>
              <w:tab/>
            </w:r>
            <w:r>
              <w:rPr>
                <w:noProof/>
                <w:webHidden/>
              </w:rPr>
              <w:fldChar w:fldCharType="begin"/>
            </w:r>
            <w:r>
              <w:rPr>
                <w:noProof/>
                <w:webHidden/>
              </w:rPr>
              <w:instrText xml:space="preserve"> PAGEREF _Toc185492252 \h </w:instrText>
            </w:r>
            <w:r>
              <w:rPr>
                <w:noProof/>
                <w:webHidden/>
              </w:rPr>
            </w:r>
            <w:r>
              <w:rPr>
                <w:noProof/>
                <w:webHidden/>
              </w:rPr>
              <w:fldChar w:fldCharType="separate"/>
            </w:r>
            <w:r>
              <w:rPr>
                <w:noProof/>
                <w:webHidden/>
              </w:rPr>
              <w:t>7</w:t>
            </w:r>
            <w:r>
              <w:rPr>
                <w:noProof/>
                <w:webHidden/>
              </w:rPr>
              <w:fldChar w:fldCharType="end"/>
            </w:r>
          </w:hyperlink>
        </w:p>
        <w:p w:rsidR="00AF048B" w:rsidRDefault="00AF048B" w14:paraId="28C23C23" w14:textId="723F6B0D">
          <w:pPr>
            <w:pStyle w:val="TOC1"/>
            <w:tabs>
              <w:tab w:val="right" w:leader="dot" w:pos="9962"/>
            </w:tabs>
            <w:rPr>
              <w:rFonts w:eastAsiaTheme="minorEastAsia" w:cstheme="minorBidi"/>
              <w:b w:val="0"/>
              <w:bCs w:val="0"/>
              <w:i w:val="0"/>
              <w:iCs w:val="0"/>
              <w:noProof/>
              <w:sz w:val="22"/>
              <w:szCs w:val="22"/>
              <w:lang w:eastAsia="en-US" w:bidi="ar-SA"/>
              <w14:ligatures w14:val="standardContextual"/>
            </w:rPr>
          </w:pPr>
          <w:hyperlink w:history="1" w:anchor="_Toc185492253">
            <w:r w:rsidRPr="004C0001">
              <w:rPr>
                <w:rStyle w:val="Hyperlink"/>
                <w:noProof/>
              </w:rPr>
              <w:t>CASE 2, INJECT 1: Detection and Assessment in the Community</w:t>
            </w:r>
            <w:r>
              <w:rPr>
                <w:noProof/>
                <w:webHidden/>
              </w:rPr>
              <w:tab/>
            </w:r>
            <w:r>
              <w:rPr>
                <w:noProof/>
                <w:webHidden/>
              </w:rPr>
              <w:fldChar w:fldCharType="begin"/>
            </w:r>
            <w:r>
              <w:rPr>
                <w:noProof/>
                <w:webHidden/>
              </w:rPr>
              <w:instrText xml:space="preserve"> PAGEREF _Toc185492253 \h </w:instrText>
            </w:r>
            <w:r>
              <w:rPr>
                <w:noProof/>
                <w:webHidden/>
              </w:rPr>
            </w:r>
            <w:r>
              <w:rPr>
                <w:noProof/>
                <w:webHidden/>
              </w:rPr>
              <w:fldChar w:fldCharType="separate"/>
            </w:r>
            <w:r>
              <w:rPr>
                <w:noProof/>
                <w:webHidden/>
              </w:rPr>
              <w:t>9</w:t>
            </w:r>
            <w:r>
              <w:rPr>
                <w:noProof/>
                <w:webHidden/>
              </w:rPr>
              <w:fldChar w:fldCharType="end"/>
            </w:r>
          </w:hyperlink>
        </w:p>
        <w:p w:rsidR="00AF048B" w:rsidRDefault="00AF048B" w14:paraId="3E89DE1C" w14:textId="212069BB">
          <w:pPr>
            <w:pStyle w:val="TOC1"/>
            <w:tabs>
              <w:tab w:val="right" w:leader="dot" w:pos="9962"/>
            </w:tabs>
            <w:rPr>
              <w:rFonts w:eastAsiaTheme="minorEastAsia" w:cstheme="minorBidi"/>
              <w:b w:val="0"/>
              <w:bCs w:val="0"/>
              <w:i w:val="0"/>
              <w:iCs w:val="0"/>
              <w:noProof/>
              <w:sz w:val="22"/>
              <w:szCs w:val="22"/>
              <w:lang w:eastAsia="en-US" w:bidi="ar-SA"/>
              <w14:ligatures w14:val="standardContextual"/>
            </w:rPr>
          </w:pPr>
          <w:hyperlink w:history="1" w:anchor="_Toc185492254">
            <w:r w:rsidRPr="004C0001">
              <w:rPr>
                <w:rStyle w:val="Hyperlink"/>
                <w:noProof/>
              </w:rPr>
              <w:t>CASE 2, INJECT 2: Detection by laboratory networks (including samples from communities)</w:t>
            </w:r>
            <w:r>
              <w:rPr>
                <w:noProof/>
                <w:webHidden/>
              </w:rPr>
              <w:tab/>
            </w:r>
            <w:r>
              <w:rPr>
                <w:noProof/>
                <w:webHidden/>
              </w:rPr>
              <w:fldChar w:fldCharType="begin"/>
            </w:r>
            <w:r>
              <w:rPr>
                <w:noProof/>
                <w:webHidden/>
              </w:rPr>
              <w:instrText xml:space="preserve"> PAGEREF _Toc185492254 \h </w:instrText>
            </w:r>
            <w:r>
              <w:rPr>
                <w:noProof/>
                <w:webHidden/>
              </w:rPr>
            </w:r>
            <w:r>
              <w:rPr>
                <w:noProof/>
                <w:webHidden/>
              </w:rPr>
              <w:fldChar w:fldCharType="separate"/>
            </w:r>
            <w:r>
              <w:rPr>
                <w:noProof/>
                <w:webHidden/>
              </w:rPr>
              <w:t>13</w:t>
            </w:r>
            <w:r>
              <w:rPr>
                <w:noProof/>
                <w:webHidden/>
              </w:rPr>
              <w:fldChar w:fldCharType="end"/>
            </w:r>
          </w:hyperlink>
        </w:p>
        <w:p w:rsidR="00AF048B" w:rsidRDefault="00AF048B" w14:paraId="4A1AB861" w14:textId="1E079603">
          <w:pPr>
            <w:pStyle w:val="TOC1"/>
            <w:tabs>
              <w:tab w:val="right" w:leader="dot" w:pos="9962"/>
            </w:tabs>
            <w:rPr>
              <w:rFonts w:eastAsiaTheme="minorEastAsia" w:cstheme="minorBidi"/>
              <w:b w:val="0"/>
              <w:bCs w:val="0"/>
              <w:i w:val="0"/>
              <w:iCs w:val="0"/>
              <w:noProof/>
              <w:sz w:val="22"/>
              <w:szCs w:val="22"/>
              <w:lang w:eastAsia="en-US" w:bidi="ar-SA"/>
              <w14:ligatures w14:val="standardContextual"/>
            </w:rPr>
          </w:pPr>
          <w:hyperlink w:history="1" w:anchor="_Toc185492255">
            <w:r w:rsidRPr="004C0001">
              <w:rPr>
                <w:rStyle w:val="Hyperlink"/>
                <w:noProof/>
              </w:rPr>
              <w:t>CASE 3: Detection and Assessment of Potential Zoonotic Events</w:t>
            </w:r>
            <w:r>
              <w:rPr>
                <w:noProof/>
                <w:webHidden/>
              </w:rPr>
              <w:tab/>
            </w:r>
            <w:r>
              <w:rPr>
                <w:noProof/>
                <w:webHidden/>
              </w:rPr>
              <w:fldChar w:fldCharType="begin"/>
            </w:r>
            <w:r>
              <w:rPr>
                <w:noProof/>
                <w:webHidden/>
              </w:rPr>
              <w:instrText xml:space="preserve"> PAGEREF _Toc185492255 \h </w:instrText>
            </w:r>
            <w:r>
              <w:rPr>
                <w:noProof/>
                <w:webHidden/>
              </w:rPr>
            </w:r>
            <w:r>
              <w:rPr>
                <w:noProof/>
                <w:webHidden/>
              </w:rPr>
              <w:fldChar w:fldCharType="separate"/>
            </w:r>
            <w:r>
              <w:rPr>
                <w:noProof/>
                <w:webHidden/>
              </w:rPr>
              <w:t>15</w:t>
            </w:r>
            <w:r>
              <w:rPr>
                <w:noProof/>
                <w:webHidden/>
              </w:rPr>
              <w:fldChar w:fldCharType="end"/>
            </w:r>
          </w:hyperlink>
        </w:p>
        <w:p w:rsidR="00AF048B" w:rsidRDefault="00AF048B" w14:paraId="7E2043C4" w14:textId="4BA2CE7F">
          <w:pPr>
            <w:pStyle w:val="TOC1"/>
            <w:tabs>
              <w:tab w:val="right" w:leader="dot" w:pos="9962"/>
            </w:tabs>
            <w:rPr>
              <w:rFonts w:eastAsiaTheme="minorEastAsia" w:cstheme="minorBidi"/>
              <w:b w:val="0"/>
              <w:bCs w:val="0"/>
              <w:i w:val="0"/>
              <w:iCs w:val="0"/>
              <w:noProof/>
              <w:sz w:val="22"/>
              <w:szCs w:val="22"/>
              <w:lang w:eastAsia="en-US" w:bidi="ar-SA"/>
              <w14:ligatures w14:val="standardContextual"/>
            </w:rPr>
          </w:pPr>
          <w:hyperlink w:history="1" w:anchor="_Toc185492256">
            <w:r w:rsidRPr="004C0001">
              <w:rPr>
                <w:rStyle w:val="Hyperlink"/>
                <w:noProof/>
              </w:rPr>
              <w:t>CASE 4: Media Event-based surveillance</w:t>
            </w:r>
            <w:r>
              <w:rPr>
                <w:noProof/>
                <w:webHidden/>
              </w:rPr>
              <w:tab/>
            </w:r>
            <w:r>
              <w:rPr>
                <w:noProof/>
                <w:webHidden/>
              </w:rPr>
              <w:fldChar w:fldCharType="begin"/>
            </w:r>
            <w:r>
              <w:rPr>
                <w:noProof/>
                <w:webHidden/>
              </w:rPr>
              <w:instrText xml:space="preserve"> PAGEREF _Toc185492256 \h </w:instrText>
            </w:r>
            <w:r>
              <w:rPr>
                <w:noProof/>
                <w:webHidden/>
              </w:rPr>
            </w:r>
            <w:r>
              <w:rPr>
                <w:noProof/>
                <w:webHidden/>
              </w:rPr>
              <w:fldChar w:fldCharType="separate"/>
            </w:r>
            <w:r>
              <w:rPr>
                <w:noProof/>
                <w:webHidden/>
              </w:rPr>
              <w:t>17</w:t>
            </w:r>
            <w:r>
              <w:rPr>
                <w:noProof/>
                <w:webHidden/>
              </w:rPr>
              <w:fldChar w:fldCharType="end"/>
            </w:r>
          </w:hyperlink>
        </w:p>
        <w:p w:rsidR="00AF048B" w:rsidRDefault="00AF048B" w14:paraId="36D4B0F0" w14:textId="670AB2BA">
          <w:pPr>
            <w:pStyle w:val="TOC1"/>
            <w:tabs>
              <w:tab w:val="right" w:leader="dot" w:pos="9962"/>
            </w:tabs>
            <w:rPr>
              <w:rFonts w:eastAsiaTheme="minorEastAsia" w:cstheme="minorBidi"/>
              <w:b w:val="0"/>
              <w:bCs w:val="0"/>
              <w:i w:val="0"/>
              <w:iCs w:val="0"/>
              <w:noProof/>
              <w:sz w:val="22"/>
              <w:szCs w:val="22"/>
              <w:lang w:eastAsia="en-US" w:bidi="ar-SA"/>
              <w14:ligatures w14:val="standardContextual"/>
            </w:rPr>
          </w:pPr>
          <w:hyperlink w:history="1" w:anchor="_Toc185492257">
            <w:r w:rsidRPr="004C0001">
              <w:rPr>
                <w:rStyle w:val="Hyperlink"/>
                <w:noProof/>
              </w:rPr>
              <w:t>ANNEX 1: Functionality indicators to guide discussion</w:t>
            </w:r>
            <w:r>
              <w:rPr>
                <w:noProof/>
                <w:webHidden/>
              </w:rPr>
              <w:tab/>
            </w:r>
            <w:r>
              <w:rPr>
                <w:noProof/>
                <w:webHidden/>
              </w:rPr>
              <w:fldChar w:fldCharType="begin"/>
            </w:r>
            <w:r>
              <w:rPr>
                <w:noProof/>
                <w:webHidden/>
              </w:rPr>
              <w:instrText xml:space="preserve"> PAGEREF _Toc185492257 \h </w:instrText>
            </w:r>
            <w:r>
              <w:rPr>
                <w:noProof/>
                <w:webHidden/>
              </w:rPr>
            </w:r>
            <w:r>
              <w:rPr>
                <w:noProof/>
                <w:webHidden/>
              </w:rPr>
              <w:fldChar w:fldCharType="separate"/>
            </w:r>
            <w:r>
              <w:rPr>
                <w:noProof/>
                <w:webHidden/>
              </w:rPr>
              <w:t>19</w:t>
            </w:r>
            <w:r>
              <w:rPr>
                <w:noProof/>
                <w:webHidden/>
              </w:rPr>
              <w:fldChar w:fldCharType="end"/>
            </w:r>
          </w:hyperlink>
        </w:p>
        <w:p w:rsidR="00A15B86" w:rsidP="05F0D7DA" w:rsidRDefault="00122982" w14:paraId="0E45BC35" w14:textId="1894AF0C">
          <w:pPr>
            <w:pStyle w:val="TOC1"/>
            <w:tabs>
              <w:tab w:val="right" w:leader="dot" w:pos="9960"/>
            </w:tabs>
            <w:rPr>
              <w:rStyle w:val="Hyperlink"/>
              <w:noProof/>
              <w:lang w:eastAsia="en-GB" w:bidi="ar-SA"/>
              <w14:ligatures w14:val="standardContextual"/>
            </w:rPr>
          </w:pPr>
          <w:r>
            <w:fldChar w:fldCharType="end"/>
          </w:r>
        </w:p>
      </w:sdtContent>
    </w:sdt>
    <w:p w:rsidR="00186111" w:rsidP="78611D1B" w:rsidRDefault="00186111" w14:paraId="5E572171" w14:textId="01D8771D">
      <w:pPr>
        <w:rPr>
          <w:rFonts w:hint="eastAsia"/>
        </w:rPr>
      </w:pPr>
    </w:p>
    <w:p w:rsidR="00186111" w:rsidP="00186111" w:rsidRDefault="00186111" w14:paraId="0973A6D1" w14:textId="3D401E4D">
      <w:pPr>
        <w:rPr>
          <w:rStyle w:val="normaltextrun"/>
          <w:rFonts w:ascii="Calibri Light" w:hAnsi="Calibri Light" w:cs="Calibri Light"/>
          <w:color w:val="548AB7"/>
          <w:sz w:val="26"/>
          <w:szCs w:val="26"/>
          <w:shd w:val="clear" w:color="auto" w:fill="FFFFFF"/>
        </w:rPr>
      </w:pPr>
      <w:r w:rsidRPr="001959ED">
        <w:rPr>
          <w:rStyle w:val="normaltextrun"/>
          <w:rFonts w:ascii="Calibri Light" w:hAnsi="Calibri Light" w:cs="Calibri Light"/>
          <w:color w:val="548AB7"/>
          <w:sz w:val="26"/>
          <w:szCs w:val="26"/>
          <w:shd w:val="clear" w:color="auto" w:fill="FFFFFF"/>
        </w:rPr>
        <w:t xml:space="preserve">Key Acronyms and Terms: </w:t>
      </w:r>
    </w:p>
    <w:p w:rsidRPr="001959ED" w:rsidR="00926DBA" w:rsidP="00186111" w:rsidRDefault="00926DBA" w14:paraId="63DAA04E" w14:textId="77777777">
      <w:pPr>
        <w:rPr>
          <w:rStyle w:val="normaltextrun"/>
          <w:rFonts w:ascii="Calibri Light" w:hAnsi="Calibri Light" w:cs="Calibri Light"/>
          <w:color w:val="548AB7"/>
          <w:sz w:val="26"/>
          <w:szCs w:val="26"/>
          <w:shd w:val="clear" w:color="auto" w:fill="FFFFFF"/>
        </w:rPr>
      </w:pPr>
    </w:p>
    <w:p w:rsidR="00186111" w:rsidP="00154389" w:rsidRDefault="00186111" w14:paraId="34D36815" w14:textId="77777777">
      <w:pPr>
        <w:pStyle w:val="paragraph"/>
        <w:numPr>
          <w:ilvl w:val="0"/>
          <w:numId w:val="11"/>
        </w:numPr>
        <w:spacing w:before="0" w:beforeAutospacing="0" w:after="0" w:afterAutospacing="0"/>
        <w:rPr>
          <w:rStyle w:val="eop"/>
          <w:rFonts w:ascii="Calibri" w:hAnsi="Calibri" w:cs="Calibri"/>
          <w:sz w:val="22"/>
          <w:szCs w:val="22"/>
        </w:rPr>
      </w:pPr>
      <w:r w:rsidRPr="709B4A8F">
        <w:rPr>
          <w:rStyle w:val="eop"/>
          <w:rFonts w:ascii="Calibri" w:hAnsi="Calibri" w:cs="Calibri"/>
          <w:b/>
          <w:bCs/>
          <w:sz w:val="22"/>
          <w:szCs w:val="22"/>
        </w:rPr>
        <w:t>EBS</w:t>
      </w:r>
      <w:r w:rsidRPr="709B4A8F">
        <w:rPr>
          <w:rStyle w:val="eop"/>
          <w:rFonts w:ascii="Calibri" w:hAnsi="Calibri" w:cs="Calibri"/>
          <w:sz w:val="22"/>
          <w:szCs w:val="22"/>
        </w:rPr>
        <w:t>: Event-based surveillance</w:t>
      </w:r>
    </w:p>
    <w:p w:rsidR="00186111" w:rsidP="00154389" w:rsidRDefault="00186111" w14:paraId="2D4CC466" w14:textId="77777777">
      <w:pPr>
        <w:pStyle w:val="paragraph"/>
        <w:numPr>
          <w:ilvl w:val="0"/>
          <w:numId w:val="11"/>
        </w:numPr>
        <w:spacing w:before="0" w:beforeAutospacing="0" w:after="0" w:afterAutospacing="0"/>
        <w:rPr>
          <w:rStyle w:val="eop"/>
          <w:rFonts w:ascii="Calibri" w:hAnsi="Calibri" w:cs="Calibri"/>
          <w:sz w:val="22"/>
          <w:szCs w:val="22"/>
        </w:rPr>
      </w:pPr>
      <w:r w:rsidRPr="003A4AD2">
        <w:rPr>
          <w:rStyle w:val="eop"/>
          <w:rFonts w:ascii="Calibri" w:hAnsi="Calibri" w:cs="Calibri"/>
          <w:b/>
          <w:bCs/>
          <w:sz w:val="22"/>
          <w:szCs w:val="22"/>
        </w:rPr>
        <w:t>NNDS</w:t>
      </w:r>
      <w:r w:rsidRPr="2CF36E51">
        <w:rPr>
          <w:rStyle w:val="eop"/>
          <w:rFonts w:ascii="Calibri" w:hAnsi="Calibri" w:cs="Calibri"/>
          <w:sz w:val="22"/>
          <w:szCs w:val="22"/>
        </w:rPr>
        <w:t>: National Notifiable Disease and Conditions Surveillance</w:t>
      </w:r>
    </w:p>
    <w:p w:rsidRPr="003A4AD2" w:rsidR="00186111" w:rsidP="00154389" w:rsidRDefault="00186111" w14:paraId="75173D91" w14:textId="77777777">
      <w:pPr>
        <w:pStyle w:val="ListParagraph"/>
        <w:numPr>
          <w:ilvl w:val="0"/>
          <w:numId w:val="11"/>
        </w:numPr>
        <w:suppressAutoHyphens w:val="0"/>
        <w:spacing w:after="160" w:line="259" w:lineRule="auto"/>
        <w:rPr>
          <w:rFonts w:asciiTheme="minorHAnsi" w:hAnsiTheme="minorHAnsi" w:eastAsiaTheme="minorEastAsia" w:cstheme="minorBidi"/>
          <w:b/>
          <w:bCs/>
          <w:color w:val="000000" w:themeColor="text1"/>
          <w:kern w:val="0"/>
          <w:sz w:val="22"/>
          <w:szCs w:val="22"/>
          <w:lang w:eastAsia="en-US" w:bidi="ar-SA"/>
        </w:rPr>
      </w:pPr>
      <w:r w:rsidRPr="003A4AD2">
        <w:rPr>
          <w:rFonts w:asciiTheme="minorHAnsi" w:hAnsiTheme="minorHAnsi" w:eastAsiaTheme="minorEastAsia" w:cstheme="minorBidi"/>
          <w:b/>
          <w:bCs/>
          <w:color w:val="000000" w:themeColor="text1"/>
          <w:kern w:val="0"/>
          <w:sz w:val="22"/>
          <w:szCs w:val="22"/>
          <w:lang w:eastAsia="en-US" w:bidi="ar-SA"/>
        </w:rPr>
        <w:t xml:space="preserve">Disease surveillance focal point for EBS </w:t>
      </w:r>
      <w:r w:rsidRPr="003A4AD2">
        <w:rPr>
          <w:rFonts w:asciiTheme="minorHAnsi" w:hAnsiTheme="minorHAnsi" w:eastAsiaTheme="minorEastAsia" w:cstheme="minorBidi"/>
          <w:color w:val="000000" w:themeColor="text1"/>
          <w:kern w:val="0"/>
          <w:sz w:val="22"/>
          <w:szCs w:val="22"/>
          <w:lang w:eastAsia="en-US" w:bidi="ar-SA"/>
        </w:rPr>
        <w:t>may refer to the person:</w:t>
      </w:r>
    </w:p>
    <w:p w:rsidRPr="003A4AD2" w:rsidR="00186111" w:rsidP="00154389" w:rsidRDefault="00186111" w14:paraId="17A1CC94" w14:textId="77777777">
      <w:pPr>
        <w:pStyle w:val="ListParagraph"/>
        <w:numPr>
          <w:ilvl w:val="1"/>
          <w:numId w:val="11"/>
        </w:numPr>
        <w:suppressAutoHyphens w:val="0"/>
        <w:spacing w:after="160" w:line="259" w:lineRule="auto"/>
        <w:rPr>
          <w:rFonts w:asciiTheme="minorHAnsi" w:hAnsiTheme="minorHAnsi" w:eastAsiaTheme="minorEastAsia" w:cstheme="minorBidi"/>
          <w:b/>
          <w:bCs/>
          <w:color w:val="000000" w:themeColor="text1"/>
          <w:kern w:val="0"/>
          <w:sz w:val="22"/>
          <w:szCs w:val="22"/>
          <w:lang w:eastAsia="en-US" w:bidi="ar-SA"/>
        </w:rPr>
      </w:pPr>
      <w:r w:rsidRPr="003A4AD2">
        <w:rPr>
          <w:rFonts w:asciiTheme="minorHAnsi" w:hAnsiTheme="minorHAnsi" w:eastAsiaTheme="minorEastAsia" w:cstheme="minorBidi"/>
          <w:color w:val="000000" w:themeColor="text1"/>
          <w:kern w:val="0"/>
          <w:sz w:val="22"/>
          <w:szCs w:val="22"/>
          <w:lang w:eastAsia="en-US" w:bidi="ar-SA"/>
        </w:rPr>
        <w:t>To whom an EBS signal is reported, most often a surveillance officer;</w:t>
      </w:r>
    </w:p>
    <w:p w:rsidRPr="00807B34" w:rsidR="00807B34" w:rsidP="00807B34" w:rsidRDefault="00186111" w14:paraId="755E6BA3" w14:textId="66A3B8AF">
      <w:pPr>
        <w:pStyle w:val="ListParagraph"/>
        <w:numPr>
          <w:ilvl w:val="1"/>
          <w:numId w:val="11"/>
        </w:numPr>
        <w:suppressAutoHyphens w:val="0"/>
        <w:spacing w:after="160" w:line="259" w:lineRule="auto"/>
        <w:rPr>
          <w:rFonts w:asciiTheme="minorHAnsi" w:hAnsiTheme="minorHAnsi" w:eastAsiaTheme="minorEastAsia" w:cstheme="minorBidi"/>
          <w:b/>
          <w:bCs/>
          <w:color w:val="000000" w:themeColor="text1"/>
          <w:kern w:val="0"/>
          <w:sz w:val="22"/>
          <w:szCs w:val="22"/>
          <w:lang w:eastAsia="en-US" w:bidi="ar-SA"/>
        </w:rPr>
      </w:pPr>
      <w:r w:rsidRPr="003A4AD2">
        <w:rPr>
          <w:rFonts w:asciiTheme="minorHAnsi" w:hAnsiTheme="minorHAnsi" w:eastAsiaTheme="minorEastAsia" w:cstheme="minorBidi"/>
          <w:color w:val="000000" w:themeColor="text1"/>
          <w:kern w:val="0"/>
          <w:sz w:val="22"/>
          <w:szCs w:val="22"/>
          <w:lang w:eastAsia="en-US" w:bidi="ar-SA"/>
        </w:rPr>
        <w:t>Who carries out triage, verification, and communication related to EBS signals. Who should be designated at all applicable levels (e.g., at community, local, facility-based, intermediate, and national levels).</w:t>
      </w:r>
      <w:r w:rsidRPr="00807B34" w:rsidR="00807B34">
        <w:rPr>
          <w:rFonts w:asciiTheme="minorHAnsi" w:hAnsiTheme="minorHAnsi" w:eastAsiaTheme="minorEastAsia" w:cstheme="minorBidi"/>
          <w:b/>
          <w:bCs/>
          <w:color w:val="000000" w:themeColor="text1"/>
          <w:kern w:val="0"/>
          <w:sz w:val="22"/>
          <w:szCs w:val="22"/>
          <w:lang w:eastAsia="en-US" w:bidi="ar-SA"/>
        </w:rPr>
        <w:br w:type="page"/>
      </w:r>
    </w:p>
    <w:p w:rsidR="00AD7E39" w:rsidP="34E55945" w:rsidRDefault="3C6EF64F" w14:paraId="3D4A9A63" w14:textId="6172A6FC">
      <w:pPr>
        <w:pStyle w:val="Heading1"/>
        <w:rPr>
          <w:rFonts w:eastAsiaTheme="minorEastAsia" w:cstheme="minorBidi"/>
          <w:color w:val="0070C0"/>
        </w:rPr>
      </w:pPr>
      <w:bookmarkStart w:name="_Toc178938171" w:id="1"/>
      <w:bookmarkStart w:name="_Toc185492251" w:id="2"/>
      <w:r w:rsidRPr="34E55945">
        <w:rPr>
          <w:color w:val="0070C0"/>
        </w:rPr>
        <w:t xml:space="preserve">CASE 1, </w:t>
      </w:r>
      <w:r w:rsidRPr="34E55945" w:rsidR="7AAEE112">
        <w:rPr>
          <w:rFonts w:eastAsiaTheme="minorEastAsia" w:cstheme="minorBidi"/>
          <w:color w:val="0070C0"/>
        </w:rPr>
        <w:t>I</w:t>
      </w:r>
      <w:r w:rsidRPr="34E55945" w:rsidR="11E6E459">
        <w:rPr>
          <w:rFonts w:eastAsiaTheme="minorEastAsia" w:cstheme="minorBidi"/>
          <w:color w:val="0070C0"/>
        </w:rPr>
        <w:t>NJECT</w:t>
      </w:r>
      <w:r w:rsidRPr="34E55945" w:rsidR="7AAEE112">
        <w:rPr>
          <w:rFonts w:eastAsiaTheme="minorEastAsia" w:cstheme="minorBidi"/>
          <w:color w:val="0070C0"/>
        </w:rPr>
        <w:t xml:space="preserve"> </w:t>
      </w:r>
      <w:r w:rsidRPr="34E55945" w:rsidR="04A618F1">
        <w:rPr>
          <w:rFonts w:eastAsiaTheme="minorEastAsia" w:cstheme="minorBidi"/>
          <w:color w:val="0070C0"/>
        </w:rPr>
        <w:t>1:</w:t>
      </w:r>
      <w:bookmarkEnd w:id="0"/>
      <w:r w:rsidRPr="34E55945" w:rsidR="04A618F1">
        <w:rPr>
          <w:rFonts w:eastAsiaTheme="minorEastAsia" w:cstheme="minorBidi"/>
          <w:color w:val="0070C0"/>
        </w:rPr>
        <w:t xml:space="preserve"> </w:t>
      </w:r>
      <w:r w:rsidRPr="34E55945" w:rsidR="007F3ACC">
        <w:rPr>
          <w:rFonts w:eastAsiaTheme="minorEastAsia" w:cstheme="minorBidi"/>
          <w:color w:val="0070C0"/>
        </w:rPr>
        <w:t>Detection in Health Facilities</w:t>
      </w:r>
      <w:bookmarkEnd w:id="1"/>
      <w:bookmarkEnd w:id="2"/>
      <w:r w:rsidRPr="0F5AD30F" w:rsidR="7FC0A0BE">
        <w:rPr>
          <w:rFonts w:eastAsiaTheme="minorEastAsia" w:cstheme="minorBidi"/>
          <w:color w:val="0070C0"/>
        </w:rPr>
        <w:t xml:space="preserve"> </w:t>
      </w:r>
    </w:p>
    <w:p w:rsidR="00BB1812" w:rsidP="6799E554" w:rsidRDefault="00BB1812" w14:paraId="42246446" w14:textId="77777777">
      <w:pPr>
        <w:rPr>
          <w:rFonts w:asciiTheme="minorHAnsi" w:hAnsiTheme="minorHAnsi" w:eastAsiaTheme="minorEastAsia" w:cstheme="minorBidi"/>
          <w:b/>
          <w:bCs/>
          <w:i/>
          <w:iCs/>
          <w:sz w:val="22"/>
          <w:szCs w:val="22"/>
        </w:rPr>
      </w:pPr>
    </w:p>
    <w:p w:rsidR="00AD7E39" w:rsidP="5DB7912B" w:rsidRDefault="00B404D3" w14:paraId="72119C2E" w14:textId="555BB1A9">
      <w:pPr>
        <w:rPr>
          <w:rFonts w:asciiTheme="minorHAnsi" w:hAnsiTheme="minorHAnsi" w:eastAsiaTheme="minorEastAsia" w:cstheme="minorBidi"/>
          <w:b/>
          <w:bCs/>
          <w:i/>
          <w:iCs/>
          <w:sz w:val="22"/>
          <w:szCs w:val="22"/>
        </w:rPr>
      </w:pPr>
      <w:r w:rsidRPr="5DB7912B">
        <w:rPr>
          <w:rFonts w:asciiTheme="minorHAnsi" w:hAnsiTheme="minorHAnsi" w:eastAsiaTheme="minorEastAsia" w:cstheme="minorBidi"/>
          <w:b/>
          <w:bCs/>
          <w:i/>
          <w:iCs/>
          <w:sz w:val="22"/>
          <w:szCs w:val="22"/>
        </w:rPr>
        <w:t>A small rural</w:t>
      </w:r>
      <w:r w:rsidRPr="5DB7912B" w:rsidR="009C67A9">
        <w:rPr>
          <w:rFonts w:asciiTheme="minorHAnsi" w:hAnsiTheme="minorHAnsi" w:eastAsiaTheme="minorEastAsia" w:cstheme="minorBidi"/>
          <w:b/>
          <w:bCs/>
          <w:i/>
          <w:iCs/>
          <w:sz w:val="22"/>
          <w:szCs w:val="22"/>
        </w:rPr>
        <w:t xml:space="preserve"> </w:t>
      </w:r>
      <w:r w:rsidRPr="5DB7912B" w:rsidR="00CF37C6">
        <w:rPr>
          <w:rFonts w:asciiTheme="minorHAnsi" w:hAnsiTheme="minorHAnsi" w:eastAsiaTheme="minorEastAsia" w:cstheme="minorBidi"/>
          <w:b/>
          <w:bCs/>
          <w:i/>
          <w:iCs/>
          <w:sz w:val="22"/>
          <w:szCs w:val="22"/>
        </w:rPr>
        <w:t xml:space="preserve">hospital </w:t>
      </w:r>
      <w:r w:rsidRPr="006E6A03">
        <w:rPr>
          <w:rFonts w:asciiTheme="minorHAnsi" w:hAnsiTheme="minorHAnsi" w:eastAsiaTheme="minorEastAsia" w:cstheme="minorBidi"/>
          <w:b/>
          <w:bCs/>
          <w:i/>
          <w:iCs/>
          <w:sz w:val="22"/>
          <w:szCs w:val="22"/>
        </w:rPr>
        <w:t xml:space="preserve">in </w:t>
      </w:r>
      <w:r w:rsidRPr="00AD3F9A">
        <w:rPr>
          <w:rFonts w:asciiTheme="minorHAnsi" w:hAnsiTheme="minorHAnsi" w:eastAsiaTheme="minorEastAsia" w:cstheme="minorBidi"/>
          <w:b/>
          <w:bCs/>
          <w:i/>
          <w:iCs/>
          <w:sz w:val="22"/>
          <w:szCs w:val="22"/>
          <w:highlight w:val="yellow"/>
          <w:u w:val="single"/>
        </w:rPr>
        <w:t>(insert district</w:t>
      </w:r>
      <w:r w:rsidRPr="00AD3F9A" w:rsidR="006955CF">
        <w:rPr>
          <w:rFonts w:asciiTheme="minorHAnsi" w:hAnsiTheme="minorHAnsi" w:eastAsiaTheme="minorEastAsia" w:cstheme="minorBidi"/>
          <w:b/>
          <w:bCs/>
          <w:i/>
          <w:iCs/>
          <w:sz w:val="22"/>
          <w:szCs w:val="22"/>
          <w:highlight w:val="yellow"/>
          <w:u w:val="single"/>
        </w:rPr>
        <w:t>/town</w:t>
      </w:r>
      <w:r w:rsidRPr="00AD3F9A">
        <w:rPr>
          <w:rFonts w:asciiTheme="minorHAnsi" w:hAnsiTheme="minorHAnsi" w:eastAsiaTheme="minorEastAsia" w:cstheme="minorBidi"/>
          <w:b/>
          <w:bCs/>
          <w:i/>
          <w:iCs/>
          <w:sz w:val="22"/>
          <w:szCs w:val="22"/>
          <w:highlight w:val="yellow"/>
          <w:u w:val="single"/>
        </w:rPr>
        <w:t xml:space="preserve"> name</w:t>
      </w:r>
      <w:r w:rsidRPr="00AD3F9A" w:rsidR="006E6A03">
        <w:rPr>
          <w:rFonts w:asciiTheme="minorHAnsi" w:hAnsiTheme="minorHAnsi" w:eastAsiaTheme="minorEastAsia" w:cstheme="minorBidi"/>
          <w:b/>
          <w:bCs/>
          <w:i/>
          <w:iCs/>
          <w:sz w:val="22"/>
          <w:szCs w:val="22"/>
          <w:u w:val="single"/>
        </w:rPr>
        <w:t>)</w:t>
      </w:r>
      <w:r w:rsidRPr="00AD3F9A">
        <w:rPr>
          <w:rFonts w:asciiTheme="minorHAnsi" w:hAnsiTheme="minorHAnsi" w:eastAsiaTheme="minorEastAsia" w:cstheme="minorBidi"/>
          <w:b/>
          <w:bCs/>
          <w:i/>
          <w:iCs/>
          <w:sz w:val="22"/>
          <w:szCs w:val="22"/>
        </w:rPr>
        <w:t xml:space="preserve"> </w:t>
      </w:r>
      <w:r w:rsidRPr="5DB7912B" w:rsidR="00CF37C6">
        <w:rPr>
          <w:rFonts w:asciiTheme="minorHAnsi" w:hAnsiTheme="minorHAnsi" w:eastAsiaTheme="minorEastAsia" w:cstheme="minorBidi"/>
          <w:b/>
          <w:bCs/>
          <w:i/>
          <w:iCs/>
          <w:sz w:val="22"/>
          <w:szCs w:val="22"/>
        </w:rPr>
        <w:t>admits</w:t>
      </w:r>
      <w:r w:rsidRPr="5DB7912B" w:rsidR="67282A22">
        <w:rPr>
          <w:rFonts w:asciiTheme="minorHAnsi" w:hAnsiTheme="minorHAnsi" w:eastAsiaTheme="minorEastAsia" w:cstheme="minorBidi"/>
          <w:b/>
          <w:bCs/>
          <w:i/>
          <w:iCs/>
          <w:sz w:val="22"/>
          <w:szCs w:val="22"/>
        </w:rPr>
        <w:t xml:space="preserve"> a </w:t>
      </w:r>
      <w:r w:rsidRPr="5DB7912B" w:rsidR="449D1BEE">
        <w:rPr>
          <w:rFonts w:asciiTheme="minorHAnsi" w:hAnsiTheme="minorHAnsi" w:eastAsiaTheme="minorEastAsia" w:cstheme="minorBidi"/>
          <w:b/>
          <w:bCs/>
          <w:i/>
          <w:iCs/>
          <w:sz w:val="22"/>
          <w:szCs w:val="22"/>
        </w:rPr>
        <w:t>35-year-old</w:t>
      </w:r>
      <w:r w:rsidRPr="5DB7912B" w:rsidR="67282A22">
        <w:rPr>
          <w:rFonts w:asciiTheme="minorHAnsi" w:hAnsiTheme="minorHAnsi" w:eastAsiaTheme="minorEastAsia" w:cstheme="minorBidi"/>
          <w:b/>
          <w:bCs/>
          <w:i/>
          <w:iCs/>
          <w:sz w:val="22"/>
          <w:szCs w:val="22"/>
        </w:rPr>
        <w:t xml:space="preserve"> farmer with an acute respiratory infection. The patient </w:t>
      </w:r>
      <w:r w:rsidRPr="5DB7912B" w:rsidR="21348CBA">
        <w:rPr>
          <w:rFonts w:asciiTheme="minorHAnsi" w:hAnsiTheme="minorHAnsi" w:eastAsiaTheme="minorEastAsia" w:cstheme="minorBidi"/>
          <w:b/>
          <w:bCs/>
          <w:i/>
          <w:iCs/>
          <w:sz w:val="22"/>
          <w:szCs w:val="22"/>
        </w:rPr>
        <w:t>has a fever</w:t>
      </w:r>
      <w:r w:rsidRPr="5DB7912B" w:rsidR="67282A22">
        <w:rPr>
          <w:rFonts w:asciiTheme="minorHAnsi" w:hAnsiTheme="minorHAnsi" w:eastAsiaTheme="minorEastAsia" w:cstheme="minorBidi"/>
          <w:b/>
          <w:bCs/>
          <w:i/>
          <w:iCs/>
          <w:sz w:val="22"/>
          <w:szCs w:val="22"/>
        </w:rPr>
        <w:t xml:space="preserve"> and </w:t>
      </w:r>
      <w:r w:rsidR="006955CF">
        <w:rPr>
          <w:rFonts w:asciiTheme="minorHAnsi" w:hAnsiTheme="minorHAnsi" w:eastAsiaTheme="minorEastAsia" w:cstheme="minorBidi"/>
          <w:b/>
          <w:bCs/>
          <w:i/>
          <w:iCs/>
          <w:sz w:val="22"/>
          <w:szCs w:val="22"/>
        </w:rPr>
        <w:t xml:space="preserve">needs </w:t>
      </w:r>
      <w:r w:rsidRPr="5DB7912B" w:rsidR="67282A22">
        <w:rPr>
          <w:rFonts w:asciiTheme="minorHAnsi" w:hAnsiTheme="minorHAnsi" w:eastAsiaTheme="minorEastAsia" w:cstheme="minorBidi"/>
          <w:b/>
          <w:bCs/>
          <w:i/>
          <w:iCs/>
          <w:sz w:val="22"/>
          <w:szCs w:val="22"/>
        </w:rPr>
        <w:t xml:space="preserve">oxygen support. The hospital </w:t>
      </w:r>
      <w:r w:rsidRPr="5DB7912B" w:rsidR="3996822A">
        <w:rPr>
          <w:rFonts w:asciiTheme="minorHAnsi" w:hAnsiTheme="minorHAnsi" w:eastAsiaTheme="minorEastAsia" w:cstheme="minorBidi"/>
          <w:b/>
          <w:bCs/>
          <w:i/>
          <w:iCs/>
          <w:sz w:val="22"/>
          <w:szCs w:val="22"/>
        </w:rPr>
        <w:t>performs</w:t>
      </w:r>
      <w:r w:rsidRPr="5DB7912B" w:rsidR="1A1EF708">
        <w:rPr>
          <w:rFonts w:asciiTheme="minorHAnsi" w:hAnsiTheme="minorHAnsi" w:eastAsiaTheme="minorEastAsia" w:cstheme="minorBidi"/>
          <w:b/>
          <w:bCs/>
          <w:i/>
          <w:iCs/>
          <w:sz w:val="22"/>
          <w:szCs w:val="22"/>
        </w:rPr>
        <w:t xml:space="preserve"> </w:t>
      </w:r>
      <w:r w:rsidRPr="5DB7912B" w:rsidR="3996822A">
        <w:rPr>
          <w:rFonts w:asciiTheme="minorHAnsi" w:hAnsiTheme="minorHAnsi" w:eastAsiaTheme="minorEastAsia" w:cstheme="minorBidi"/>
          <w:b/>
          <w:bCs/>
          <w:i/>
          <w:iCs/>
          <w:sz w:val="22"/>
          <w:szCs w:val="22"/>
        </w:rPr>
        <w:t>a</w:t>
      </w:r>
      <w:r w:rsidR="001D0AC1">
        <w:rPr>
          <w:rFonts w:asciiTheme="minorHAnsi" w:hAnsiTheme="minorHAnsi" w:eastAsiaTheme="minorEastAsia" w:cstheme="minorBidi"/>
          <w:b/>
          <w:bCs/>
          <w:i/>
          <w:iCs/>
          <w:sz w:val="22"/>
          <w:szCs w:val="22"/>
        </w:rPr>
        <w:t>/an</w:t>
      </w:r>
      <w:r w:rsidRPr="00D52EED" w:rsidR="622E99AC">
        <w:rPr>
          <w:rFonts w:asciiTheme="minorHAnsi" w:hAnsiTheme="minorHAnsi" w:eastAsiaTheme="minorEastAsia" w:cstheme="minorBidi"/>
          <w:b/>
          <w:bCs/>
          <w:i/>
          <w:iCs/>
          <w:sz w:val="22"/>
          <w:szCs w:val="22"/>
        </w:rPr>
        <w:t xml:space="preserve"> </w:t>
      </w:r>
      <w:r w:rsidRPr="00AD3F9A" w:rsidR="622E99AC">
        <w:rPr>
          <w:rFonts w:asciiTheme="minorHAnsi" w:hAnsiTheme="minorHAnsi" w:eastAsiaTheme="minorEastAsia" w:cstheme="minorBidi"/>
          <w:b/>
          <w:bCs/>
          <w:i/>
          <w:iCs/>
          <w:sz w:val="22"/>
          <w:szCs w:val="22"/>
          <w:highlight w:val="yellow"/>
          <w:u w:val="single"/>
        </w:rPr>
        <w:t>(insert relevant test</w:t>
      </w:r>
      <w:r w:rsidRPr="00AD3F9A" w:rsidR="00862FA6">
        <w:rPr>
          <w:rFonts w:asciiTheme="minorHAnsi" w:hAnsiTheme="minorHAnsi" w:eastAsiaTheme="minorEastAsia" w:cstheme="minorBidi"/>
          <w:b/>
          <w:bCs/>
          <w:i/>
          <w:iCs/>
          <w:sz w:val="22"/>
          <w:szCs w:val="22"/>
          <w:highlight w:val="yellow"/>
          <w:u w:val="single"/>
        </w:rPr>
        <w:t>(s)</w:t>
      </w:r>
      <w:r w:rsidRPr="00AD3F9A" w:rsidR="622E99AC">
        <w:rPr>
          <w:rFonts w:asciiTheme="minorHAnsi" w:hAnsiTheme="minorHAnsi" w:eastAsiaTheme="minorEastAsia" w:cstheme="minorBidi"/>
          <w:b/>
          <w:bCs/>
          <w:i/>
          <w:iCs/>
          <w:sz w:val="22"/>
          <w:szCs w:val="22"/>
          <w:highlight w:val="yellow"/>
          <w:u w:val="single"/>
        </w:rPr>
        <w:t xml:space="preserve"> for context</w:t>
      </w:r>
      <w:r w:rsidRPr="00AD3F9A" w:rsidR="006E6A03">
        <w:rPr>
          <w:rFonts w:asciiTheme="minorHAnsi" w:hAnsiTheme="minorHAnsi" w:eastAsiaTheme="minorEastAsia" w:cstheme="minorBidi"/>
          <w:b/>
          <w:bCs/>
          <w:i/>
          <w:iCs/>
          <w:sz w:val="22"/>
          <w:szCs w:val="22"/>
          <w:highlight w:val="yellow"/>
          <w:u w:val="single"/>
        </w:rPr>
        <w:t>,</w:t>
      </w:r>
      <w:r w:rsidRPr="00AD3F9A" w:rsidR="622E99AC">
        <w:rPr>
          <w:rFonts w:asciiTheme="minorHAnsi" w:hAnsiTheme="minorHAnsi" w:eastAsiaTheme="minorEastAsia" w:cstheme="minorBidi"/>
          <w:b/>
          <w:bCs/>
          <w:i/>
          <w:iCs/>
          <w:sz w:val="22"/>
          <w:szCs w:val="22"/>
          <w:highlight w:val="yellow"/>
          <w:u w:val="single"/>
        </w:rPr>
        <w:t xml:space="preserve"> e.g. malaria, influenza)</w:t>
      </w:r>
      <w:r w:rsidRPr="00AD3F9A" w:rsidR="006E6A03">
        <w:rPr>
          <w:rFonts w:asciiTheme="minorHAnsi" w:hAnsiTheme="minorHAnsi" w:eastAsiaTheme="minorEastAsia" w:cstheme="minorBidi"/>
          <w:b/>
          <w:bCs/>
          <w:i/>
          <w:iCs/>
          <w:sz w:val="22"/>
          <w:szCs w:val="22"/>
          <w:u w:val="single"/>
        </w:rPr>
        <w:t xml:space="preserve"> </w:t>
      </w:r>
      <w:r w:rsidR="006E6A03">
        <w:rPr>
          <w:rFonts w:asciiTheme="minorHAnsi" w:hAnsiTheme="minorHAnsi" w:eastAsiaTheme="minorEastAsia" w:cstheme="minorBidi"/>
          <w:b/>
          <w:bCs/>
          <w:i/>
          <w:iCs/>
          <w:sz w:val="22"/>
          <w:szCs w:val="22"/>
        </w:rPr>
        <w:t>test</w:t>
      </w:r>
      <w:r w:rsidRPr="5DB7912B" w:rsidR="3996822A">
        <w:rPr>
          <w:rFonts w:asciiTheme="minorHAnsi" w:hAnsiTheme="minorHAnsi" w:eastAsiaTheme="minorEastAsia" w:cstheme="minorBidi"/>
          <w:b/>
          <w:bCs/>
          <w:i/>
          <w:iCs/>
          <w:sz w:val="22"/>
          <w:szCs w:val="22"/>
        </w:rPr>
        <w:t>,</w:t>
      </w:r>
      <w:r w:rsidRPr="5DB7912B" w:rsidR="302FC3B4">
        <w:rPr>
          <w:rFonts w:asciiTheme="minorHAnsi" w:hAnsiTheme="minorHAnsi" w:eastAsiaTheme="minorEastAsia" w:cstheme="minorBidi"/>
          <w:b/>
          <w:bCs/>
          <w:i/>
          <w:iCs/>
          <w:sz w:val="22"/>
          <w:szCs w:val="22"/>
        </w:rPr>
        <w:t xml:space="preserve"> which </w:t>
      </w:r>
      <w:r w:rsidR="001D0AC1">
        <w:rPr>
          <w:rFonts w:asciiTheme="minorHAnsi" w:hAnsiTheme="minorHAnsi" w:eastAsiaTheme="minorEastAsia" w:cstheme="minorBidi"/>
          <w:b/>
          <w:bCs/>
          <w:i/>
          <w:iCs/>
          <w:sz w:val="22"/>
          <w:szCs w:val="22"/>
        </w:rPr>
        <w:t>is negative</w:t>
      </w:r>
      <w:r w:rsidRPr="5DB7912B" w:rsidR="302FC3B4">
        <w:rPr>
          <w:rFonts w:asciiTheme="minorHAnsi" w:hAnsiTheme="minorHAnsi" w:eastAsiaTheme="minorEastAsia" w:cstheme="minorBidi"/>
          <w:b/>
          <w:bCs/>
          <w:i/>
          <w:iCs/>
          <w:sz w:val="22"/>
          <w:szCs w:val="22"/>
        </w:rPr>
        <w:t xml:space="preserve">. </w:t>
      </w:r>
      <w:r w:rsidR="001D0AC1">
        <w:rPr>
          <w:rFonts w:asciiTheme="minorHAnsi" w:hAnsiTheme="minorHAnsi" w:eastAsiaTheme="minorEastAsia" w:cstheme="minorBidi"/>
          <w:b/>
          <w:bCs/>
          <w:i/>
          <w:iCs/>
          <w:sz w:val="22"/>
          <w:szCs w:val="22"/>
        </w:rPr>
        <w:t>B</w:t>
      </w:r>
      <w:r w:rsidRPr="5DB7912B" w:rsidR="67282A22">
        <w:rPr>
          <w:rFonts w:asciiTheme="minorHAnsi" w:hAnsiTheme="minorHAnsi" w:eastAsiaTheme="minorEastAsia" w:cstheme="minorBidi"/>
          <w:b/>
          <w:bCs/>
          <w:i/>
          <w:iCs/>
          <w:sz w:val="22"/>
          <w:szCs w:val="22"/>
        </w:rPr>
        <w:t xml:space="preserve">road-spectrum antibiotics are started based on a </w:t>
      </w:r>
      <w:r w:rsidRPr="5DB7912B" w:rsidR="55731815">
        <w:rPr>
          <w:rFonts w:asciiTheme="minorHAnsi" w:hAnsiTheme="minorHAnsi" w:eastAsiaTheme="minorEastAsia" w:cstheme="minorBidi"/>
          <w:b/>
          <w:bCs/>
          <w:i/>
          <w:iCs/>
          <w:sz w:val="22"/>
          <w:szCs w:val="22"/>
        </w:rPr>
        <w:t>possible</w:t>
      </w:r>
      <w:r w:rsidRPr="5DB7912B" w:rsidR="67282A22">
        <w:rPr>
          <w:rFonts w:asciiTheme="minorHAnsi" w:hAnsiTheme="minorHAnsi" w:eastAsiaTheme="minorEastAsia" w:cstheme="minorBidi"/>
          <w:b/>
          <w:bCs/>
          <w:i/>
          <w:iCs/>
          <w:sz w:val="22"/>
          <w:szCs w:val="22"/>
        </w:rPr>
        <w:t xml:space="preserve"> diagnosis of </w:t>
      </w:r>
      <w:r w:rsidRPr="006E6A03" w:rsidR="67282A22">
        <w:rPr>
          <w:rFonts w:asciiTheme="minorHAnsi" w:hAnsiTheme="minorHAnsi" w:eastAsiaTheme="minorEastAsia" w:cstheme="minorBidi"/>
          <w:b/>
          <w:bCs/>
          <w:i/>
          <w:iCs/>
          <w:sz w:val="22"/>
          <w:szCs w:val="22"/>
        </w:rPr>
        <w:t>pneumonia</w:t>
      </w:r>
      <w:r w:rsidRPr="006E6A03" w:rsidR="6CEED0F7">
        <w:rPr>
          <w:rFonts w:asciiTheme="minorHAnsi" w:hAnsiTheme="minorHAnsi" w:eastAsiaTheme="minorEastAsia" w:cstheme="minorBidi"/>
          <w:b/>
          <w:bCs/>
          <w:i/>
          <w:iCs/>
          <w:sz w:val="22"/>
          <w:szCs w:val="22"/>
        </w:rPr>
        <w:t xml:space="preserve"> </w:t>
      </w:r>
      <w:r w:rsidR="00995AF5">
        <w:rPr>
          <w:rFonts w:asciiTheme="minorHAnsi" w:hAnsiTheme="minorHAnsi" w:eastAsiaTheme="minorEastAsia" w:cstheme="minorBidi"/>
          <w:b/>
          <w:bCs/>
          <w:i/>
          <w:iCs/>
          <w:sz w:val="22"/>
          <w:szCs w:val="22"/>
        </w:rPr>
        <w:t>of</w:t>
      </w:r>
      <w:r w:rsidRPr="006E6A03" w:rsidR="6CEED0F7">
        <w:rPr>
          <w:rFonts w:asciiTheme="minorHAnsi" w:hAnsiTheme="minorHAnsi" w:eastAsiaTheme="minorEastAsia" w:cstheme="minorBidi"/>
          <w:b/>
          <w:bCs/>
          <w:i/>
          <w:iCs/>
          <w:sz w:val="22"/>
          <w:szCs w:val="22"/>
        </w:rPr>
        <w:t xml:space="preserve"> unknown</w:t>
      </w:r>
      <w:r w:rsidRPr="006E6A03" w:rsidR="67282A22">
        <w:rPr>
          <w:rFonts w:asciiTheme="minorHAnsi" w:hAnsiTheme="minorHAnsi" w:eastAsiaTheme="minorEastAsia" w:cstheme="minorBidi"/>
          <w:b/>
          <w:bCs/>
          <w:i/>
          <w:iCs/>
          <w:sz w:val="22"/>
          <w:szCs w:val="22"/>
        </w:rPr>
        <w:t xml:space="preserve"> </w:t>
      </w:r>
      <w:r w:rsidR="00995AF5">
        <w:rPr>
          <w:rFonts w:asciiTheme="minorHAnsi" w:hAnsiTheme="minorHAnsi" w:eastAsiaTheme="minorEastAsia" w:cstheme="minorBidi"/>
          <w:b/>
          <w:bCs/>
          <w:i/>
          <w:iCs/>
          <w:sz w:val="22"/>
          <w:szCs w:val="22"/>
        </w:rPr>
        <w:t>origin</w:t>
      </w:r>
      <w:r w:rsidRPr="006E6A03" w:rsidR="0E09317C">
        <w:rPr>
          <w:rFonts w:asciiTheme="minorHAnsi" w:hAnsiTheme="minorHAnsi" w:eastAsiaTheme="minorEastAsia" w:cstheme="minorBidi"/>
          <w:b/>
          <w:bCs/>
          <w:i/>
          <w:iCs/>
          <w:sz w:val="22"/>
          <w:szCs w:val="22"/>
        </w:rPr>
        <w:t>.</w:t>
      </w:r>
      <w:r w:rsidRPr="5DB7912B" w:rsidR="15A67B2F">
        <w:rPr>
          <w:rFonts w:asciiTheme="minorHAnsi" w:hAnsiTheme="minorHAnsi" w:eastAsiaTheme="minorEastAsia" w:cstheme="minorBidi"/>
          <w:b/>
          <w:bCs/>
          <w:i/>
          <w:iCs/>
          <w:sz w:val="22"/>
          <w:szCs w:val="22"/>
        </w:rPr>
        <w:t xml:space="preserve"> </w:t>
      </w:r>
      <w:r w:rsidRPr="5DB7912B" w:rsidR="67282A22">
        <w:rPr>
          <w:rFonts w:asciiTheme="minorHAnsi" w:hAnsiTheme="minorHAnsi" w:eastAsiaTheme="minorEastAsia" w:cstheme="minorBidi"/>
          <w:b/>
          <w:bCs/>
          <w:i/>
          <w:iCs/>
          <w:sz w:val="22"/>
          <w:szCs w:val="22"/>
        </w:rPr>
        <w:t>Overnight</w:t>
      </w:r>
      <w:r w:rsidRPr="5DB7912B" w:rsidR="1235528C">
        <w:rPr>
          <w:rFonts w:asciiTheme="minorHAnsi" w:hAnsiTheme="minorHAnsi" w:eastAsiaTheme="minorEastAsia" w:cstheme="minorBidi"/>
          <w:b/>
          <w:bCs/>
          <w:i/>
          <w:iCs/>
          <w:sz w:val="22"/>
          <w:szCs w:val="22"/>
        </w:rPr>
        <w:t>,</w:t>
      </w:r>
      <w:r w:rsidRPr="5DB7912B" w:rsidR="67282A22">
        <w:rPr>
          <w:rFonts w:asciiTheme="minorHAnsi" w:hAnsiTheme="minorHAnsi" w:eastAsiaTheme="minorEastAsia" w:cstheme="minorBidi"/>
          <w:b/>
          <w:bCs/>
          <w:i/>
          <w:iCs/>
          <w:sz w:val="22"/>
          <w:szCs w:val="22"/>
        </w:rPr>
        <w:t xml:space="preserve"> the patient </w:t>
      </w:r>
      <w:r w:rsidRPr="5DB7912B" w:rsidR="7C7D9781">
        <w:rPr>
          <w:rFonts w:asciiTheme="minorHAnsi" w:hAnsiTheme="minorHAnsi" w:eastAsiaTheme="minorEastAsia" w:cstheme="minorBidi"/>
          <w:b/>
          <w:bCs/>
          <w:i/>
          <w:iCs/>
          <w:sz w:val="22"/>
          <w:szCs w:val="22"/>
        </w:rPr>
        <w:t xml:space="preserve">gets worse </w:t>
      </w:r>
      <w:r w:rsidRPr="5DB7912B" w:rsidR="67282A22">
        <w:rPr>
          <w:rFonts w:asciiTheme="minorHAnsi" w:hAnsiTheme="minorHAnsi" w:eastAsiaTheme="minorEastAsia" w:cstheme="minorBidi"/>
          <w:b/>
          <w:bCs/>
          <w:i/>
          <w:iCs/>
          <w:sz w:val="22"/>
          <w:szCs w:val="22"/>
        </w:rPr>
        <w:t xml:space="preserve">and is transferred to a referral hospital </w:t>
      </w:r>
      <w:r w:rsidRPr="006E6A03" w:rsidR="67282A22">
        <w:rPr>
          <w:rFonts w:asciiTheme="minorHAnsi" w:hAnsiTheme="minorHAnsi" w:eastAsiaTheme="minorEastAsia" w:cstheme="minorBidi"/>
          <w:b/>
          <w:bCs/>
          <w:i/>
          <w:iCs/>
          <w:sz w:val="22"/>
          <w:szCs w:val="22"/>
        </w:rPr>
        <w:t>in</w:t>
      </w:r>
      <w:r w:rsidRPr="006E6A03" w:rsidR="45B0496F">
        <w:rPr>
          <w:rFonts w:asciiTheme="minorHAnsi" w:hAnsiTheme="minorHAnsi" w:eastAsiaTheme="minorEastAsia" w:cstheme="minorBidi"/>
          <w:b/>
          <w:bCs/>
          <w:i/>
          <w:iCs/>
          <w:sz w:val="22"/>
          <w:szCs w:val="22"/>
        </w:rPr>
        <w:t xml:space="preserve"> </w:t>
      </w:r>
      <w:r w:rsidRPr="00AD3F9A" w:rsidR="45B0496F">
        <w:rPr>
          <w:rFonts w:asciiTheme="minorHAnsi" w:hAnsiTheme="minorHAnsi" w:eastAsiaTheme="minorEastAsia" w:cstheme="minorBidi"/>
          <w:b/>
          <w:bCs/>
          <w:i/>
          <w:iCs/>
          <w:sz w:val="22"/>
          <w:szCs w:val="22"/>
          <w:highlight w:val="yellow"/>
          <w:u w:val="single"/>
        </w:rPr>
        <w:t>(insert</w:t>
      </w:r>
      <w:r w:rsidRPr="00AD3F9A" w:rsidR="00995AF5">
        <w:rPr>
          <w:rFonts w:asciiTheme="minorHAnsi" w:hAnsiTheme="minorHAnsi" w:eastAsiaTheme="minorEastAsia" w:cstheme="minorBidi"/>
          <w:b/>
          <w:bCs/>
          <w:i/>
          <w:iCs/>
          <w:sz w:val="22"/>
          <w:szCs w:val="22"/>
          <w:highlight w:val="yellow"/>
          <w:u w:val="single"/>
        </w:rPr>
        <w:t xml:space="preserve"> capital or other major city</w:t>
      </w:r>
      <w:r w:rsidRPr="00AD3F9A" w:rsidR="45B0496F">
        <w:rPr>
          <w:rFonts w:asciiTheme="minorHAnsi" w:hAnsiTheme="minorHAnsi" w:eastAsiaTheme="minorEastAsia" w:cstheme="minorBidi"/>
          <w:b/>
          <w:bCs/>
          <w:i/>
          <w:iCs/>
          <w:sz w:val="22"/>
          <w:szCs w:val="22"/>
          <w:highlight w:val="yellow"/>
          <w:u w:val="single"/>
        </w:rPr>
        <w:t>)</w:t>
      </w:r>
      <w:r w:rsidRPr="5DB7912B" w:rsidR="45B0496F">
        <w:rPr>
          <w:rFonts w:asciiTheme="minorHAnsi" w:hAnsiTheme="minorHAnsi" w:eastAsiaTheme="minorEastAsia" w:cstheme="minorBidi"/>
          <w:b/>
          <w:bCs/>
          <w:i/>
          <w:iCs/>
          <w:sz w:val="22"/>
          <w:szCs w:val="22"/>
        </w:rPr>
        <w:t xml:space="preserve"> </w:t>
      </w:r>
      <w:r w:rsidRPr="5DB7912B" w:rsidR="06F72B67">
        <w:rPr>
          <w:rFonts w:asciiTheme="minorHAnsi" w:hAnsiTheme="minorHAnsi" w:eastAsiaTheme="minorEastAsia" w:cstheme="minorBidi"/>
          <w:b/>
          <w:bCs/>
          <w:i/>
          <w:iCs/>
          <w:sz w:val="22"/>
          <w:szCs w:val="22"/>
        </w:rPr>
        <w:t>where</w:t>
      </w:r>
      <w:r w:rsidRPr="5DB7912B" w:rsidR="67282A22">
        <w:rPr>
          <w:rFonts w:asciiTheme="minorHAnsi" w:hAnsiTheme="minorHAnsi" w:eastAsiaTheme="minorEastAsia" w:cstheme="minorBidi"/>
          <w:b/>
          <w:bCs/>
          <w:i/>
          <w:iCs/>
          <w:sz w:val="22"/>
          <w:szCs w:val="22"/>
        </w:rPr>
        <w:t xml:space="preserve"> he is placed on </w:t>
      </w:r>
      <w:r w:rsidRPr="5DB7912B" w:rsidR="2B15D318">
        <w:rPr>
          <w:rFonts w:asciiTheme="minorHAnsi" w:hAnsiTheme="minorHAnsi" w:eastAsiaTheme="minorEastAsia" w:cstheme="minorBidi"/>
          <w:b/>
          <w:bCs/>
          <w:i/>
          <w:iCs/>
          <w:sz w:val="22"/>
          <w:szCs w:val="22"/>
        </w:rPr>
        <w:t xml:space="preserve">a ventilator and </w:t>
      </w:r>
      <w:r w:rsidR="000827D3">
        <w:rPr>
          <w:rFonts w:asciiTheme="minorHAnsi" w:hAnsiTheme="minorHAnsi" w:eastAsiaTheme="minorEastAsia" w:cstheme="minorBidi"/>
          <w:b/>
          <w:bCs/>
          <w:i/>
          <w:iCs/>
          <w:sz w:val="22"/>
          <w:szCs w:val="22"/>
        </w:rPr>
        <w:t>given</w:t>
      </w:r>
      <w:r w:rsidRPr="5DB7912B" w:rsidR="67282A22">
        <w:rPr>
          <w:rFonts w:asciiTheme="minorHAnsi" w:hAnsiTheme="minorHAnsi" w:eastAsiaTheme="minorEastAsia" w:cstheme="minorBidi"/>
          <w:b/>
          <w:bCs/>
          <w:i/>
          <w:iCs/>
          <w:sz w:val="22"/>
          <w:szCs w:val="22"/>
        </w:rPr>
        <w:t xml:space="preserve"> additional antibiotics</w:t>
      </w:r>
      <w:r w:rsidRPr="5DB7912B" w:rsidR="7A804081">
        <w:rPr>
          <w:rFonts w:asciiTheme="minorHAnsi" w:hAnsiTheme="minorHAnsi" w:eastAsiaTheme="minorEastAsia" w:cstheme="minorBidi"/>
          <w:b/>
          <w:bCs/>
          <w:i/>
          <w:iCs/>
          <w:sz w:val="22"/>
          <w:szCs w:val="22"/>
        </w:rPr>
        <w:t>.</w:t>
      </w:r>
    </w:p>
    <w:p w:rsidR="00AD7E39" w:rsidP="21E85C4B" w:rsidRDefault="00AD7E39" w14:paraId="28A19735" w14:textId="77777777">
      <w:pPr>
        <w:rPr>
          <w:rFonts w:asciiTheme="minorHAnsi" w:hAnsiTheme="minorHAnsi" w:eastAsiaTheme="minorEastAsia" w:cstheme="minorBidi"/>
          <w:b/>
          <w:bCs/>
          <w:i/>
          <w:iCs/>
          <w:sz w:val="22"/>
          <w:szCs w:val="22"/>
        </w:rPr>
      </w:pPr>
    </w:p>
    <w:p w:rsidR="5869CF2A" w:rsidP="4893829E" w:rsidRDefault="000827D3" w14:paraId="645FB549" w14:textId="2A4C052C">
      <w:pPr>
        <w:rPr>
          <w:rFonts w:asciiTheme="minorHAnsi" w:hAnsiTheme="minorHAnsi" w:eastAsiaTheme="minorEastAsia" w:cstheme="minorBidi"/>
          <w:b/>
          <w:bCs/>
          <w:i/>
          <w:iCs/>
          <w:sz w:val="22"/>
          <w:szCs w:val="22"/>
        </w:rPr>
      </w:pPr>
      <w:r>
        <w:rPr>
          <w:rFonts w:asciiTheme="minorHAnsi" w:hAnsiTheme="minorHAnsi" w:eastAsiaTheme="minorEastAsia" w:cstheme="minorBidi"/>
          <w:b/>
          <w:bCs/>
          <w:i/>
          <w:iCs/>
          <w:sz w:val="22"/>
          <w:szCs w:val="22"/>
        </w:rPr>
        <w:t>The next</w:t>
      </w:r>
      <w:r w:rsidRPr="4893829E" w:rsidR="67282A22">
        <w:rPr>
          <w:rFonts w:asciiTheme="minorHAnsi" w:hAnsiTheme="minorHAnsi" w:eastAsiaTheme="minorEastAsia" w:cstheme="minorBidi"/>
          <w:b/>
          <w:bCs/>
          <w:i/>
          <w:iCs/>
          <w:sz w:val="22"/>
          <w:szCs w:val="22"/>
        </w:rPr>
        <w:t xml:space="preserve"> day, a nurse from</w:t>
      </w:r>
      <w:r w:rsidR="00B404D3">
        <w:rPr>
          <w:rFonts w:asciiTheme="minorHAnsi" w:hAnsiTheme="minorHAnsi" w:eastAsiaTheme="minorEastAsia" w:cstheme="minorBidi"/>
          <w:b/>
          <w:bCs/>
          <w:i/>
          <w:iCs/>
          <w:sz w:val="22"/>
          <w:szCs w:val="22"/>
        </w:rPr>
        <w:t xml:space="preserve"> </w:t>
      </w:r>
      <w:r w:rsidRPr="00AD3F9A" w:rsidR="00B404D3">
        <w:rPr>
          <w:rFonts w:asciiTheme="minorHAnsi" w:hAnsiTheme="minorHAnsi" w:eastAsiaTheme="minorEastAsia" w:cstheme="minorBidi"/>
          <w:b/>
          <w:bCs/>
          <w:i/>
          <w:iCs/>
          <w:sz w:val="22"/>
          <w:szCs w:val="22"/>
          <w:u w:val="single"/>
        </w:rPr>
        <w:t>[</w:t>
      </w:r>
      <w:r w:rsidRPr="00AD3F9A" w:rsidR="00B404D3">
        <w:rPr>
          <w:rFonts w:asciiTheme="minorHAnsi" w:hAnsiTheme="minorHAnsi" w:eastAsiaTheme="minorEastAsia" w:cstheme="minorBidi"/>
          <w:b/>
          <w:bCs/>
          <w:i/>
          <w:iCs/>
          <w:sz w:val="22"/>
          <w:szCs w:val="22"/>
          <w:highlight w:val="yellow"/>
          <w:u w:val="single"/>
        </w:rPr>
        <w:t xml:space="preserve">original </w:t>
      </w:r>
      <w:r w:rsidRPr="00AD3F9A" w:rsidR="67282A22">
        <w:rPr>
          <w:rFonts w:asciiTheme="minorHAnsi" w:hAnsiTheme="minorHAnsi" w:eastAsiaTheme="minorEastAsia" w:cstheme="minorBidi"/>
          <w:b/>
          <w:bCs/>
          <w:i/>
          <w:iCs/>
          <w:sz w:val="22"/>
          <w:szCs w:val="22"/>
          <w:highlight w:val="yellow"/>
          <w:u w:val="single"/>
        </w:rPr>
        <w:t xml:space="preserve">hospital </w:t>
      </w:r>
      <w:r w:rsidRPr="00AD3F9A" w:rsidR="00B404D3">
        <w:rPr>
          <w:rFonts w:asciiTheme="minorHAnsi" w:hAnsiTheme="minorHAnsi" w:eastAsiaTheme="minorEastAsia" w:cstheme="minorBidi"/>
          <w:b/>
          <w:bCs/>
          <w:i/>
          <w:iCs/>
          <w:sz w:val="22"/>
          <w:szCs w:val="22"/>
          <w:highlight w:val="yellow"/>
          <w:u w:val="single"/>
        </w:rPr>
        <w:t>(can insert hospital/district name</w:t>
      </w:r>
      <w:r w:rsidRPr="00AD3F9A" w:rsidR="00B404D3">
        <w:rPr>
          <w:rFonts w:asciiTheme="minorHAnsi" w:hAnsiTheme="minorHAnsi" w:eastAsiaTheme="minorEastAsia" w:cstheme="minorBidi"/>
          <w:b/>
          <w:bCs/>
          <w:i/>
          <w:iCs/>
          <w:sz w:val="22"/>
          <w:szCs w:val="22"/>
          <w:u w:val="single"/>
        </w:rPr>
        <w:t>)]</w:t>
      </w:r>
      <w:r w:rsidR="00B404D3">
        <w:rPr>
          <w:rFonts w:asciiTheme="minorHAnsi" w:hAnsiTheme="minorHAnsi" w:eastAsiaTheme="minorEastAsia" w:cstheme="minorBidi"/>
          <w:b/>
          <w:bCs/>
          <w:i/>
          <w:iCs/>
          <w:sz w:val="22"/>
          <w:szCs w:val="22"/>
        </w:rPr>
        <w:t xml:space="preserve"> </w:t>
      </w:r>
      <w:r w:rsidRPr="4893829E" w:rsidR="67282A22">
        <w:rPr>
          <w:rFonts w:asciiTheme="minorHAnsi" w:hAnsiTheme="minorHAnsi" w:eastAsiaTheme="minorEastAsia" w:cstheme="minorBidi"/>
          <w:b/>
          <w:bCs/>
          <w:i/>
          <w:iCs/>
          <w:sz w:val="22"/>
          <w:szCs w:val="22"/>
        </w:rPr>
        <w:t xml:space="preserve">calls the referral hospital to see if a diagnosis has been </w:t>
      </w:r>
      <w:r>
        <w:rPr>
          <w:rFonts w:asciiTheme="minorHAnsi" w:hAnsiTheme="minorHAnsi" w:eastAsiaTheme="minorEastAsia" w:cstheme="minorBidi"/>
          <w:b/>
          <w:bCs/>
          <w:i/>
          <w:iCs/>
          <w:sz w:val="22"/>
          <w:szCs w:val="22"/>
        </w:rPr>
        <w:t xml:space="preserve">made </w:t>
      </w:r>
      <w:r w:rsidR="0043158B">
        <w:rPr>
          <w:rFonts w:asciiTheme="minorHAnsi" w:hAnsiTheme="minorHAnsi" w:eastAsiaTheme="minorEastAsia" w:cstheme="minorBidi"/>
          <w:b/>
          <w:bCs/>
          <w:i/>
          <w:iCs/>
          <w:sz w:val="22"/>
          <w:szCs w:val="22"/>
        </w:rPr>
        <w:t>for the young farmer because t</w:t>
      </w:r>
      <w:r w:rsidRPr="4893829E" w:rsidR="7964C4E6">
        <w:rPr>
          <w:rFonts w:asciiTheme="minorHAnsi" w:hAnsiTheme="minorHAnsi" w:eastAsiaTheme="minorEastAsia" w:cstheme="minorBidi"/>
          <w:b/>
          <w:bCs/>
          <w:i/>
          <w:iCs/>
          <w:sz w:val="22"/>
          <w:szCs w:val="22"/>
        </w:rPr>
        <w:t>hat</w:t>
      </w:r>
      <w:r w:rsidRPr="4893829E" w:rsidR="67282A22">
        <w:rPr>
          <w:rFonts w:asciiTheme="minorHAnsi" w:hAnsiTheme="minorHAnsi" w:eastAsiaTheme="minorEastAsia" w:cstheme="minorBidi"/>
          <w:b/>
          <w:bCs/>
          <w:i/>
          <w:iCs/>
          <w:sz w:val="22"/>
          <w:szCs w:val="22"/>
        </w:rPr>
        <w:t xml:space="preserve"> </w:t>
      </w:r>
      <w:r w:rsidR="0043158B">
        <w:rPr>
          <w:rFonts w:asciiTheme="minorHAnsi" w:hAnsiTheme="minorHAnsi" w:eastAsiaTheme="minorEastAsia" w:cstheme="minorBidi"/>
          <w:b/>
          <w:bCs/>
          <w:i/>
          <w:iCs/>
          <w:sz w:val="22"/>
          <w:szCs w:val="22"/>
        </w:rPr>
        <w:t xml:space="preserve">same </w:t>
      </w:r>
      <w:r w:rsidRPr="4893829E" w:rsidR="67282A22">
        <w:rPr>
          <w:rFonts w:asciiTheme="minorHAnsi" w:hAnsiTheme="minorHAnsi" w:eastAsiaTheme="minorEastAsia" w:cstheme="minorBidi"/>
          <w:b/>
          <w:bCs/>
          <w:i/>
          <w:iCs/>
          <w:sz w:val="22"/>
          <w:szCs w:val="22"/>
        </w:rPr>
        <w:t xml:space="preserve">morning, the </w:t>
      </w:r>
      <w:r w:rsidR="0043158B">
        <w:rPr>
          <w:rFonts w:asciiTheme="minorHAnsi" w:hAnsiTheme="minorHAnsi" w:eastAsiaTheme="minorEastAsia" w:cstheme="minorBidi"/>
          <w:b/>
          <w:bCs/>
          <w:i/>
          <w:iCs/>
          <w:sz w:val="22"/>
          <w:szCs w:val="22"/>
        </w:rPr>
        <w:t xml:space="preserve">clinician </w:t>
      </w:r>
      <w:r w:rsidRPr="0043158B" w:rsidR="67282A22">
        <w:rPr>
          <w:rFonts w:asciiTheme="minorHAnsi" w:hAnsiTheme="minorHAnsi" w:eastAsiaTheme="minorEastAsia" w:cstheme="minorBidi"/>
          <w:b/>
          <w:bCs/>
          <w:i/>
          <w:iCs/>
          <w:sz w:val="22"/>
          <w:szCs w:val="22"/>
        </w:rPr>
        <w:t>and nurse who</w:t>
      </w:r>
      <w:r w:rsidRPr="4893829E" w:rsidR="67282A22">
        <w:rPr>
          <w:rFonts w:asciiTheme="minorHAnsi" w:hAnsiTheme="minorHAnsi" w:eastAsiaTheme="minorEastAsia" w:cstheme="minorBidi"/>
          <w:b/>
          <w:bCs/>
          <w:i/>
          <w:iCs/>
          <w:sz w:val="22"/>
          <w:szCs w:val="22"/>
        </w:rPr>
        <w:t xml:space="preserve"> </w:t>
      </w:r>
      <w:r w:rsidR="005A55FC">
        <w:rPr>
          <w:rFonts w:asciiTheme="minorHAnsi" w:hAnsiTheme="minorHAnsi" w:eastAsiaTheme="minorEastAsia" w:cstheme="minorBidi"/>
          <w:b/>
          <w:bCs/>
          <w:i/>
          <w:iCs/>
          <w:sz w:val="22"/>
          <w:szCs w:val="22"/>
        </w:rPr>
        <w:t>originally</w:t>
      </w:r>
      <w:r w:rsidRPr="4893829E" w:rsidR="008854D3">
        <w:rPr>
          <w:rFonts w:asciiTheme="minorHAnsi" w:hAnsiTheme="minorHAnsi" w:eastAsiaTheme="minorEastAsia" w:cstheme="minorBidi"/>
          <w:b/>
          <w:bCs/>
          <w:i/>
          <w:iCs/>
          <w:sz w:val="22"/>
          <w:szCs w:val="22"/>
        </w:rPr>
        <w:t xml:space="preserve"> </w:t>
      </w:r>
      <w:r w:rsidRPr="4893829E" w:rsidR="67282A22">
        <w:rPr>
          <w:rFonts w:asciiTheme="minorHAnsi" w:hAnsiTheme="minorHAnsi" w:eastAsiaTheme="minorEastAsia" w:cstheme="minorBidi"/>
          <w:b/>
          <w:bCs/>
          <w:i/>
          <w:iCs/>
          <w:sz w:val="22"/>
          <w:szCs w:val="22"/>
        </w:rPr>
        <w:t>care</w:t>
      </w:r>
      <w:r w:rsidRPr="4893829E" w:rsidR="2EFC542A">
        <w:rPr>
          <w:rFonts w:asciiTheme="minorHAnsi" w:hAnsiTheme="minorHAnsi" w:eastAsiaTheme="minorEastAsia" w:cstheme="minorBidi"/>
          <w:b/>
          <w:bCs/>
          <w:i/>
          <w:iCs/>
          <w:sz w:val="22"/>
          <w:szCs w:val="22"/>
        </w:rPr>
        <w:t>d</w:t>
      </w:r>
      <w:r w:rsidRPr="4893829E" w:rsidR="67282A22">
        <w:rPr>
          <w:rFonts w:asciiTheme="minorHAnsi" w:hAnsiTheme="minorHAnsi" w:eastAsiaTheme="minorEastAsia" w:cstheme="minorBidi"/>
          <w:b/>
          <w:bCs/>
          <w:i/>
          <w:iCs/>
          <w:sz w:val="22"/>
          <w:szCs w:val="22"/>
        </w:rPr>
        <w:t xml:space="preserve"> for the patient </w:t>
      </w:r>
      <w:r w:rsidRPr="4893829E" w:rsidR="37226E89">
        <w:rPr>
          <w:rFonts w:asciiTheme="minorHAnsi" w:hAnsiTheme="minorHAnsi" w:eastAsiaTheme="minorEastAsia" w:cstheme="minorBidi"/>
          <w:b/>
          <w:bCs/>
          <w:i/>
          <w:iCs/>
          <w:sz w:val="22"/>
          <w:szCs w:val="22"/>
        </w:rPr>
        <w:t xml:space="preserve">developed </w:t>
      </w:r>
      <w:r w:rsidRPr="4893829E" w:rsidR="67282A22">
        <w:rPr>
          <w:rFonts w:asciiTheme="minorHAnsi" w:hAnsiTheme="minorHAnsi" w:eastAsiaTheme="minorEastAsia" w:cstheme="minorBidi"/>
          <w:b/>
          <w:bCs/>
          <w:i/>
          <w:iCs/>
          <w:sz w:val="22"/>
          <w:szCs w:val="22"/>
        </w:rPr>
        <w:t>a cough and fever</w:t>
      </w:r>
      <w:r w:rsidRPr="4893829E" w:rsidR="0FC207AB">
        <w:rPr>
          <w:rFonts w:asciiTheme="minorHAnsi" w:hAnsiTheme="minorHAnsi" w:eastAsiaTheme="minorEastAsia" w:cstheme="minorBidi"/>
          <w:b/>
          <w:bCs/>
          <w:i/>
          <w:iCs/>
          <w:sz w:val="22"/>
          <w:szCs w:val="22"/>
        </w:rPr>
        <w:t xml:space="preserve"> and</w:t>
      </w:r>
      <w:r w:rsidRPr="4893829E" w:rsidR="67282A22">
        <w:rPr>
          <w:rFonts w:asciiTheme="minorHAnsi" w:hAnsiTheme="minorHAnsi" w:eastAsiaTheme="minorEastAsia" w:cstheme="minorBidi"/>
          <w:b/>
          <w:bCs/>
          <w:i/>
          <w:iCs/>
          <w:sz w:val="22"/>
          <w:szCs w:val="22"/>
        </w:rPr>
        <w:t xml:space="preserve"> </w:t>
      </w:r>
      <w:r w:rsidRPr="4893829E" w:rsidR="26FA5EE9">
        <w:rPr>
          <w:rFonts w:asciiTheme="minorHAnsi" w:hAnsiTheme="minorHAnsi" w:eastAsiaTheme="minorEastAsia" w:cstheme="minorBidi"/>
          <w:b/>
          <w:bCs/>
          <w:i/>
          <w:iCs/>
          <w:sz w:val="22"/>
          <w:szCs w:val="22"/>
        </w:rPr>
        <w:t>were</w:t>
      </w:r>
      <w:r w:rsidRPr="4893829E" w:rsidR="67282A22">
        <w:rPr>
          <w:rFonts w:asciiTheme="minorHAnsi" w:hAnsiTheme="minorHAnsi" w:eastAsiaTheme="minorEastAsia" w:cstheme="minorBidi"/>
          <w:b/>
          <w:bCs/>
          <w:i/>
          <w:iCs/>
          <w:sz w:val="22"/>
          <w:szCs w:val="22"/>
        </w:rPr>
        <w:t xml:space="preserve"> </w:t>
      </w:r>
      <w:r w:rsidRPr="4893829E" w:rsidR="40A42043">
        <w:rPr>
          <w:rFonts w:asciiTheme="minorHAnsi" w:hAnsiTheme="minorHAnsi" w:eastAsiaTheme="minorEastAsia" w:cstheme="minorBidi"/>
          <w:b/>
          <w:bCs/>
          <w:i/>
          <w:iCs/>
          <w:sz w:val="22"/>
          <w:szCs w:val="22"/>
        </w:rPr>
        <w:t>un</w:t>
      </w:r>
      <w:r w:rsidRPr="4893829E" w:rsidR="67282A22">
        <w:rPr>
          <w:rFonts w:asciiTheme="minorHAnsi" w:hAnsiTheme="minorHAnsi" w:eastAsiaTheme="minorEastAsia" w:cstheme="minorBidi"/>
          <w:b/>
          <w:bCs/>
          <w:i/>
          <w:iCs/>
          <w:sz w:val="22"/>
          <w:szCs w:val="22"/>
        </w:rPr>
        <w:t xml:space="preserve">able to come to work. The </w:t>
      </w:r>
      <w:r w:rsidR="005A55FC">
        <w:rPr>
          <w:rFonts w:asciiTheme="minorHAnsi" w:hAnsiTheme="minorHAnsi" w:eastAsiaTheme="minorEastAsia" w:cstheme="minorBidi"/>
          <w:b/>
          <w:bCs/>
          <w:i/>
          <w:iCs/>
          <w:sz w:val="22"/>
          <w:szCs w:val="22"/>
        </w:rPr>
        <w:t>current</w:t>
      </w:r>
      <w:r w:rsidRPr="4893829E" w:rsidR="67282A22">
        <w:rPr>
          <w:rFonts w:asciiTheme="minorHAnsi" w:hAnsiTheme="minorHAnsi" w:eastAsiaTheme="minorEastAsia" w:cstheme="minorBidi"/>
          <w:b/>
          <w:bCs/>
          <w:i/>
          <w:iCs/>
          <w:sz w:val="22"/>
          <w:szCs w:val="22"/>
        </w:rPr>
        <w:t xml:space="preserve"> diagnosis</w:t>
      </w:r>
      <w:r w:rsidR="00AD3F9A">
        <w:rPr>
          <w:rFonts w:asciiTheme="minorHAnsi" w:hAnsiTheme="minorHAnsi" w:eastAsiaTheme="minorEastAsia" w:cstheme="minorBidi"/>
          <w:b/>
          <w:bCs/>
          <w:i/>
          <w:iCs/>
          <w:sz w:val="22"/>
          <w:szCs w:val="22"/>
        </w:rPr>
        <w:t xml:space="preserve"> for the p</w:t>
      </w:r>
      <w:r w:rsidR="00566A30">
        <w:rPr>
          <w:rFonts w:asciiTheme="minorHAnsi" w:hAnsiTheme="minorHAnsi" w:eastAsiaTheme="minorEastAsia" w:cstheme="minorBidi"/>
          <w:b/>
          <w:bCs/>
          <w:i/>
          <w:iCs/>
          <w:sz w:val="22"/>
          <w:szCs w:val="22"/>
        </w:rPr>
        <w:t>atient</w:t>
      </w:r>
      <w:r w:rsidRPr="4893829E" w:rsidR="67282A22">
        <w:rPr>
          <w:rFonts w:asciiTheme="minorHAnsi" w:hAnsiTheme="minorHAnsi" w:eastAsiaTheme="minorEastAsia" w:cstheme="minorBidi"/>
          <w:b/>
          <w:bCs/>
          <w:i/>
          <w:iCs/>
          <w:sz w:val="22"/>
          <w:szCs w:val="22"/>
        </w:rPr>
        <w:t xml:space="preserve"> provided by the referral hospital is still pneumonia and </w:t>
      </w:r>
      <w:r w:rsidRPr="005A55FC" w:rsidR="67282A22">
        <w:rPr>
          <w:rFonts w:asciiTheme="minorHAnsi" w:hAnsiTheme="minorHAnsi" w:eastAsiaTheme="minorEastAsia" w:cstheme="minorBidi"/>
          <w:b/>
          <w:bCs/>
          <w:i/>
          <w:iCs/>
          <w:sz w:val="22"/>
          <w:szCs w:val="22"/>
        </w:rPr>
        <w:t>no pathogen has been identified.</w:t>
      </w:r>
    </w:p>
    <w:p w:rsidR="00262720" w:rsidP="21E85C4B" w:rsidRDefault="002A479B" w14:paraId="310949BB" w14:textId="21346A87">
      <w:pPr>
        <w:rPr>
          <w:rFonts w:asciiTheme="minorHAnsi" w:hAnsiTheme="minorHAnsi" w:eastAsiaTheme="minorEastAsia" w:cstheme="minorBidi"/>
          <w:b/>
          <w:i/>
          <w:sz w:val="22"/>
          <w:szCs w:val="22"/>
        </w:rPr>
      </w:pPr>
      <w:r>
        <w:rPr>
          <w:rFonts w:asciiTheme="minorHAnsi" w:hAnsiTheme="minorHAnsi" w:eastAsiaTheme="minorEastAsia" w:cstheme="minorBidi"/>
          <w:b/>
          <w:bCs/>
          <w:noProof/>
          <w:color w:val="4472C4" w:themeColor="accent1"/>
        </w:rPr>
        <mc:AlternateContent>
          <mc:Choice Requires="wps">
            <w:drawing>
              <wp:anchor distT="0" distB="0" distL="114300" distR="114300" simplePos="0" relativeHeight="251658240" behindDoc="0" locked="0" layoutInCell="1" allowOverlap="1" wp14:anchorId="081A6DF2" wp14:editId="5F342621">
                <wp:simplePos x="0" y="0"/>
                <wp:positionH relativeFrom="margin">
                  <wp:posOffset>-396</wp:posOffset>
                </wp:positionH>
                <wp:positionV relativeFrom="paragraph">
                  <wp:posOffset>147106</wp:posOffset>
                </wp:positionV>
                <wp:extent cx="6156119" cy="1097907"/>
                <wp:effectExtent l="19050" t="19050" r="16510" b="26670"/>
                <wp:wrapNone/>
                <wp:docPr id="2" name="Text Box 2"/>
                <wp:cNvGraphicFramePr/>
                <a:graphic xmlns:a="http://schemas.openxmlformats.org/drawingml/2006/main">
                  <a:graphicData uri="http://schemas.microsoft.com/office/word/2010/wordprocessingShape">
                    <wps:wsp>
                      <wps:cNvSpPr/>
                      <wps:spPr>
                        <a:xfrm>
                          <a:off x="0" y="0"/>
                          <a:ext cx="6156119" cy="1097907"/>
                        </a:xfrm>
                        <a:prstGeom prst="rect">
                          <a:avLst/>
                        </a:prstGeom>
                        <a:solidFill>
                          <a:schemeClr val="lt1"/>
                        </a:solidFill>
                        <a:ln w="28575">
                          <a:solidFill>
                            <a:schemeClr val="accent1"/>
                          </a:solidFill>
                        </a:ln>
                      </wps:spPr>
                      <wps:txbx>
                        <w:txbxContent>
                          <w:p w:rsidR="003B14CD" w:rsidP="003B14CD" w:rsidRDefault="00C6605C" w14:paraId="44B79A6F" w14:textId="77777777">
                            <w:pPr>
                              <w:spacing w:line="276" w:lineRule="auto"/>
                              <w:rPr>
                                <w:rFonts w:ascii="Calibri" w:hAnsi="Calibri" w:cs="Calibri"/>
                                <w:b/>
                                <w:bCs/>
                                <w:i/>
                                <w:iCs/>
                                <w:color w:val="000000"/>
                                <w:sz w:val="22"/>
                                <w:szCs w:val="22"/>
                              </w:rPr>
                            </w:pPr>
                            <w:r>
                              <w:rPr>
                                <w:rFonts w:ascii="Calibri" w:hAnsi="Calibri" w:cs="Calibri"/>
                                <w:i/>
                                <w:iCs/>
                                <w:color w:val="000000"/>
                                <w:sz w:val="22"/>
                                <w:szCs w:val="22"/>
                              </w:rPr>
                              <w:t xml:space="preserve">The following questions should assist you in determining which core and enhanced surveillance approaches and investigations the country uses to address </w:t>
                            </w:r>
                            <w:r>
                              <w:rPr>
                                <w:rFonts w:ascii="Calibri" w:hAnsi="Calibri" w:cs="Calibri"/>
                                <w:b/>
                                <w:bCs/>
                                <w:i/>
                                <w:iCs/>
                                <w:color w:val="000000"/>
                                <w:sz w:val="22"/>
                                <w:szCs w:val="22"/>
                              </w:rPr>
                              <w:t xml:space="preserve">Domain I Surveillance Objective 1: Rapidly detect emerging or re-emerging respiratory virus outbreaks and other events.  </w:t>
                            </w:r>
                          </w:p>
                          <w:p w:rsidR="000C234B" w:rsidP="00C6605C" w:rsidRDefault="000C234B" w14:paraId="1337BFF5" w14:textId="77777777">
                            <w:pPr>
                              <w:spacing w:line="276" w:lineRule="auto"/>
                              <w:rPr>
                                <w:rFonts w:ascii="Calibri" w:hAnsi="Calibri" w:cs="Calibri"/>
                                <w:i/>
                                <w:iCs/>
                                <w:color w:val="000000"/>
                                <w:kern w:val="0"/>
                                <w:sz w:val="22"/>
                                <w:szCs w:val="22"/>
                              </w:rPr>
                            </w:pPr>
                          </w:p>
                          <w:p w:rsidR="00653E53" w:rsidP="00C6605C" w:rsidRDefault="003B14CD" w14:paraId="52AC7581" w14:textId="7D278C5D">
                            <w:pPr>
                              <w:spacing w:line="276" w:lineRule="auto"/>
                              <w:rPr>
                                <w:rFonts w:ascii="Calibri" w:hAnsi="Calibri" w:cs="Calibri"/>
                                <w:b/>
                                <w:i/>
                                <w:color w:val="000000"/>
                                <w:sz w:val="22"/>
                                <w:szCs w:val="22"/>
                              </w:rPr>
                            </w:pPr>
                            <w:r>
                              <w:rPr>
                                <w:rFonts w:ascii="Calibri" w:hAnsi="Calibri" w:cs="Calibri"/>
                                <w:b/>
                                <w:bCs/>
                                <w:i/>
                                <w:iCs/>
                                <w:color w:val="000000"/>
                                <w:sz w:val="22"/>
                                <w:szCs w:val="22"/>
                              </w:rPr>
                              <w:t>Functionalities being assessed: 1</w:t>
                            </w:r>
                            <w:r w:rsidR="00EE114C">
                              <w:rPr>
                                <w:rFonts w:ascii="Calibri" w:hAnsi="Calibri" w:cs="Calibri"/>
                                <w:b/>
                                <w:bCs/>
                                <w:i/>
                                <w:iCs/>
                                <w:color w:val="000000"/>
                                <w:sz w:val="22"/>
                                <w:szCs w:val="22"/>
                              </w:rPr>
                              <w:t>, 2</w:t>
                            </w:r>
                            <w:r>
                              <w:rPr>
                                <w:rFonts w:ascii="Calibri" w:hAnsi="Calibri" w:cs="Calibri"/>
                                <w:b/>
                                <w:bCs/>
                                <w:i/>
                                <w:iCs/>
                                <w:color w:val="000000"/>
                                <w:sz w:val="22"/>
                                <w:szCs w:val="22"/>
                              </w:rPr>
                              <w:t xml:space="preserve"> (see</w:t>
                            </w:r>
                            <w:r w:rsidRPr="00707F8F">
                              <w:rPr>
                                <w:rFonts w:asciiTheme="minorHAnsi" w:hAnsiTheme="minorHAnsi" w:cstheme="minorHAnsi"/>
                                <w:b/>
                                <w:bCs/>
                                <w:color w:val="000000"/>
                                <w:sz w:val="22"/>
                                <w:szCs w:val="22"/>
                              </w:rPr>
                              <w:t xml:space="preserve"> </w:t>
                            </w:r>
                            <w:r w:rsidRPr="00707F8F" w:rsidR="00707F8F">
                              <w:rPr>
                                <w:rFonts w:asciiTheme="minorHAnsi" w:hAnsiTheme="minorHAnsi" w:cstheme="minorHAnsi"/>
                                <w:b/>
                                <w:bCs/>
                                <w:color w:val="000000"/>
                                <w:sz w:val="22"/>
                                <w:szCs w:val="22"/>
                              </w:rPr>
                              <w:fldChar w:fldCharType="begin"/>
                            </w:r>
                            <w:r w:rsidRPr="00707F8F" w:rsidR="00707F8F">
                              <w:rPr>
                                <w:rFonts w:asciiTheme="minorHAnsi" w:hAnsiTheme="minorHAnsi" w:cstheme="minorHAnsi"/>
                                <w:b/>
                                <w:bCs/>
                                <w:color w:val="000000"/>
                                <w:sz w:val="22"/>
                                <w:szCs w:val="22"/>
                              </w:rPr>
                              <w:instrText xml:space="preserve"> REF _Ref185405107 \h  \* MERGEFORMAT </w:instrText>
                            </w:r>
                            <w:r w:rsidRPr="00707F8F" w:rsidR="00707F8F">
                              <w:rPr>
                                <w:rFonts w:asciiTheme="minorHAnsi" w:hAnsiTheme="minorHAnsi" w:cstheme="minorHAnsi"/>
                                <w:b/>
                                <w:bCs/>
                                <w:color w:val="000000"/>
                                <w:sz w:val="22"/>
                                <w:szCs w:val="22"/>
                              </w:rPr>
                            </w:r>
                            <w:r w:rsidRPr="00707F8F" w:rsidR="00707F8F">
                              <w:rPr>
                                <w:rFonts w:asciiTheme="minorHAnsi" w:hAnsiTheme="minorHAnsi" w:cstheme="minorHAnsi"/>
                                <w:b/>
                                <w:bCs/>
                                <w:color w:val="000000"/>
                                <w:sz w:val="22"/>
                                <w:szCs w:val="22"/>
                              </w:rPr>
                              <w:fldChar w:fldCharType="separate"/>
                            </w:r>
                            <w:r w:rsidRPr="00707F8F" w:rsidR="00707F8F">
                              <w:rPr>
                                <w:rFonts w:asciiTheme="minorHAnsi" w:hAnsiTheme="minorHAnsi" w:cstheme="minorHAnsi"/>
                                <w:color w:val="0070C0"/>
                                <w:sz w:val="22"/>
                                <w:szCs w:val="22"/>
                              </w:rPr>
                              <w:t>ANNEX 1</w:t>
                            </w:r>
                            <w:r w:rsidRPr="00707F8F" w:rsidR="00707F8F">
                              <w:rPr>
                                <w:rFonts w:asciiTheme="minorHAnsi" w:hAnsiTheme="minorHAnsi" w:cstheme="minorHAnsi"/>
                                <w:b/>
                                <w:bCs/>
                                <w:color w:val="000000"/>
                                <w:sz w:val="22"/>
                                <w:szCs w:val="22"/>
                              </w:rPr>
                              <w:fldChar w:fldCharType="end"/>
                            </w:r>
                            <w:r>
                              <w:rPr>
                                <w:rFonts w:ascii="Calibri" w:hAnsi="Calibri" w:cs="Calibri"/>
                                <w:b/>
                                <w:bCs/>
                                <w:i/>
                                <w:iCs/>
                                <w:color w:val="000000"/>
                                <w:sz w:val="22"/>
                                <w:szCs w:val="22"/>
                              </w:rPr>
                              <w:t xml:space="preserve">)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Text Box 2" style="position:absolute;margin-left:-.05pt;margin-top:11.6pt;width:484.75pt;height:86.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color="#4472c4 [3204]" strokeweight="2.25pt" w14:anchorId="081A6D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">
                <v:textbox>
                  <w:txbxContent>
                    <w:p w:rsidR="003B14CD" w:rsidP="003B14CD" w:rsidRDefault="00C6605C" w14:paraId="44B79A6F" w14:textId="77777777">
                      <w:pPr>
                        <w:spacing w:line="276" w:lineRule="auto"/>
                        <w:rPr>
                          <w:rFonts w:ascii="Calibri" w:hAnsi="Calibri" w:cs="Calibri"/>
                          <w:b/>
                          <w:bCs/>
                          <w:i/>
                          <w:iCs/>
                          <w:color w:val="000000"/>
                          <w:sz w:val="22"/>
                          <w:szCs w:val="22"/>
                        </w:rPr>
                      </w:pPr>
                      <w:r>
                        <w:rPr>
                          <w:rFonts w:ascii="Calibri" w:hAnsi="Calibri" w:cs="Calibri"/>
                          <w:i/>
                          <w:iCs/>
                          <w:color w:val="000000"/>
                          <w:sz w:val="22"/>
                          <w:szCs w:val="22"/>
                        </w:rPr>
                        <w:t xml:space="preserve">The following questions should assist you in determining which core and enhanced surveillance approaches and investigations the country uses to address </w:t>
                      </w:r>
                      <w:r>
                        <w:rPr>
                          <w:rFonts w:ascii="Calibri" w:hAnsi="Calibri" w:cs="Calibri"/>
                          <w:b/>
                          <w:bCs/>
                          <w:i/>
                          <w:iCs/>
                          <w:color w:val="000000"/>
                          <w:sz w:val="22"/>
                          <w:szCs w:val="22"/>
                        </w:rPr>
                        <w:t xml:space="preserve">Domain I Surveillance Objective 1: Rapidly detect emerging or re-emerging respiratory virus outbreaks and other events.  </w:t>
                      </w:r>
                    </w:p>
                    <w:p w:rsidR="000C234B" w:rsidP="00C6605C" w:rsidRDefault="000C234B" w14:paraId="1337BFF5" w14:textId="77777777">
                      <w:pPr>
                        <w:spacing w:line="276" w:lineRule="auto"/>
                        <w:rPr>
                          <w:rFonts w:ascii="Calibri" w:hAnsi="Calibri" w:cs="Calibri"/>
                          <w:i/>
                          <w:iCs/>
                          <w:color w:val="000000"/>
                          <w:kern w:val="0"/>
                          <w:sz w:val="22"/>
                          <w:szCs w:val="22"/>
                        </w:rPr>
                      </w:pPr>
                    </w:p>
                    <w:p w:rsidR="00653E53" w:rsidP="00C6605C" w:rsidRDefault="003B14CD" w14:paraId="52AC7581" w14:textId="7D278C5D">
                      <w:pPr>
                        <w:spacing w:line="276" w:lineRule="auto"/>
                        <w:rPr>
                          <w:rFonts w:ascii="Calibri" w:hAnsi="Calibri" w:cs="Calibri"/>
                          <w:b/>
                          <w:i/>
                          <w:color w:val="000000"/>
                          <w:sz w:val="22"/>
                          <w:szCs w:val="22"/>
                        </w:rPr>
                      </w:pPr>
                      <w:r>
                        <w:rPr>
                          <w:rFonts w:ascii="Calibri" w:hAnsi="Calibri" w:cs="Calibri"/>
                          <w:b/>
                          <w:bCs/>
                          <w:i/>
                          <w:iCs/>
                          <w:color w:val="000000"/>
                          <w:sz w:val="22"/>
                          <w:szCs w:val="22"/>
                        </w:rPr>
                        <w:t>Functionalities being assessed: 1</w:t>
                      </w:r>
                      <w:r w:rsidR="00EE114C">
                        <w:rPr>
                          <w:rFonts w:ascii="Calibri" w:hAnsi="Calibri" w:cs="Calibri"/>
                          <w:b/>
                          <w:bCs/>
                          <w:i/>
                          <w:iCs/>
                          <w:color w:val="000000"/>
                          <w:sz w:val="22"/>
                          <w:szCs w:val="22"/>
                        </w:rPr>
                        <w:t>, 2</w:t>
                      </w:r>
                      <w:r>
                        <w:rPr>
                          <w:rFonts w:ascii="Calibri" w:hAnsi="Calibri" w:cs="Calibri"/>
                          <w:b/>
                          <w:bCs/>
                          <w:i/>
                          <w:iCs/>
                          <w:color w:val="000000"/>
                          <w:sz w:val="22"/>
                          <w:szCs w:val="22"/>
                        </w:rPr>
                        <w:t xml:space="preserve"> (see</w:t>
                      </w:r>
                      <w:r w:rsidRPr="00707F8F">
                        <w:rPr>
                          <w:rFonts w:asciiTheme="minorHAnsi" w:hAnsiTheme="minorHAnsi" w:cstheme="minorHAnsi"/>
                          <w:b/>
                          <w:bCs/>
                          <w:color w:val="000000"/>
                          <w:sz w:val="22"/>
                          <w:szCs w:val="22"/>
                        </w:rPr>
                        <w:t xml:space="preserve"> </w:t>
                      </w:r>
                      <w:r w:rsidRPr="00707F8F" w:rsidR="00707F8F">
                        <w:rPr>
                          <w:rFonts w:asciiTheme="minorHAnsi" w:hAnsiTheme="minorHAnsi" w:cstheme="minorHAnsi"/>
                          <w:b/>
                          <w:bCs/>
                          <w:color w:val="000000"/>
                          <w:sz w:val="22"/>
                          <w:szCs w:val="22"/>
                        </w:rPr>
                        <w:fldChar w:fldCharType="begin"/>
                      </w:r>
                      <w:r w:rsidRPr="00707F8F" w:rsidR="00707F8F">
                        <w:rPr>
                          <w:rFonts w:asciiTheme="minorHAnsi" w:hAnsiTheme="minorHAnsi" w:cstheme="minorHAnsi"/>
                          <w:b/>
                          <w:bCs/>
                          <w:color w:val="000000"/>
                          <w:sz w:val="22"/>
                          <w:szCs w:val="22"/>
                        </w:rPr>
                        <w:instrText xml:space="preserve"> REF _Ref185405107 \h  \* MERGEFORMAT </w:instrText>
                      </w:r>
                      <w:r w:rsidRPr="00707F8F" w:rsidR="00707F8F">
                        <w:rPr>
                          <w:rFonts w:asciiTheme="minorHAnsi" w:hAnsiTheme="minorHAnsi" w:cstheme="minorHAnsi"/>
                          <w:b/>
                          <w:bCs/>
                          <w:color w:val="000000"/>
                          <w:sz w:val="22"/>
                          <w:szCs w:val="22"/>
                        </w:rPr>
                      </w:r>
                      <w:r w:rsidRPr="00707F8F" w:rsidR="00707F8F">
                        <w:rPr>
                          <w:rFonts w:asciiTheme="minorHAnsi" w:hAnsiTheme="minorHAnsi" w:cstheme="minorHAnsi"/>
                          <w:b/>
                          <w:bCs/>
                          <w:color w:val="000000"/>
                          <w:sz w:val="22"/>
                          <w:szCs w:val="22"/>
                        </w:rPr>
                        <w:fldChar w:fldCharType="separate"/>
                      </w:r>
                      <w:r w:rsidRPr="00707F8F" w:rsidR="00707F8F">
                        <w:rPr>
                          <w:rFonts w:asciiTheme="minorHAnsi" w:hAnsiTheme="minorHAnsi" w:cstheme="minorHAnsi"/>
                          <w:color w:val="0070C0"/>
                          <w:sz w:val="22"/>
                          <w:szCs w:val="22"/>
                        </w:rPr>
                        <w:t>ANNEX 1</w:t>
                      </w:r>
                      <w:r w:rsidRPr="00707F8F" w:rsidR="00707F8F">
                        <w:rPr>
                          <w:rFonts w:asciiTheme="minorHAnsi" w:hAnsiTheme="minorHAnsi" w:cstheme="minorHAnsi"/>
                          <w:b/>
                          <w:bCs/>
                          <w:color w:val="000000"/>
                          <w:sz w:val="22"/>
                          <w:szCs w:val="22"/>
                        </w:rPr>
                        <w:fldChar w:fldCharType="end"/>
                      </w:r>
                      <w:r>
                        <w:rPr>
                          <w:rFonts w:ascii="Calibri" w:hAnsi="Calibri" w:cs="Calibri"/>
                          <w:b/>
                          <w:bCs/>
                          <w:i/>
                          <w:iCs/>
                          <w:color w:val="000000"/>
                          <w:sz w:val="22"/>
                          <w:szCs w:val="22"/>
                        </w:rPr>
                        <w:t xml:space="preserve">) </w:t>
                      </w:r>
                    </w:p>
                  </w:txbxContent>
                </v:textbox>
                <w10:wrap anchorx="margin"/>
              </v:rect>
            </w:pict>
          </mc:Fallback>
        </mc:AlternateContent>
      </w:r>
    </w:p>
    <w:p w:rsidR="00BE4309" w:rsidP="001E165E" w:rsidRDefault="00BE4309" w14:paraId="0E52840C" w14:textId="28FD8718">
      <w:pPr>
        <w:spacing w:line="276" w:lineRule="auto"/>
        <w:rPr>
          <w:rFonts w:ascii="Calibri" w:hAnsi="Calibri" w:eastAsia="Calibri" w:cs="Calibri"/>
          <w:i/>
          <w:iCs/>
          <w:color w:val="000000" w:themeColor="text1"/>
          <w:sz w:val="22"/>
          <w:szCs w:val="22"/>
        </w:rPr>
      </w:pPr>
    </w:p>
    <w:p w:rsidR="00262720" w:rsidP="00A250A0" w:rsidRDefault="00262720" w14:paraId="46BA9B18" w14:textId="18E4AA5F">
      <w:pPr>
        <w:spacing w:line="276" w:lineRule="auto"/>
        <w:rPr>
          <w:rFonts w:asciiTheme="minorHAnsi" w:hAnsiTheme="minorHAnsi" w:eastAsiaTheme="minorEastAsia" w:cstheme="minorBidi"/>
          <w:b/>
          <w:bCs/>
          <w:color w:val="4472C4" w:themeColor="accent1"/>
        </w:rPr>
      </w:pPr>
    </w:p>
    <w:p w:rsidR="00653E53" w:rsidP="00A250A0" w:rsidRDefault="00653E53" w14:paraId="73A481C2" w14:textId="77777777">
      <w:pPr>
        <w:spacing w:line="276" w:lineRule="auto"/>
        <w:rPr>
          <w:rFonts w:asciiTheme="minorHAnsi" w:hAnsiTheme="minorHAnsi" w:eastAsiaTheme="minorEastAsia" w:cstheme="minorBidi"/>
          <w:b/>
          <w:bCs/>
          <w:color w:val="4472C4" w:themeColor="accent1"/>
        </w:rPr>
      </w:pPr>
    </w:p>
    <w:p w:rsidR="00653E53" w:rsidP="00A250A0" w:rsidRDefault="00653E53" w14:paraId="7C4C08E7" w14:textId="77777777">
      <w:pPr>
        <w:spacing w:line="276" w:lineRule="auto"/>
        <w:rPr>
          <w:rFonts w:asciiTheme="minorHAnsi" w:hAnsiTheme="minorHAnsi" w:eastAsiaTheme="minorEastAsia" w:cstheme="minorBidi"/>
          <w:b/>
          <w:bCs/>
          <w:color w:val="4472C4" w:themeColor="accent1"/>
        </w:rPr>
      </w:pPr>
    </w:p>
    <w:p w:rsidRPr="005C1116" w:rsidR="12C1FB51" w:rsidP="005C1116" w:rsidRDefault="12C1FB51" w14:paraId="36B84A67" w14:textId="20F62C1D">
      <w:pPr>
        <w:rPr>
          <w:rFonts w:hint="eastAsia"/>
        </w:rPr>
      </w:pPr>
    </w:p>
    <w:p w:rsidR="36E05504" w:rsidP="36E05504" w:rsidRDefault="36E05504" w14:paraId="2241910A" w14:textId="165B1635">
      <w:pPr>
        <w:spacing w:line="276" w:lineRule="auto"/>
        <w:rPr>
          <w:rFonts w:asciiTheme="minorHAnsi" w:hAnsiTheme="minorHAnsi" w:eastAsiaTheme="minorEastAsia" w:cstheme="minorBidi"/>
          <w:b/>
          <w:bCs/>
          <w:color w:val="4472C4" w:themeColor="accent1"/>
        </w:rPr>
      </w:pPr>
    </w:p>
    <w:p w:rsidR="00FE52E4" w:rsidP="00AF42AD" w:rsidRDefault="04A618F1" w14:paraId="673D77C8" w14:textId="37F35967">
      <w:pPr>
        <w:spacing w:line="276" w:lineRule="auto"/>
        <w:rPr>
          <w:rFonts w:asciiTheme="minorHAnsi" w:hAnsiTheme="minorHAnsi" w:eastAsiaTheme="minorEastAsia" w:cstheme="minorBidi"/>
          <w:b/>
          <w:bCs/>
          <w:color w:val="4472C4" w:themeColor="accent1"/>
        </w:rPr>
      </w:pPr>
      <w:r w:rsidRPr="00A250A0">
        <w:rPr>
          <w:rFonts w:asciiTheme="minorHAnsi" w:hAnsiTheme="minorHAnsi" w:eastAsiaTheme="minorEastAsia" w:cstheme="minorBidi"/>
          <w:b/>
          <w:bCs/>
          <w:color w:val="4472C4" w:themeColor="accent1"/>
        </w:rPr>
        <w:t>Questions</w:t>
      </w:r>
      <w:r w:rsidRPr="00A250A0" w:rsidR="20CD402D">
        <w:rPr>
          <w:rFonts w:asciiTheme="minorHAnsi" w:hAnsiTheme="minorHAnsi" w:eastAsiaTheme="minorEastAsia" w:cstheme="minorBidi"/>
          <w:b/>
          <w:bCs/>
          <w:color w:val="4472C4" w:themeColor="accent1"/>
        </w:rPr>
        <w:t xml:space="preserve"> for </w:t>
      </w:r>
      <w:r w:rsidR="00FC17B8">
        <w:rPr>
          <w:rFonts w:asciiTheme="minorHAnsi" w:hAnsiTheme="minorHAnsi" w:eastAsiaTheme="minorEastAsia" w:cstheme="minorBidi"/>
          <w:b/>
          <w:bCs/>
          <w:color w:val="4472C4" w:themeColor="accent1"/>
        </w:rPr>
        <w:t>D</w:t>
      </w:r>
      <w:r w:rsidRPr="00A250A0" w:rsidR="016D381B">
        <w:rPr>
          <w:rFonts w:asciiTheme="minorHAnsi" w:hAnsiTheme="minorHAnsi" w:eastAsiaTheme="minorEastAsia" w:cstheme="minorBidi"/>
          <w:b/>
          <w:bCs/>
          <w:color w:val="4472C4" w:themeColor="accent1"/>
        </w:rPr>
        <w:t>iscussion</w:t>
      </w:r>
      <w:r w:rsidRPr="00A250A0" w:rsidR="00634FD0">
        <w:rPr>
          <w:rFonts w:asciiTheme="minorHAnsi" w:hAnsiTheme="minorHAnsi" w:eastAsiaTheme="minorEastAsia" w:cstheme="minorBidi"/>
          <w:b/>
          <w:bCs/>
          <w:color w:val="4472C4" w:themeColor="accent1"/>
        </w:rPr>
        <w:t xml:space="preserve"> </w:t>
      </w:r>
    </w:p>
    <w:p w:rsidRPr="00AF42AD" w:rsidR="007F3ACC" w:rsidP="00AF42AD" w:rsidRDefault="007F3ACC" w14:paraId="2B63E5F6" w14:textId="77777777">
      <w:pPr>
        <w:spacing w:line="276" w:lineRule="auto"/>
        <w:rPr>
          <w:rFonts w:asciiTheme="minorHAnsi" w:hAnsiTheme="minorHAnsi" w:eastAsiaTheme="minorEastAsia" w:cstheme="minorBidi"/>
          <w:sz w:val="22"/>
          <w:szCs w:val="22"/>
        </w:rPr>
      </w:pPr>
    </w:p>
    <w:tbl>
      <w:tblPr>
        <w:tblStyle w:val="TableGrid"/>
        <w:tblW w:w="9356" w:type="dxa"/>
        <w:jc w:val="center"/>
        <w:tblLook w:val="04A0" w:firstRow="1" w:lastRow="0" w:firstColumn="1" w:lastColumn="0" w:noHBand="0" w:noVBand="1"/>
      </w:tblPr>
      <w:tblGrid>
        <w:gridCol w:w="9356"/>
      </w:tblGrid>
      <w:tr w:rsidR="007F3ACC" w:rsidTr="3CC87197" w14:paraId="2580EC72" w14:textId="77777777">
        <w:trPr>
          <w:cantSplit/>
          <w:trHeight w:val="746"/>
          <w:jc w:val="center"/>
        </w:trPr>
        <w:tc>
          <w:tcPr>
            <w:tcW w:w="9356" w:type="dxa"/>
            <w:shd w:val="clear" w:color="auto" w:fill="B4C6E7" w:themeFill="accent1" w:themeFillTint="66"/>
          </w:tcPr>
          <w:p w:rsidR="007F3ACC" w:rsidP="709B4A8F" w:rsidRDefault="41C6E156" w14:paraId="6F623465" w14:textId="6D6949DB">
            <w:pPr>
              <w:spacing w:line="276" w:lineRule="auto"/>
              <w:rPr>
                <w:rFonts w:asciiTheme="minorHAnsi" w:hAnsiTheme="minorHAnsi" w:eastAsiaTheme="minorEastAsia" w:cstheme="minorBidi"/>
                <w:b/>
                <w:bCs/>
                <w:sz w:val="22"/>
                <w:szCs w:val="22"/>
              </w:rPr>
            </w:pPr>
            <w:r w:rsidRPr="709B4A8F">
              <w:rPr>
                <w:rFonts w:asciiTheme="minorHAnsi" w:hAnsiTheme="minorHAnsi" w:eastAsiaTheme="minorEastAsia" w:cstheme="minorBidi"/>
                <w:b/>
                <w:bCs/>
                <w:sz w:val="22"/>
                <w:szCs w:val="22"/>
              </w:rPr>
              <w:t>Q 1.1. Do your surveillance approaches have formal policies and</w:t>
            </w:r>
            <w:r w:rsidRPr="709B4A8F" w:rsidR="00B404D3">
              <w:rPr>
                <w:rFonts w:asciiTheme="minorHAnsi" w:hAnsiTheme="minorHAnsi" w:eastAsiaTheme="minorEastAsia" w:cstheme="minorBidi"/>
                <w:b/>
                <w:bCs/>
                <w:sz w:val="22"/>
                <w:szCs w:val="22"/>
              </w:rPr>
              <w:t>/or</w:t>
            </w:r>
            <w:r w:rsidRPr="709B4A8F">
              <w:rPr>
                <w:rFonts w:asciiTheme="minorHAnsi" w:hAnsiTheme="minorHAnsi" w:eastAsiaTheme="minorEastAsia" w:cstheme="minorBidi"/>
                <w:b/>
                <w:bCs/>
                <w:sz w:val="22"/>
                <w:szCs w:val="22"/>
              </w:rPr>
              <w:t xml:space="preserve"> procedures for </w:t>
            </w:r>
            <w:r w:rsidRPr="709B4A8F">
              <w:rPr>
                <w:rFonts w:asciiTheme="minorHAnsi" w:hAnsiTheme="minorHAnsi" w:eastAsiaTheme="minorEastAsia" w:cstheme="minorBidi"/>
                <w:b/>
                <w:bCs/>
                <w:sz w:val="22"/>
                <w:szCs w:val="22"/>
                <w:u w:val="single"/>
              </w:rPr>
              <w:t>immediate</w:t>
            </w:r>
            <w:r w:rsidRPr="709B4A8F">
              <w:rPr>
                <w:rFonts w:asciiTheme="minorHAnsi" w:hAnsiTheme="minorHAnsi" w:eastAsiaTheme="minorEastAsia" w:cstheme="minorBidi"/>
                <w:b/>
                <w:bCs/>
                <w:sz w:val="22"/>
                <w:szCs w:val="22"/>
              </w:rPr>
              <w:t xml:space="preserve"> reporting of unusual, novel, or emerging respiratory cases or events in healthcare settings?</w:t>
            </w:r>
          </w:p>
        </w:tc>
      </w:tr>
      <w:tr w:rsidR="007F3ACC" w:rsidTr="3CC87197" w14:paraId="1902C404" w14:textId="77777777">
        <w:trPr>
          <w:cantSplit/>
          <w:trHeight w:val="512"/>
          <w:jc w:val="center"/>
        </w:trPr>
        <w:tc>
          <w:tcPr>
            <w:tcW w:w="9356" w:type="dxa"/>
            <w:shd w:val="clear" w:color="auto" w:fill="D9E2F3" w:themeFill="accent1" w:themeFillTint="33"/>
          </w:tcPr>
          <w:p w:rsidRPr="000A0493" w:rsidR="007F3ACC" w:rsidP="5DB7912B" w:rsidRDefault="31867657" w14:paraId="25E04403" w14:textId="57E1EC4D">
            <w:pPr>
              <w:spacing w:line="276" w:lineRule="auto"/>
              <w:rPr>
                <w:rFonts w:asciiTheme="minorHAnsi" w:hAnsiTheme="minorHAnsi" w:eastAsiaTheme="minorEastAsia" w:cstheme="minorBidi"/>
                <w:i/>
                <w:iCs/>
                <w:sz w:val="22"/>
                <w:szCs w:val="22"/>
              </w:rPr>
            </w:pPr>
            <w:r w:rsidRPr="5DB7912B">
              <w:rPr>
                <w:rFonts w:asciiTheme="minorHAnsi" w:hAnsiTheme="minorHAnsi" w:eastAsiaTheme="minorEastAsia" w:cstheme="minorBidi"/>
                <w:b/>
                <w:bCs/>
                <w:i/>
                <w:iCs/>
                <w:sz w:val="22"/>
                <w:szCs w:val="22"/>
              </w:rPr>
              <w:t xml:space="preserve">Possible core surveillance </w:t>
            </w:r>
            <w:r w:rsidRPr="005E69F1">
              <w:rPr>
                <w:rFonts w:asciiTheme="minorHAnsi" w:hAnsiTheme="minorHAnsi" w:eastAsiaTheme="minorEastAsia" w:cstheme="minorBidi"/>
                <w:b/>
                <w:bCs/>
                <w:i/>
                <w:iCs/>
                <w:sz w:val="22"/>
                <w:szCs w:val="22"/>
              </w:rPr>
              <w:t>approaches</w:t>
            </w:r>
            <w:r w:rsidR="00EE42C0">
              <w:rPr>
                <w:rFonts w:asciiTheme="minorHAnsi" w:hAnsiTheme="minorHAnsi" w:eastAsiaTheme="minorEastAsia" w:cstheme="minorBidi"/>
                <w:b/>
                <w:bCs/>
                <w:i/>
                <w:iCs/>
                <w:sz w:val="22"/>
                <w:szCs w:val="22"/>
              </w:rPr>
              <w:t xml:space="preserve">: </w:t>
            </w:r>
            <w:r w:rsidRPr="5DB7912B">
              <w:rPr>
                <w:rFonts w:asciiTheme="minorHAnsi" w:hAnsiTheme="minorHAnsi" w:eastAsiaTheme="minorEastAsia" w:cstheme="minorBidi"/>
                <w:i/>
                <w:iCs/>
                <w:sz w:val="22"/>
                <w:szCs w:val="22"/>
              </w:rPr>
              <w:t>NNDS,</w:t>
            </w:r>
            <w:r w:rsidRPr="5DB7912B" w:rsidR="00675070">
              <w:rPr>
                <w:rFonts w:asciiTheme="minorHAnsi" w:hAnsiTheme="minorHAnsi" w:eastAsiaTheme="minorEastAsia" w:cstheme="minorBidi"/>
                <w:i/>
                <w:iCs/>
                <w:sz w:val="22"/>
                <w:szCs w:val="22"/>
              </w:rPr>
              <w:t xml:space="preserve"> Health facility EBS,</w:t>
            </w:r>
            <w:r w:rsidRPr="5DB7912B" w:rsidR="0D81E568">
              <w:rPr>
                <w:rFonts w:asciiTheme="minorHAnsi" w:hAnsiTheme="minorHAnsi" w:eastAsiaTheme="minorEastAsia" w:cstheme="minorBidi"/>
                <w:i/>
                <w:iCs/>
                <w:sz w:val="22"/>
                <w:szCs w:val="22"/>
              </w:rPr>
              <w:t xml:space="preserve"> </w:t>
            </w:r>
            <w:r w:rsidRPr="5DB7912B" w:rsidR="29C30AFF">
              <w:rPr>
                <w:rFonts w:asciiTheme="minorHAnsi" w:hAnsiTheme="minorHAnsi" w:eastAsiaTheme="minorEastAsia" w:cstheme="minorBidi"/>
                <w:i/>
                <w:iCs/>
                <w:sz w:val="22"/>
                <w:szCs w:val="22"/>
              </w:rPr>
              <w:t>L</w:t>
            </w:r>
            <w:r w:rsidRPr="5DB7912B" w:rsidR="0D81E568">
              <w:rPr>
                <w:rFonts w:asciiTheme="minorHAnsi" w:hAnsiTheme="minorHAnsi" w:eastAsiaTheme="minorEastAsia" w:cstheme="minorBidi"/>
                <w:i/>
                <w:iCs/>
                <w:sz w:val="22"/>
                <w:szCs w:val="22"/>
              </w:rPr>
              <w:t>aboratory networks</w:t>
            </w:r>
            <w:r w:rsidRPr="5DB7912B" w:rsidR="00675070">
              <w:rPr>
                <w:rFonts w:asciiTheme="minorHAnsi" w:hAnsiTheme="minorHAnsi" w:eastAsiaTheme="minorEastAsia" w:cstheme="minorBidi"/>
                <w:i/>
                <w:iCs/>
                <w:sz w:val="22"/>
                <w:szCs w:val="22"/>
              </w:rPr>
              <w:t xml:space="preserve"> </w:t>
            </w:r>
          </w:p>
          <w:p w:rsidRPr="00BF7E05" w:rsidR="00BF7E05" w:rsidP="00AB3BDB" w:rsidRDefault="00BF7E05" w14:paraId="5DFB9EAA" w14:textId="77B893A8">
            <w:pPr>
              <w:spacing w:line="276" w:lineRule="auto"/>
              <w:rPr>
                <w:rFonts w:asciiTheme="minorHAnsi" w:hAnsiTheme="minorHAnsi" w:eastAsiaTheme="minorEastAsia" w:cstheme="minorBidi"/>
                <w:sz w:val="22"/>
                <w:szCs w:val="22"/>
              </w:rPr>
            </w:pPr>
            <w:r w:rsidRPr="000A0493">
              <w:rPr>
                <w:rFonts w:asciiTheme="minorHAnsi" w:hAnsiTheme="minorHAnsi" w:eastAsiaTheme="minorEastAsia" w:cstheme="minorBidi"/>
                <w:b/>
                <w:bCs/>
                <w:i/>
                <w:iCs/>
                <w:sz w:val="22"/>
                <w:szCs w:val="22"/>
              </w:rPr>
              <w:t>Possible enhanced surveillance approaches</w:t>
            </w:r>
            <w:r w:rsidRPr="000A0493">
              <w:rPr>
                <w:rFonts w:asciiTheme="minorHAnsi" w:hAnsiTheme="minorHAnsi" w:eastAsiaTheme="minorEastAsia" w:cstheme="minorBidi"/>
                <w:i/>
                <w:iCs/>
                <w:sz w:val="22"/>
                <w:szCs w:val="22"/>
              </w:rPr>
              <w:t xml:space="preserve">: </w:t>
            </w:r>
            <w:r w:rsidRPr="000A0493" w:rsidR="0044376A">
              <w:rPr>
                <w:rFonts w:asciiTheme="minorHAnsi" w:hAnsiTheme="minorHAnsi" w:eastAsiaTheme="minorEastAsia" w:cstheme="minorBidi"/>
                <w:i/>
                <w:iCs/>
                <w:sz w:val="22"/>
                <w:szCs w:val="22"/>
              </w:rPr>
              <w:t>S</w:t>
            </w:r>
            <w:r w:rsidRPr="000A0493">
              <w:rPr>
                <w:rFonts w:asciiTheme="minorHAnsi" w:hAnsiTheme="minorHAnsi" w:eastAsiaTheme="minorEastAsia" w:cstheme="minorBidi"/>
                <w:i/>
                <w:iCs/>
                <w:sz w:val="22"/>
                <w:szCs w:val="22"/>
              </w:rPr>
              <w:t>yndromic surveillance</w:t>
            </w:r>
            <w:r w:rsidRPr="000A0493" w:rsidR="005C0FA9">
              <w:rPr>
                <w:rFonts w:asciiTheme="minorHAnsi" w:hAnsiTheme="minorHAnsi" w:eastAsiaTheme="minorEastAsia" w:cstheme="minorBidi"/>
                <w:i/>
                <w:iCs/>
                <w:sz w:val="22"/>
                <w:szCs w:val="22"/>
              </w:rPr>
              <w:t>, Targeted special population surveillance</w:t>
            </w:r>
          </w:p>
        </w:tc>
      </w:tr>
      <w:tr w:rsidR="007F3ACC" w:rsidTr="3CC87197" w14:paraId="5260B9CE" w14:textId="77777777">
        <w:trPr>
          <w:cantSplit/>
          <w:trHeight w:val="287"/>
          <w:jc w:val="center"/>
        </w:trPr>
        <w:tc>
          <w:tcPr>
            <w:tcW w:w="9356" w:type="dxa"/>
            <w:shd w:val="clear" w:color="auto" w:fill="F4B083" w:themeFill="accent2" w:themeFillTint="99"/>
          </w:tcPr>
          <w:p w:rsidRPr="002D4278" w:rsidR="007F3ACC" w:rsidP="2CF36E51" w:rsidRDefault="007F3ACC" w14:paraId="1A268248" w14:textId="582E1F2F">
            <w:pPr>
              <w:spacing w:line="276" w:lineRule="auto"/>
              <w:rPr>
                <w:rFonts w:asciiTheme="minorHAnsi" w:hAnsiTheme="minorHAnsi" w:eastAsiaTheme="minorEastAsia" w:cstheme="minorBidi"/>
                <w:b/>
                <w:bCs/>
                <w:sz w:val="22"/>
                <w:szCs w:val="22"/>
              </w:rPr>
            </w:pPr>
            <w:r w:rsidRPr="2CF36E51">
              <w:rPr>
                <w:rFonts w:asciiTheme="minorHAnsi" w:hAnsiTheme="minorHAnsi" w:eastAsiaTheme="minorEastAsia" w:cstheme="minorBidi"/>
                <w:b/>
                <w:bCs/>
                <w:sz w:val="22"/>
                <w:szCs w:val="22"/>
              </w:rPr>
              <w:t xml:space="preserve">Probe: </w:t>
            </w:r>
            <w:r w:rsidRPr="2CF36E51" w:rsidR="3D10924A">
              <w:rPr>
                <w:rFonts w:asciiTheme="minorHAnsi" w:hAnsiTheme="minorHAnsi" w:eastAsiaTheme="minorEastAsia" w:cstheme="minorBidi"/>
                <w:b/>
                <w:bCs/>
                <w:sz w:val="22"/>
                <w:szCs w:val="22"/>
              </w:rPr>
              <w:t>Health Facility EBS</w:t>
            </w:r>
          </w:p>
        </w:tc>
      </w:tr>
      <w:tr w:rsidR="007F3ACC" w:rsidTr="3CC87197" w14:paraId="53B277A5" w14:textId="77777777">
        <w:trPr>
          <w:cantSplit/>
          <w:trHeight w:val="887"/>
          <w:jc w:val="center"/>
        </w:trPr>
        <w:tc>
          <w:tcPr>
            <w:tcW w:w="9356" w:type="dxa"/>
            <w:shd w:val="clear" w:color="auto" w:fill="auto"/>
          </w:tcPr>
          <w:p w:rsidRPr="002D4278" w:rsidR="007F3ACC" w:rsidP="2CF36E51" w:rsidRDefault="3D10924A" w14:paraId="3FF9FB09" w14:textId="1657BCE1">
            <w:pPr>
              <w:spacing w:line="276" w:lineRule="auto"/>
              <w:rPr>
                <w:rFonts w:asciiTheme="minorHAnsi" w:hAnsiTheme="minorHAnsi" w:eastAsiaTheme="minorEastAsia" w:cstheme="minorBidi"/>
                <w:sz w:val="22"/>
                <w:szCs w:val="22"/>
              </w:rPr>
            </w:pPr>
            <w:r w:rsidRPr="2CF36E51">
              <w:rPr>
                <w:rFonts w:asciiTheme="minorHAnsi" w:hAnsiTheme="minorHAnsi" w:eastAsiaTheme="minorEastAsia" w:cstheme="minorBidi"/>
                <w:sz w:val="22"/>
                <w:szCs w:val="22"/>
              </w:rPr>
              <w:t>Is there a surveillance approach in healthcare settings to support early detection of unusual and/or novel events that may not be readily identified by other routine surveillance approaches but pose a risk to public health?</w:t>
            </w:r>
            <w:r w:rsidR="006209B5">
              <w:rPr>
                <w:rFonts w:asciiTheme="minorHAnsi" w:hAnsiTheme="minorHAnsi" w:eastAsiaTheme="minorEastAsia" w:cstheme="minorBidi"/>
                <w:sz w:val="22"/>
                <w:szCs w:val="22"/>
              </w:rPr>
              <w:t xml:space="preserve"> If </w:t>
            </w:r>
            <w:r w:rsidR="009F07C6">
              <w:rPr>
                <w:rFonts w:asciiTheme="minorHAnsi" w:hAnsiTheme="minorHAnsi" w:eastAsiaTheme="minorEastAsia" w:cstheme="minorBidi"/>
                <w:sz w:val="22"/>
                <w:szCs w:val="22"/>
              </w:rPr>
              <w:t>yes:</w:t>
            </w:r>
          </w:p>
          <w:p w:rsidRPr="006209B5" w:rsidR="006209B5" w:rsidP="006209B5" w:rsidRDefault="009F07C6" w14:paraId="3A5440D0" w14:textId="4D3E52CD">
            <w:pPr>
              <w:pStyle w:val="ListParagraph"/>
              <w:numPr>
                <w:ilvl w:val="0"/>
                <w:numId w:val="7"/>
              </w:numPr>
              <w:spacing w:line="276" w:lineRule="auto"/>
              <w:rPr>
                <w:rFonts w:asciiTheme="minorHAnsi" w:hAnsiTheme="minorHAnsi" w:eastAsiaTheme="minorEastAsia" w:cstheme="minorBidi"/>
                <w:sz w:val="22"/>
                <w:szCs w:val="22"/>
              </w:rPr>
            </w:pPr>
            <w:r>
              <w:rPr>
                <w:rFonts w:asciiTheme="minorHAnsi" w:hAnsiTheme="minorHAnsi" w:eastAsiaTheme="minorEastAsia" w:cstheme="minorBidi"/>
                <w:sz w:val="22"/>
                <w:szCs w:val="22"/>
              </w:rPr>
              <w:t>I</w:t>
            </w:r>
            <w:r w:rsidR="006209B5">
              <w:rPr>
                <w:rFonts w:asciiTheme="minorHAnsi" w:hAnsiTheme="minorHAnsi" w:eastAsiaTheme="minorEastAsia" w:cstheme="minorBidi"/>
                <w:sz w:val="22"/>
                <w:szCs w:val="22"/>
              </w:rPr>
              <w:t>s the approach formalized or informal?</w:t>
            </w:r>
            <w:r w:rsidRPr="7D527388" w:rsidR="2792079E">
              <w:rPr>
                <w:rFonts w:asciiTheme="minorHAnsi" w:hAnsiTheme="minorHAnsi" w:eastAsiaTheme="minorEastAsia" w:cstheme="minorBidi"/>
                <w:sz w:val="22"/>
                <w:szCs w:val="22"/>
              </w:rPr>
              <w:t xml:space="preserve"> What modalities are used (hotline, mobile application, etc.)</w:t>
            </w:r>
          </w:p>
          <w:p w:rsidR="007F3ACC" w:rsidP="00154389" w:rsidRDefault="009F07C6" w14:paraId="15AFBCDA" w14:textId="52F6D98A">
            <w:pPr>
              <w:pStyle w:val="ListParagraph"/>
              <w:numPr>
                <w:ilvl w:val="0"/>
                <w:numId w:val="7"/>
              </w:numPr>
              <w:spacing w:line="276" w:lineRule="auto"/>
              <w:rPr>
                <w:rFonts w:asciiTheme="minorHAnsi" w:hAnsiTheme="minorHAnsi" w:eastAsiaTheme="minorEastAsia" w:cstheme="minorBidi"/>
                <w:sz w:val="22"/>
                <w:szCs w:val="22"/>
              </w:rPr>
            </w:pPr>
            <w:r>
              <w:rPr>
                <w:rFonts w:asciiTheme="minorHAnsi" w:hAnsiTheme="minorHAnsi" w:eastAsiaTheme="minorEastAsia" w:cstheme="minorBidi"/>
                <w:sz w:val="22"/>
                <w:szCs w:val="22"/>
              </w:rPr>
              <w:t>W</w:t>
            </w:r>
            <w:r w:rsidRPr="78611D1B" w:rsidR="7796F591">
              <w:rPr>
                <w:rFonts w:asciiTheme="minorHAnsi" w:hAnsiTheme="minorHAnsi" w:eastAsiaTheme="minorEastAsia" w:cstheme="minorBidi"/>
                <w:sz w:val="22"/>
                <w:szCs w:val="22"/>
              </w:rPr>
              <w:t xml:space="preserve">hich health facilities participate (different </w:t>
            </w:r>
            <w:r w:rsidRPr="02DECDEE" w:rsidR="0B7393C0">
              <w:rPr>
                <w:rFonts w:asciiTheme="minorHAnsi" w:hAnsiTheme="minorHAnsi" w:eastAsiaTheme="minorEastAsia" w:cstheme="minorBidi"/>
                <w:sz w:val="22"/>
                <w:szCs w:val="22"/>
              </w:rPr>
              <w:t>levels</w:t>
            </w:r>
            <w:r w:rsidRPr="07D18126" w:rsidR="0B7393C0">
              <w:rPr>
                <w:rFonts w:asciiTheme="minorHAnsi" w:hAnsiTheme="minorHAnsi" w:eastAsiaTheme="minorEastAsia" w:cstheme="minorBidi"/>
                <w:sz w:val="22"/>
                <w:szCs w:val="22"/>
              </w:rPr>
              <w:t xml:space="preserve"> of care: primary, secondary, tertiary?)</w:t>
            </w:r>
          </w:p>
          <w:p w:rsidRPr="00A33BE1" w:rsidR="00A33BE1" w:rsidP="00A33BE1" w:rsidRDefault="00A33BE1" w14:paraId="2AFBE198" w14:textId="1C0A4FC0">
            <w:pPr>
              <w:pStyle w:val="ListParagraph"/>
              <w:numPr>
                <w:ilvl w:val="1"/>
                <w:numId w:val="7"/>
              </w:numPr>
              <w:spacing w:line="276" w:lineRule="auto"/>
              <w:rPr>
                <w:rFonts w:asciiTheme="minorHAnsi" w:hAnsiTheme="minorHAnsi" w:eastAsiaTheme="minorEastAsia" w:cstheme="minorBidi"/>
                <w:sz w:val="22"/>
                <w:szCs w:val="22"/>
              </w:rPr>
            </w:pPr>
            <w:r w:rsidRPr="00A33BE1">
              <w:rPr>
                <w:rFonts w:asciiTheme="minorHAnsi" w:hAnsiTheme="minorHAnsi" w:eastAsiaTheme="minorEastAsia" w:cstheme="minorBidi"/>
                <w:sz w:val="22"/>
                <w:szCs w:val="22"/>
              </w:rPr>
              <w:t xml:space="preserve">Does your health facility EBS extend to private health facilities?  </w:t>
            </w:r>
          </w:p>
          <w:p w:rsidRPr="009F07C6" w:rsidR="009F07C6" w:rsidP="00154389" w:rsidRDefault="009F07C6" w14:paraId="52D90D8A" w14:textId="223D11E4">
            <w:pPr>
              <w:pStyle w:val="ListParagraph"/>
              <w:numPr>
                <w:ilvl w:val="0"/>
                <w:numId w:val="7"/>
              </w:numPr>
              <w:spacing w:line="276" w:lineRule="auto"/>
              <w:rPr>
                <w:rFonts w:asciiTheme="minorHAnsi" w:hAnsiTheme="minorHAnsi" w:eastAsiaTheme="minorEastAsia" w:cstheme="minorBidi"/>
                <w:sz w:val="22"/>
                <w:szCs w:val="22"/>
              </w:rPr>
            </w:pPr>
            <w:r w:rsidRPr="009F07C6">
              <w:rPr>
                <w:rStyle w:val="normaltextrun"/>
                <w:rFonts w:ascii="Calibri" w:hAnsi="Calibri" w:cs="Calibri"/>
                <w:sz w:val="22"/>
                <w:szCs w:val="22"/>
                <w:shd w:val="clear" w:color="auto" w:fill="FFFFFF"/>
              </w:rPr>
              <w:t>If yes, what signals are used? (i.e. are only confirmed cases/outbreaks reported or can they also be suspected or based on unusual presentation and/or treatment failure?</w:t>
            </w:r>
            <w:r>
              <w:rPr>
                <w:rStyle w:val="normaltextrun"/>
                <w:rFonts w:ascii="Calibri" w:hAnsi="Calibri" w:cs="Calibri"/>
                <w:sz w:val="22"/>
                <w:szCs w:val="22"/>
                <w:shd w:val="clear" w:color="auto" w:fill="FFFFFF"/>
              </w:rPr>
              <w:t>)</w:t>
            </w:r>
            <w:r w:rsidRPr="009F07C6">
              <w:rPr>
                <w:rStyle w:val="eop"/>
                <w:rFonts w:ascii="Calibri" w:hAnsi="Calibri" w:cs="Calibri"/>
                <w:sz w:val="22"/>
                <w:szCs w:val="22"/>
                <w:shd w:val="clear" w:color="auto" w:fill="FFFFFF"/>
              </w:rPr>
              <w:t> </w:t>
            </w:r>
          </w:p>
          <w:p w:rsidRPr="002D4278" w:rsidR="007F3ACC" w:rsidP="00154389" w:rsidRDefault="7796F591" w14:paraId="3B4A9B32" w14:textId="77777777">
            <w:pPr>
              <w:pStyle w:val="ListParagraph"/>
              <w:numPr>
                <w:ilvl w:val="0"/>
                <w:numId w:val="7"/>
              </w:numPr>
              <w:spacing w:line="276" w:lineRule="auto"/>
              <w:rPr>
                <w:rFonts w:asciiTheme="minorHAnsi" w:hAnsiTheme="minorHAnsi" w:eastAsiaTheme="minorEastAsia" w:cstheme="minorBidi"/>
                <w:i/>
                <w:iCs/>
                <w:sz w:val="22"/>
                <w:szCs w:val="22"/>
              </w:rPr>
            </w:pPr>
            <w:r w:rsidRPr="78611D1B">
              <w:rPr>
                <w:rFonts w:asciiTheme="minorHAnsi" w:hAnsiTheme="minorHAnsi" w:eastAsiaTheme="minorEastAsia" w:cstheme="minorBidi"/>
                <w:sz w:val="22"/>
                <w:szCs w:val="22"/>
              </w:rPr>
              <w:t>Do health workers in health facilities undergo routine training to report unusual signals?</w:t>
            </w:r>
          </w:p>
          <w:p w:rsidRPr="009F07C6" w:rsidR="00312D1E" w:rsidP="009F07C6" w:rsidRDefault="3D10924A" w14:paraId="152F53E7" w14:textId="1F49DAA2">
            <w:pPr>
              <w:pStyle w:val="ListParagraph"/>
              <w:numPr>
                <w:ilvl w:val="1"/>
                <w:numId w:val="7"/>
              </w:numPr>
              <w:spacing w:line="276" w:lineRule="auto"/>
              <w:rPr>
                <w:rFonts w:asciiTheme="minorHAnsi" w:hAnsiTheme="minorHAnsi" w:eastAsiaTheme="minorEastAsia" w:cstheme="minorBidi"/>
                <w:i/>
                <w:iCs/>
                <w:sz w:val="22"/>
                <w:szCs w:val="22"/>
              </w:rPr>
            </w:pPr>
            <w:r w:rsidRPr="2CF36E51">
              <w:rPr>
                <w:rFonts w:asciiTheme="minorHAnsi" w:hAnsiTheme="minorHAnsi" w:eastAsiaTheme="minorEastAsia" w:cstheme="minorBidi"/>
                <w:sz w:val="22"/>
                <w:szCs w:val="22"/>
              </w:rPr>
              <w:t xml:space="preserve">If yes, which health workers are included? </w:t>
            </w:r>
          </w:p>
        </w:tc>
      </w:tr>
      <w:tr w:rsidR="007F3ACC" w:rsidTr="3CC87197" w14:paraId="4D728244" w14:textId="77777777">
        <w:trPr>
          <w:cantSplit/>
          <w:trHeight w:val="395"/>
          <w:jc w:val="center"/>
        </w:trPr>
        <w:tc>
          <w:tcPr>
            <w:tcW w:w="9356" w:type="dxa"/>
            <w:shd w:val="clear" w:color="auto" w:fill="F4B083" w:themeFill="accent2" w:themeFillTint="99"/>
          </w:tcPr>
          <w:p w:rsidRPr="002D4278" w:rsidR="007F3ACC" w:rsidP="5DB7912B" w:rsidRDefault="6F7CDE12" w14:paraId="00A4CDA9" w14:textId="05CDD929">
            <w:pPr>
              <w:spacing w:line="276" w:lineRule="auto"/>
              <w:rPr>
                <w:rFonts w:asciiTheme="minorHAnsi" w:hAnsiTheme="minorHAnsi" w:eastAsiaTheme="minorEastAsia" w:cstheme="minorBidi"/>
                <w:b/>
                <w:bCs/>
                <w:sz w:val="22"/>
                <w:szCs w:val="22"/>
              </w:rPr>
            </w:pPr>
            <w:r w:rsidRPr="5DB7912B">
              <w:rPr>
                <w:rFonts w:asciiTheme="minorHAnsi" w:hAnsiTheme="minorHAnsi" w:eastAsiaTheme="minorEastAsia" w:cstheme="minorBidi"/>
                <w:b/>
                <w:bCs/>
                <w:sz w:val="22"/>
                <w:szCs w:val="22"/>
              </w:rPr>
              <w:t xml:space="preserve">Probe: </w:t>
            </w:r>
            <w:r w:rsidRPr="5DB7912B" w:rsidR="37625547">
              <w:rPr>
                <w:rFonts w:asciiTheme="minorHAnsi" w:hAnsiTheme="minorHAnsi" w:eastAsiaTheme="minorEastAsia" w:cstheme="minorBidi"/>
                <w:b/>
                <w:bCs/>
                <w:sz w:val="22"/>
                <w:szCs w:val="22"/>
              </w:rPr>
              <w:t xml:space="preserve">NNDS </w:t>
            </w:r>
          </w:p>
        </w:tc>
      </w:tr>
      <w:tr w:rsidR="007F3ACC" w:rsidTr="3CC87197" w14:paraId="3DC252B9" w14:textId="77777777">
        <w:trPr>
          <w:cantSplit/>
          <w:trHeight w:val="887"/>
          <w:jc w:val="center"/>
        </w:trPr>
        <w:tc>
          <w:tcPr>
            <w:tcW w:w="9356" w:type="dxa"/>
            <w:shd w:val="clear" w:color="auto" w:fill="auto"/>
          </w:tcPr>
          <w:p w:rsidRPr="002A1CC7" w:rsidR="002A1CC7" w:rsidP="5DB7912B" w:rsidRDefault="374158D3" w14:paraId="2159D8FA" w14:textId="0523A9D1">
            <w:pPr>
              <w:spacing w:line="276" w:lineRule="auto"/>
              <w:rPr>
                <w:rFonts w:asciiTheme="minorHAnsi" w:hAnsiTheme="minorHAnsi" w:eastAsiaTheme="minorEastAsia" w:cstheme="minorBidi"/>
                <w:sz w:val="22"/>
                <w:szCs w:val="22"/>
              </w:rPr>
            </w:pPr>
            <w:r w:rsidRPr="5DB7912B">
              <w:rPr>
                <w:rFonts w:asciiTheme="minorHAnsi" w:hAnsiTheme="minorHAnsi" w:eastAsiaTheme="minorEastAsia" w:cstheme="minorBidi"/>
                <w:sz w:val="22"/>
                <w:szCs w:val="22"/>
              </w:rPr>
              <w:t xml:space="preserve">Describe the existing </w:t>
            </w:r>
            <w:r w:rsidRPr="5DB7912B" w:rsidR="00675070">
              <w:rPr>
                <w:rFonts w:asciiTheme="minorHAnsi" w:hAnsiTheme="minorHAnsi" w:eastAsiaTheme="minorEastAsia" w:cstheme="minorBidi"/>
                <w:sz w:val="22"/>
                <w:szCs w:val="22"/>
              </w:rPr>
              <w:t xml:space="preserve">national notifiable disease surveillance </w:t>
            </w:r>
            <w:r w:rsidRPr="5DB7912B">
              <w:rPr>
                <w:rFonts w:asciiTheme="minorHAnsi" w:hAnsiTheme="minorHAnsi" w:eastAsiaTheme="minorEastAsia" w:cstheme="minorBidi"/>
                <w:sz w:val="22"/>
                <w:szCs w:val="22"/>
              </w:rPr>
              <w:t>approach</w:t>
            </w:r>
            <w:r w:rsidRPr="5DB7912B" w:rsidR="6E4B1606">
              <w:rPr>
                <w:rFonts w:asciiTheme="minorHAnsi" w:hAnsiTheme="minorHAnsi" w:eastAsiaTheme="minorEastAsia" w:cstheme="minorBidi"/>
                <w:sz w:val="22"/>
                <w:szCs w:val="22"/>
              </w:rPr>
              <w:t>,</w:t>
            </w:r>
            <w:r w:rsidRPr="5DB7912B" w:rsidR="004124FB">
              <w:rPr>
                <w:rFonts w:asciiTheme="minorHAnsi" w:hAnsiTheme="minorHAnsi" w:eastAsiaTheme="minorEastAsia" w:cstheme="minorBidi"/>
                <w:sz w:val="22"/>
                <w:szCs w:val="22"/>
              </w:rPr>
              <w:t xml:space="preserve"> </w:t>
            </w:r>
            <w:r w:rsidRPr="5DB7912B">
              <w:rPr>
                <w:rFonts w:asciiTheme="minorHAnsi" w:hAnsiTheme="minorHAnsi" w:eastAsiaTheme="minorEastAsia" w:cstheme="minorBidi"/>
                <w:sz w:val="22"/>
                <w:szCs w:val="22"/>
              </w:rPr>
              <w:t>and its reportable (respiratory) diseases/syndromes or unusual events:</w:t>
            </w:r>
          </w:p>
          <w:p w:rsidR="6278F972" w:rsidP="00154389" w:rsidRDefault="335D6223" w14:paraId="2864A55A" w14:textId="440E9223">
            <w:pPr>
              <w:pStyle w:val="ListParagraph"/>
              <w:numPr>
                <w:ilvl w:val="0"/>
                <w:numId w:val="7"/>
              </w:numPr>
              <w:spacing w:line="276" w:lineRule="auto"/>
              <w:rPr>
                <w:rFonts w:asciiTheme="minorHAnsi" w:hAnsiTheme="minorHAnsi" w:eastAsiaTheme="minorEastAsia" w:cstheme="minorBidi"/>
                <w:sz w:val="22"/>
                <w:szCs w:val="22"/>
              </w:rPr>
            </w:pPr>
            <w:r w:rsidRPr="5DB7912B">
              <w:rPr>
                <w:rFonts w:asciiTheme="minorHAnsi" w:hAnsiTheme="minorHAnsi" w:eastAsiaTheme="minorEastAsia" w:cstheme="minorBidi"/>
                <w:sz w:val="22"/>
                <w:szCs w:val="22"/>
              </w:rPr>
              <w:t>Are unusual respiratory conditions</w:t>
            </w:r>
            <w:r w:rsidR="00D933CF">
              <w:rPr>
                <w:rFonts w:asciiTheme="minorHAnsi" w:hAnsiTheme="minorHAnsi" w:eastAsiaTheme="minorEastAsia" w:cstheme="minorBidi"/>
                <w:sz w:val="22"/>
                <w:szCs w:val="22"/>
              </w:rPr>
              <w:t xml:space="preserve"> or clusters of severe respiratory illness</w:t>
            </w:r>
            <w:r w:rsidRPr="5DB7912B">
              <w:rPr>
                <w:rFonts w:asciiTheme="minorHAnsi" w:hAnsiTheme="minorHAnsi" w:eastAsiaTheme="minorEastAsia" w:cstheme="minorBidi"/>
                <w:sz w:val="22"/>
                <w:szCs w:val="22"/>
              </w:rPr>
              <w:t xml:space="preserve"> designated for immediate reporting under the </w:t>
            </w:r>
            <w:r w:rsidRPr="5DB7912B" w:rsidR="00675070">
              <w:rPr>
                <w:rFonts w:asciiTheme="minorHAnsi" w:hAnsiTheme="minorHAnsi" w:eastAsiaTheme="minorEastAsia" w:cstheme="minorBidi"/>
                <w:sz w:val="22"/>
                <w:szCs w:val="22"/>
              </w:rPr>
              <w:t>NNDS</w:t>
            </w:r>
            <w:r w:rsidRPr="4F6EC05C" w:rsidR="0E7F6171">
              <w:rPr>
                <w:rFonts w:asciiTheme="minorHAnsi" w:hAnsiTheme="minorHAnsi" w:eastAsiaTheme="minorEastAsia" w:cstheme="minorBidi"/>
                <w:sz w:val="22"/>
                <w:szCs w:val="22"/>
              </w:rPr>
              <w:t xml:space="preserve"> or other system</w:t>
            </w:r>
            <w:r w:rsidRPr="64D867B3">
              <w:rPr>
                <w:rFonts w:asciiTheme="minorHAnsi" w:hAnsiTheme="minorHAnsi" w:eastAsiaTheme="minorEastAsia" w:cstheme="minorBidi"/>
                <w:sz w:val="22"/>
                <w:szCs w:val="22"/>
              </w:rPr>
              <w:t>?</w:t>
            </w:r>
          </w:p>
          <w:p w:rsidRPr="003B31A3" w:rsidR="003B31A3" w:rsidP="00154389" w:rsidRDefault="4467A206" w14:paraId="5555CD9A" w14:textId="57BD600A">
            <w:pPr>
              <w:pStyle w:val="ListParagraph"/>
              <w:numPr>
                <w:ilvl w:val="0"/>
                <w:numId w:val="7"/>
              </w:numPr>
              <w:spacing w:line="276" w:lineRule="auto"/>
              <w:rPr>
                <w:rFonts w:asciiTheme="minorHAnsi" w:hAnsiTheme="minorHAnsi" w:eastAsiaTheme="minorEastAsia" w:cstheme="minorBidi"/>
                <w:sz w:val="22"/>
                <w:szCs w:val="22"/>
              </w:rPr>
            </w:pPr>
            <w:r w:rsidRPr="3CC87197">
              <w:rPr>
                <w:rFonts w:asciiTheme="minorHAnsi" w:hAnsiTheme="minorHAnsi" w:eastAsiaTheme="minorEastAsia" w:cstheme="minorBidi"/>
                <w:sz w:val="22"/>
                <w:szCs w:val="22"/>
              </w:rPr>
              <w:t>Does your NNDS extend to private health facilities?</w:t>
            </w:r>
          </w:p>
          <w:p w:rsidRPr="00955B01" w:rsidR="00076714" w:rsidP="709B4A8F" w:rsidRDefault="79CAB64F" w14:paraId="5760F5CB" w14:textId="460D70BF">
            <w:pPr>
              <w:pStyle w:val="ListParagraph"/>
              <w:numPr>
                <w:ilvl w:val="0"/>
                <w:numId w:val="7"/>
              </w:numPr>
              <w:spacing w:line="276" w:lineRule="auto"/>
              <w:rPr>
                <w:rFonts w:asciiTheme="minorHAnsi" w:hAnsiTheme="minorHAnsi" w:eastAsiaTheme="minorEastAsia" w:cstheme="minorBidi"/>
                <w:b/>
                <w:bCs/>
                <w:sz w:val="22"/>
                <w:szCs w:val="22"/>
              </w:rPr>
            </w:pPr>
            <w:r w:rsidRPr="709B4A8F">
              <w:rPr>
                <w:rFonts w:asciiTheme="minorHAnsi" w:hAnsiTheme="minorHAnsi" w:eastAsiaTheme="minorEastAsia" w:cstheme="minorBidi"/>
                <w:sz w:val="22"/>
                <w:szCs w:val="22"/>
              </w:rPr>
              <w:t>Are health workers trained</w:t>
            </w:r>
            <w:r w:rsidRPr="709B4A8F" w:rsidR="41C768B3">
              <w:rPr>
                <w:rFonts w:asciiTheme="minorHAnsi" w:hAnsiTheme="minorHAnsi" w:eastAsiaTheme="minorEastAsia" w:cstheme="minorBidi"/>
                <w:sz w:val="22"/>
                <w:szCs w:val="22"/>
              </w:rPr>
              <w:t xml:space="preserve"> and empowered</w:t>
            </w:r>
            <w:r w:rsidRPr="709B4A8F">
              <w:rPr>
                <w:rFonts w:asciiTheme="minorHAnsi" w:hAnsiTheme="minorHAnsi" w:eastAsiaTheme="minorEastAsia" w:cstheme="minorBidi"/>
                <w:sz w:val="22"/>
                <w:szCs w:val="22"/>
              </w:rPr>
              <w:t xml:space="preserve"> to recognize and immediately report high-consequence respiratory and unusual diseases</w:t>
            </w:r>
            <w:r w:rsidRPr="709B4A8F" w:rsidR="30291700">
              <w:rPr>
                <w:rFonts w:asciiTheme="minorHAnsi" w:hAnsiTheme="minorHAnsi" w:eastAsiaTheme="minorEastAsia" w:cstheme="minorBidi"/>
                <w:sz w:val="22"/>
                <w:szCs w:val="22"/>
              </w:rPr>
              <w:t xml:space="preserve"> or </w:t>
            </w:r>
            <w:r w:rsidRPr="709B4A8F" w:rsidR="4DE498B0">
              <w:rPr>
                <w:rFonts w:asciiTheme="minorHAnsi" w:hAnsiTheme="minorHAnsi" w:eastAsiaTheme="minorEastAsia" w:cstheme="minorBidi"/>
                <w:sz w:val="22"/>
                <w:szCs w:val="22"/>
              </w:rPr>
              <w:t>syndromes</w:t>
            </w:r>
            <w:r w:rsidRPr="709B4A8F">
              <w:rPr>
                <w:rFonts w:asciiTheme="minorHAnsi" w:hAnsiTheme="minorHAnsi" w:eastAsiaTheme="minorEastAsia" w:cstheme="minorBidi"/>
                <w:sz w:val="22"/>
                <w:szCs w:val="22"/>
              </w:rPr>
              <w:t>?</w:t>
            </w:r>
            <w:r w:rsidRPr="709B4A8F" w:rsidR="00B404D3">
              <w:rPr>
                <w:rFonts w:asciiTheme="minorHAnsi" w:hAnsiTheme="minorHAnsi" w:eastAsiaTheme="minorEastAsia" w:cstheme="minorBidi"/>
                <w:sz w:val="22"/>
                <w:szCs w:val="22"/>
              </w:rPr>
              <w:t xml:space="preserve"> Is this part of NNDS</w:t>
            </w:r>
            <w:r w:rsidRPr="709B4A8F" w:rsidR="119CDEDF">
              <w:rPr>
                <w:rFonts w:asciiTheme="minorHAnsi" w:hAnsiTheme="minorHAnsi" w:eastAsiaTheme="minorEastAsia" w:cstheme="minorBidi"/>
                <w:sz w:val="22"/>
                <w:szCs w:val="22"/>
              </w:rPr>
              <w:t xml:space="preserve"> or another system</w:t>
            </w:r>
            <w:r w:rsidRPr="709B4A8F" w:rsidR="00B404D3">
              <w:rPr>
                <w:rFonts w:asciiTheme="minorHAnsi" w:hAnsiTheme="minorHAnsi" w:eastAsiaTheme="minorEastAsia" w:cstheme="minorBidi"/>
                <w:sz w:val="22"/>
                <w:szCs w:val="22"/>
              </w:rPr>
              <w:t>?</w:t>
            </w:r>
          </w:p>
        </w:tc>
      </w:tr>
      <w:tr w:rsidR="00955B01" w:rsidTr="3CC87197" w14:paraId="6322B72C" w14:textId="77777777">
        <w:trPr>
          <w:cantSplit/>
          <w:trHeight w:val="440"/>
          <w:jc w:val="center"/>
        </w:trPr>
        <w:tc>
          <w:tcPr>
            <w:tcW w:w="9356" w:type="dxa"/>
            <w:shd w:val="clear" w:color="auto" w:fill="F4B083" w:themeFill="accent2" w:themeFillTint="99"/>
          </w:tcPr>
          <w:p w:rsidRPr="00955B01" w:rsidR="00955B01" w:rsidP="5DB7912B" w:rsidRDefault="00955B01" w14:paraId="5A1E9ABA" w14:textId="235C4A6C">
            <w:pPr>
              <w:spacing w:line="276" w:lineRule="auto"/>
              <w:rPr>
                <w:rFonts w:asciiTheme="minorHAnsi" w:hAnsiTheme="minorHAnsi" w:eastAsiaTheme="minorEastAsia" w:cstheme="minorBidi"/>
                <w:b/>
                <w:bCs/>
                <w:sz w:val="22"/>
                <w:szCs w:val="22"/>
              </w:rPr>
            </w:pPr>
            <w:r w:rsidRPr="00955B01">
              <w:rPr>
                <w:rFonts w:asciiTheme="minorHAnsi" w:hAnsiTheme="minorHAnsi" w:eastAsiaTheme="minorEastAsia" w:cstheme="minorBidi"/>
                <w:b/>
                <w:bCs/>
                <w:sz w:val="22"/>
                <w:szCs w:val="22"/>
              </w:rPr>
              <w:t>Probe: Laboratory testing</w:t>
            </w:r>
          </w:p>
        </w:tc>
      </w:tr>
      <w:tr w:rsidR="00955B01" w:rsidTr="3CC87197" w14:paraId="31C75C8C" w14:textId="77777777">
        <w:trPr>
          <w:cantSplit/>
          <w:trHeight w:val="440"/>
          <w:jc w:val="center"/>
        </w:trPr>
        <w:tc>
          <w:tcPr>
            <w:tcW w:w="9356" w:type="dxa"/>
            <w:shd w:val="clear" w:color="auto" w:fill="auto"/>
          </w:tcPr>
          <w:p w:rsidRPr="00B970CD" w:rsidR="00955B01" w:rsidP="5DB7912B" w:rsidRDefault="00B970CD" w14:paraId="5D160B96" w14:textId="22C3EC25">
            <w:pPr>
              <w:spacing w:line="276" w:lineRule="auto"/>
              <w:rPr>
                <w:rFonts w:asciiTheme="minorHAnsi" w:hAnsiTheme="minorHAnsi" w:eastAsiaTheme="minorEastAsia" w:cstheme="minorBidi"/>
                <w:sz w:val="22"/>
                <w:szCs w:val="22"/>
              </w:rPr>
            </w:pPr>
            <w:r w:rsidRPr="00B970CD">
              <w:rPr>
                <w:rFonts w:asciiTheme="minorHAnsi" w:hAnsiTheme="minorHAnsi" w:eastAsiaTheme="minorEastAsia" w:cstheme="minorBidi"/>
                <w:sz w:val="22"/>
                <w:szCs w:val="22"/>
              </w:rPr>
              <w:t xml:space="preserve">Do you have mechanisms for immediate specimen collection and prioritized testing of respiratory </w:t>
            </w:r>
            <w:r w:rsidRPr="00B970CD">
              <w:rPr>
                <w:rFonts w:asciiTheme="minorHAnsi" w:hAnsiTheme="minorHAnsi" w:eastAsiaTheme="minorEastAsia" w:cstheme="minorBidi"/>
                <w:color w:val="000000" w:themeColor="text1"/>
                <w:sz w:val="22"/>
                <w:szCs w:val="22"/>
              </w:rPr>
              <w:t>samples from</w:t>
            </w:r>
            <w:r w:rsidR="00575169">
              <w:rPr>
                <w:rFonts w:asciiTheme="minorHAnsi" w:hAnsiTheme="minorHAnsi" w:eastAsiaTheme="minorEastAsia" w:cstheme="minorBidi"/>
                <w:color w:val="000000" w:themeColor="text1"/>
                <w:sz w:val="22"/>
                <w:szCs w:val="22"/>
              </w:rPr>
              <w:t xml:space="preserve"> events/outbreaks</w:t>
            </w:r>
            <w:r>
              <w:rPr>
                <w:rFonts w:asciiTheme="minorHAnsi" w:hAnsiTheme="minorHAnsi" w:eastAsiaTheme="minorEastAsia" w:cstheme="minorBidi"/>
                <w:color w:val="000000" w:themeColor="text1"/>
                <w:sz w:val="22"/>
                <w:szCs w:val="22"/>
              </w:rPr>
              <w:t xml:space="preserve"> within healthcare facilities</w:t>
            </w:r>
            <w:r w:rsidRPr="00B970CD">
              <w:rPr>
                <w:rFonts w:asciiTheme="minorHAnsi" w:hAnsiTheme="minorHAnsi" w:eastAsiaTheme="minorEastAsia" w:cstheme="minorBidi"/>
                <w:sz w:val="22"/>
                <w:szCs w:val="22"/>
              </w:rPr>
              <w:t>?</w:t>
            </w:r>
          </w:p>
        </w:tc>
      </w:tr>
    </w:tbl>
    <w:p w:rsidRPr="004C1FE8" w:rsidR="00A9116E" w:rsidP="004C1FE8" w:rsidRDefault="00A9116E" w14:paraId="3C3EE160" w14:textId="77777777">
      <w:pPr>
        <w:spacing w:line="276" w:lineRule="auto"/>
        <w:rPr>
          <w:rFonts w:asciiTheme="minorHAnsi" w:hAnsiTheme="minorHAnsi" w:eastAsiaTheme="minorEastAsia" w:cstheme="minorBidi"/>
          <w:i/>
          <w:iCs/>
          <w:color w:val="4472C4" w:themeColor="accent1"/>
        </w:rPr>
      </w:pPr>
    </w:p>
    <w:p w:rsidRPr="00B32C02" w:rsidR="00A9116E" w:rsidP="002B2445" w:rsidRDefault="00A9116E" w14:paraId="18A72530" w14:textId="77777777">
      <w:pPr>
        <w:pStyle w:val="ListParagraph"/>
        <w:spacing w:line="276" w:lineRule="auto"/>
        <w:ind w:left="1440"/>
        <w:rPr>
          <w:rFonts w:asciiTheme="minorHAnsi" w:hAnsiTheme="minorHAnsi" w:eastAsiaTheme="minorEastAsia" w:cstheme="minorBidi"/>
          <w:i/>
          <w:iCs/>
          <w:color w:val="4472C4" w:themeColor="accent1"/>
          <w:sz w:val="22"/>
          <w:szCs w:val="22"/>
        </w:rPr>
      </w:pPr>
    </w:p>
    <w:tbl>
      <w:tblPr>
        <w:tblStyle w:val="TableGrid"/>
        <w:tblW w:w="0" w:type="auto"/>
        <w:jc w:val="center"/>
        <w:tblLook w:val="04A0" w:firstRow="1" w:lastRow="0" w:firstColumn="1" w:lastColumn="0" w:noHBand="0" w:noVBand="1"/>
      </w:tblPr>
      <w:tblGrid>
        <w:gridCol w:w="9451"/>
      </w:tblGrid>
      <w:tr w:rsidR="003C422E" w:rsidTr="005A55FC" w14:paraId="7A9F7BD1" w14:textId="77777777">
        <w:trPr>
          <w:trHeight w:val="746"/>
          <w:jc w:val="center"/>
        </w:trPr>
        <w:tc>
          <w:tcPr>
            <w:tcW w:w="9451" w:type="dxa"/>
            <w:shd w:val="clear" w:color="auto" w:fill="B4C6E7" w:themeFill="accent1" w:themeFillTint="66"/>
          </w:tcPr>
          <w:p w:rsidR="003C422E" w:rsidP="00AB3BDB" w:rsidRDefault="003C422E" w14:paraId="53FF0CEB" w14:textId="1B1317ED">
            <w:pPr>
              <w:spacing w:line="276" w:lineRule="auto"/>
              <w:rPr>
                <w:rFonts w:asciiTheme="minorHAnsi" w:hAnsiTheme="minorHAnsi" w:eastAsiaTheme="minorEastAsia" w:cstheme="minorBidi"/>
                <w:b/>
                <w:bCs/>
                <w:sz w:val="22"/>
                <w:szCs w:val="22"/>
              </w:rPr>
            </w:pPr>
            <w:r w:rsidRPr="13AD4536">
              <w:rPr>
                <w:rFonts w:asciiTheme="minorHAnsi" w:hAnsiTheme="minorHAnsi" w:eastAsiaTheme="minorEastAsia" w:cstheme="minorBidi"/>
                <w:b/>
                <w:bCs/>
                <w:sz w:val="22"/>
                <w:szCs w:val="22"/>
              </w:rPr>
              <w:t xml:space="preserve">Q 1.2 </w:t>
            </w:r>
            <w:r w:rsidR="007D2E3D">
              <w:rPr>
                <w:rFonts w:asciiTheme="minorHAnsi" w:hAnsiTheme="minorHAnsi" w:eastAsiaTheme="minorEastAsia" w:cstheme="minorBidi"/>
                <w:b/>
                <w:bCs/>
                <w:sz w:val="22"/>
                <w:szCs w:val="22"/>
              </w:rPr>
              <w:t xml:space="preserve">Do your surveillance approaches define </w:t>
            </w:r>
            <w:r w:rsidRPr="13AD4536">
              <w:rPr>
                <w:rFonts w:asciiTheme="minorHAnsi" w:hAnsiTheme="minorHAnsi" w:eastAsiaTheme="minorEastAsia" w:cstheme="minorBidi"/>
                <w:b/>
                <w:bCs/>
                <w:sz w:val="22"/>
                <w:szCs w:val="22"/>
              </w:rPr>
              <w:t xml:space="preserve">clear roles, responsibilities, and mechanisms for staff </w:t>
            </w:r>
            <w:r w:rsidR="00B404D3">
              <w:rPr>
                <w:rFonts w:asciiTheme="minorHAnsi" w:hAnsiTheme="minorHAnsi" w:eastAsiaTheme="minorEastAsia" w:cstheme="minorBidi"/>
                <w:b/>
                <w:bCs/>
                <w:sz w:val="22"/>
                <w:szCs w:val="22"/>
              </w:rPr>
              <w:t xml:space="preserve">to report </w:t>
            </w:r>
            <w:r w:rsidRPr="13AD4536" w:rsidR="00B404D3">
              <w:rPr>
                <w:rFonts w:asciiTheme="minorHAnsi" w:hAnsiTheme="minorHAnsi" w:eastAsiaTheme="minorEastAsia" w:cstheme="minorBidi"/>
                <w:b/>
                <w:bCs/>
                <w:sz w:val="22"/>
                <w:szCs w:val="22"/>
              </w:rPr>
              <w:t xml:space="preserve">these </w:t>
            </w:r>
            <w:r w:rsidR="00B404D3">
              <w:rPr>
                <w:rFonts w:asciiTheme="minorHAnsi" w:hAnsiTheme="minorHAnsi" w:eastAsiaTheme="minorEastAsia" w:cstheme="minorBidi"/>
                <w:b/>
                <w:bCs/>
                <w:sz w:val="22"/>
                <w:szCs w:val="22"/>
              </w:rPr>
              <w:t>events</w:t>
            </w:r>
            <w:r w:rsidRPr="13AD4536" w:rsidR="00B404D3">
              <w:rPr>
                <w:rFonts w:asciiTheme="minorHAnsi" w:hAnsiTheme="minorHAnsi" w:eastAsiaTheme="minorEastAsia" w:cstheme="minorBidi"/>
                <w:b/>
                <w:bCs/>
                <w:sz w:val="22"/>
                <w:szCs w:val="22"/>
              </w:rPr>
              <w:t xml:space="preserve"> from health facilities</w:t>
            </w:r>
            <w:r w:rsidR="00B404D3">
              <w:rPr>
                <w:rFonts w:asciiTheme="minorHAnsi" w:hAnsiTheme="minorHAnsi" w:eastAsiaTheme="minorEastAsia" w:cstheme="minorBidi"/>
                <w:b/>
                <w:bCs/>
                <w:sz w:val="22"/>
                <w:szCs w:val="22"/>
              </w:rPr>
              <w:t>?</w:t>
            </w:r>
          </w:p>
        </w:tc>
      </w:tr>
      <w:tr w:rsidR="003C422E" w:rsidTr="005A55FC" w14:paraId="598ED306" w14:textId="77777777">
        <w:trPr>
          <w:trHeight w:val="287"/>
          <w:jc w:val="center"/>
        </w:trPr>
        <w:tc>
          <w:tcPr>
            <w:tcW w:w="9451" w:type="dxa"/>
            <w:shd w:val="clear" w:color="auto" w:fill="D9E2F3" w:themeFill="accent1" w:themeFillTint="33"/>
          </w:tcPr>
          <w:p w:rsidRPr="000A0493" w:rsidR="003C422E" w:rsidP="4893829E" w:rsidRDefault="2D61F6D5" w14:paraId="5ED6B445" w14:textId="0C375F3D">
            <w:pPr>
              <w:spacing w:line="276" w:lineRule="auto"/>
              <w:rPr>
                <w:rFonts w:asciiTheme="minorHAnsi" w:hAnsiTheme="minorHAnsi" w:eastAsiaTheme="minorEastAsia" w:cstheme="minorBidi"/>
                <w:i/>
                <w:iCs/>
                <w:sz w:val="22"/>
                <w:szCs w:val="22"/>
              </w:rPr>
            </w:pPr>
            <w:r w:rsidRPr="4893829E">
              <w:rPr>
                <w:rFonts w:asciiTheme="minorHAnsi" w:hAnsiTheme="minorHAnsi" w:eastAsiaTheme="minorEastAsia" w:cstheme="minorBidi"/>
                <w:b/>
                <w:bCs/>
                <w:i/>
                <w:iCs/>
                <w:sz w:val="22"/>
                <w:szCs w:val="22"/>
              </w:rPr>
              <w:t>Possible core surveillance approaches</w:t>
            </w:r>
            <w:r w:rsidR="00EE42C0">
              <w:rPr>
                <w:rFonts w:asciiTheme="minorHAnsi" w:hAnsiTheme="minorHAnsi" w:eastAsiaTheme="minorEastAsia" w:cstheme="minorBidi"/>
                <w:i/>
                <w:iCs/>
                <w:sz w:val="22"/>
                <w:szCs w:val="22"/>
              </w:rPr>
              <w:t xml:space="preserve">: </w:t>
            </w:r>
            <w:r w:rsidRPr="4893829E" w:rsidR="00675070">
              <w:rPr>
                <w:rFonts w:asciiTheme="minorHAnsi" w:hAnsiTheme="minorHAnsi" w:eastAsiaTheme="minorEastAsia" w:cstheme="minorBidi"/>
                <w:i/>
                <w:iCs/>
                <w:sz w:val="22"/>
                <w:szCs w:val="22"/>
              </w:rPr>
              <w:t xml:space="preserve">NNDS, </w:t>
            </w:r>
            <w:r w:rsidRPr="4893829E" w:rsidR="7A47D869">
              <w:rPr>
                <w:rFonts w:asciiTheme="minorHAnsi" w:hAnsiTheme="minorHAnsi" w:eastAsiaTheme="minorEastAsia" w:cstheme="minorBidi"/>
                <w:i/>
                <w:iCs/>
                <w:sz w:val="22"/>
                <w:szCs w:val="22"/>
              </w:rPr>
              <w:t>H</w:t>
            </w:r>
            <w:r w:rsidRPr="4893829E">
              <w:rPr>
                <w:rFonts w:asciiTheme="minorHAnsi" w:hAnsiTheme="minorHAnsi" w:eastAsiaTheme="minorEastAsia" w:cstheme="minorBidi"/>
                <w:i/>
                <w:iCs/>
                <w:sz w:val="22"/>
                <w:szCs w:val="22"/>
              </w:rPr>
              <w:t xml:space="preserve">ealth </w:t>
            </w:r>
            <w:r w:rsidRPr="4893829E" w:rsidR="7A47D869">
              <w:rPr>
                <w:rFonts w:asciiTheme="minorHAnsi" w:hAnsiTheme="minorHAnsi" w:eastAsiaTheme="minorEastAsia" w:cstheme="minorBidi"/>
                <w:i/>
                <w:iCs/>
                <w:sz w:val="22"/>
                <w:szCs w:val="22"/>
              </w:rPr>
              <w:t>f</w:t>
            </w:r>
            <w:r w:rsidRPr="4893829E">
              <w:rPr>
                <w:rFonts w:asciiTheme="minorHAnsi" w:hAnsiTheme="minorHAnsi" w:eastAsiaTheme="minorEastAsia" w:cstheme="minorBidi"/>
                <w:i/>
                <w:iCs/>
                <w:sz w:val="22"/>
                <w:szCs w:val="22"/>
              </w:rPr>
              <w:t>acility EBS</w:t>
            </w:r>
            <w:r w:rsidRPr="4893829E" w:rsidR="671AB964">
              <w:rPr>
                <w:rFonts w:asciiTheme="minorHAnsi" w:hAnsiTheme="minorHAnsi" w:eastAsiaTheme="minorEastAsia" w:cstheme="minorBidi"/>
                <w:i/>
                <w:iCs/>
                <w:sz w:val="22"/>
                <w:szCs w:val="22"/>
              </w:rPr>
              <w:t xml:space="preserve">, </w:t>
            </w:r>
            <w:r w:rsidRPr="4893829E" w:rsidR="7A47D869">
              <w:rPr>
                <w:rFonts w:asciiTheme="minorHAnsi" w:hAnsiTheme="minorHAnsi" w:eastAsiaTheme="minorEastAsia" w:cstheme="minorBidi"/>
                <w:i/>
                <w:iCs/>
                <w:sz w:val="22"/>
                <w:szCs w:val="22"/>
              </w:rPr>
              <w:t>L</w:t>
            </w:r>
            <w:r w:rsidRPr="4893829E" w:rsidR="2172997E">
              <w:rPr>
                <w:rFonts w:asciiTheme="minorHAnsi" w:hAnsiTheme="minorHAnsi" w:eastAsiaTheme="minorEastAsia" w:cstheme="minorBidi"/>
                <w:i/>
                <w:iCs/>
                <w:sz w:val="22"/>
                <w:szCs w:val="22"/>
              </w:rPr>
              <w:t>aboratory networks</w:t>
            </w:r>
          </w:p>
          <w:p w:rsidRPr="00BF7E05" w:rsidR="00BF7E05" w:rsidP="00AB3BDB" w:rsidRDefault="00BF7E05" w14:paraId="535E0912" w14:textId="14B91F0B">
            <w:pPr>
              <w:spacing w:line="276" w:lineRule="auto"/>
              <w:rPr>
                <w:rFonts w:asciiTheme="minorHAnsi" w:hAnsiTheme="minorHAnsi" w:eastAsiaTheme="minorEastAsia" w:cstheme="minorBidi"/>
                <w:sz w:val="22"/>
                <w:szCs w:val="22"/>
              </w:rPr>
            </w:pPr>
            <w:r w:rsidRPr="000A0493">
              <w:rPr>
                <w:rFonts w:asciiTheme="minorHAnsi" w:hAnsiTheme="minorHAnsi" w:eastAsiaTheme="minorEastAsia" w:cstheme="minorBidi"/>
                <w:b/>
                <w:bCs/>
                <w:i/>
                <w:iCs/>
                <w:sz w:val="22"/>
                <w:szCs w:val="22"/>
              </w:rPr>
              <w:t>Possible enhanced surveillance approaches</w:t>
            </w:r>
            <w:r w:rsidRPr="000A0493">
              <w:rPr>
                <w:rFonts w:asciiTheme="minorHAnsi" w:hAnsiTheme="minorHAnsi" w:eastAsiaTheme="minorEastAsia" w:cstheme="minorBidi"/>
                <w:i/>
                <w:iCs/>
                <w:sz w:val="22"/>
                <w:szCs w:val="22"/>
              </w:rPr>
              <w:t xml:space="preserve">: </w:t>
            </w:r>
            <w:r w:rsidRPr="000A0493" w:rsidR="0044376A">
              <w:rPr>
                <w:rFonts w:asciiTheme="minorHAnsi" w:hAnsiTheme="minorHAnsi" w:eastAsiaTheme="minorEastAsia" w:cstheme="minorBidi"/>
                <w:i/>
                <w:iCs/>
                <w:sz w:val="22"/>
                <w:szCs w:val="22"/>
              </w:rPr>
              <w:t>S</w:t>
            </w:r>
            <w:r w:rsidRPr="000A0493">
              <w:rPr>
                <w:rFonts w:asciiTheme="minorHAnsi" w:hAnsiTheme="minorHAnsi" w:eastAsiaTheme="minorEastAsia" w:cstheme="minorBidi"/>
                <w:i/>
                <w:iCs/>
                <w:sz w:val="22"/>
                <w:szCs w:val="22"/>
              </w:rPr>
              <w:t>yndromic surveillance</w:t>
            </w:r>
            <w:r w:rsidRPr="000A0493" w:rsidR="005C0FA9">
              <w:rPr>
                <w:rFonts w:asciiTheme="minorHAnsi" w:hAnsiTheme="minorHAnsi" w:eastAsiaTheme="minorEastAsia" w:cstheme="minorBidi"/>
                <w:i/>
                <w:iCs/>
                <w:sz w:val="22"/>
                <w:szCs w:val="22"/>
              </w:rPr>
              <w:t>, Targeted special population surveillance</w:t>
            </w:r>
          </w:p>
        </w:tc>
      </w:tr>
      <w:tr w:rsidR="003C422E" w:rsidTr="005A55FC" w14:paraId="2DF7A8A1" w14:textId="77777777">
        <w:trPr>
          <w:trHeight w:val="287"/>
          <w:jc w:val="center"/>
        </w:trPr>
        <w:tc>
          <w:tcPr>
            <w:tcW w:w="9451" w:type="dxa"/>
            <w:shd w:val="clear" w:color="auto" w:fill="F4B083" w:themeFill="accent2" w:themeFillTint="99"/>
          </w:tcPr>
          <w:p w:rsidR="003C422E" w:rsidP="00AB3BDB" w:rsidRDefault="003C422E" w14:paraId="57428510" w14:textId="77777777">
            <w:pPr>
              <w:spacing w:line="276" w:lineRule="auto"/>
              <w:rPr>
                <w:rFonts w:asciiTheme="minorHAnsi" w:hAnsiTheme="minorHAnsi" w:eastAsiaTheme="minorEastAsia" w:cstheme="minorBidi"/>
                <w:b/>
                <w:bCs/>
                <w:sz w:val="22"/>
                <w:szCs w:val="22"/>
              </w:rPr>
            </w:pPr>
            <w:r w:rsidRPr="0DEBCFE7">
              <w:rPr>
                <w:rFonts w:asciiTheme="minorHAnsi" w:hAnsiTheme="minorHAnsi" w:eastAsiaTheme="minorEastAsia" w:cstheme="minorBidi"/>
                <w:b/>
                <w:bCs/>
                <w:sz w:val="22"/>
                <w:szCs w:val="22"/>
              </w:rPr>
              <w:t xml:space="preserve">Probe: SOPs </w:t>
            </w:r>
          </w:p>
        </w:tc>
      </w:tr>
      <w:tr w:rsidR="003C422E" w:rsidTr="005A55FC" w14:paraId="520EC7BF" w14:textId="77777777">
        <w:trPr>
          <w:trHeight w:val="887"/>
          <w:jc w:val="center"/>
        </w:trPr>
        <w:tc>
          <w:tcPr>
            <w:tcW w:w="9451" w:type="dxa"/>
            <w:shd w:val="clear" w:color="auto" w:fill="auto"/>
          </w:tcPr>
          <w:p w:rsidR="00A063AF" w:rsidP="00AB3BDB" w:rsidRDefault="003C422E" w14:paraId="6AE6AB8D" w14:textId="1FF29045">
            <w:pPr>
              <w:spacing w:line="276" w:lineRule="auto"/>
              <w:rPr>
                <w:rFonts w:asciiTheme="minorHAnsi" w:hAnsiTheme="minorHAnsi" w:eastAsiaTheme="minorEastAsia" w:cstheme="minorBidi"/>
                <w:sz w:val="22"/>
                <w:szCs w:val="22"/>
              </w:rPr>
            </w:pPr>
            <w:r w:rsidRPr="13AD4536">
              <w:rPr>
                <w:rFonts w:asciiTheme="minorHAnsi" w:hAnsiTheme="minorHAnsi" w:eastAsiaTheme="minorEastAsia" w:cstheme="minorBidi"/>
                <w:sz w:val="22"/>
                <w:szCs w:val="22"/>
              </w:rPr>
              <w:t>What</w:t>
            </w:r>
            <w:r w:rsidRPr="13AD4536">
              <w:rPr>
                <w:rFonts w:asciiTheme="minorHAnsi" w:hAnsiTheme="minorHAnsi" w:eastAsiaTheme="minorEastAsia" w:cstheme="minorBidi"/>
                <w:i/>
                <w:iCs/>
                <w:sz w:val="22"/>
                <w:szCs w:val="22"/>
              </w:rPr>
              <w:t xml:space="preserve"> </w:t>
            </w:r>
            <w:r w:rsidRPr="13AD4536">
              <w:rPr>
                <w:rFonts w:asciiTheme="minorHAnsi" w:hAnsiTheme="minorHAnsi" w:eastAsiaTheme="minorEastAsia" w:cstheme="minorBidi"/>
                <w:sz w:val="22"/>
                <w:szCs w:val="22"/>
              </w:rPr>
              <w:t>standard operating</w:t>
            </w:r>
            <w:r w:rsidRPr="13AD4536">
              <w:rPr>
                <w:rFonts w:asciiTheme="minorHAnsi" w:hAnsiTheme="minorHAnsi" w:eastAsiaTheme="minorEastAsia" w:cstheme="minorBidi"/>
                <w:i/>
                <w:iCs/>
                <w:sz w:val="22"/>
                <w:szCs w:val="22"/>
              </w:rPr>
              <w:t xml:space="preserve"> </w:t>
            </w:r>
            <w:r w:rsidRPr="13AD4536">
              <w:rPr>
                <w:rFonts w:asciiTheme="minorHAnsi" w:hAnsiTheme="minorHAnsi" w:eastAsiaTheme="minorEastAsia" w:cstheme="minorBidi"/>
                <w:sz w:val="22"/>
                <w:szCs w:val="22"/>
              </w:rPr>
              <w:t xml:space="preserve">procedures (SOPs) are in place to ensure healthcare facility staff identify cases of notifiable diseases as well as detect signals of an unusual and/or respiratory events? </w:t>
            </w:r>
          </w:p>
          <w:p w:rsidRPr="00A063AF" w:rsidR="003C422E" w:rsidP="00A063AF" w:rsidRDefault="0030756B" w14:paraId="3A9DC802" w14:textId="73C1BFC4">
            <w:pPr>
              <w:pStyle w:val="ListParagraph"/>
              <w:numPr>
                <w:ilvl w:val="0"/>
                <w:numId w:val="35"/>
              </w:numPr>
              <w:spacing w:line="276" w:lineRule="auto"/>
              <w:rPr>
                <w:rFonts w:asciiTheme="minorHAnsi" w:hAnsiTheme="minorHAnsi" w:eastAsiaTheme="minorEastAsia" w:cstheme="minorBidi"/>
              </w:rPr>
            </w:pPr>
            <w:r w:rsidRPr="00A063AF">
              <w:rPr>
                <w:rFonts w:asciiTheme="minorHAnsi" w:hAnsiTheme="minorHAnsi" w:eastAsiaTheme="minorEastAsia" w:cstheme="minorBidi"/>
                <w:sz w:val="22"/>
                <w:szCs w:val="22"/>
              </w:rPr>
              <w:t>A</w:t>
            </w:r>
            <w:r w:rsidRPr="00A063AF">
              <w:rPr>
                <w:rStyle w:val="normaltextrun"/>
                <w:rFonts w:ascii="Calibri" w:hAnsi="Calibri" w:cs="Calibri"/>
                <w:sz w:val="22"/>
                <w:szCs w:val="22"/>
                <w:shd w:val="clear" w:color="auto" w:fill="FFFFFF"/>
              </w:rPr>
              <w:t>re all staff trained on these SOPs?</w:t>
            </w:r>
          </w:p>
        </w:tc>
      </w:tr>
      <w:tr w:rsidR="003C422E" w:rsidTr="005A55FC" w14:paraId="721D25AB" w14:textId="77777777">
        <w:trPr>
          <w:trHeight w:val="395"/>
          <w:jc w:val="center"/>
        </w:trPr>
        <w:tc>
          <w:tcPr>
            <w:tcW w:w="9451" w:type="dxa"/>
            <w:shd w:val="clear" w:color="auto" w:fill="F4B083" w:themeFill="accent2" w:themeFillTint="99"/>
          </w:tcPr>
          <w:p w:rsidR="003C422E" w:rsidP="00AB3BDB" w:rsidRDefault="003C422E" w14:paraId="1C11CE1E" w14:textId="1C24A58E">
            <w:pPr>
              <w:spacing w:line="276" w:lineRule="auto"/>
              <w:rPr>
                <w:rFonts w:asciiTheme="minorHAnsi" w:hAnsiTheme="minorHAnsi" w:eastAsiaTheme="minorEastAsia" w:cstheme="minorBidi"/>
                <w:b/>
                <w:bCs/>
                <w:sz w:val="22"/>
                <w:szCs w:val="22"/>
              </w:rPr>
            </w:pPr>
            <w:r w:rsidRPr="7B8DF036">
              <w:rPr>
                <w:rFonts w:asciiTheme="minorHAnsi" w:hAnsiTheme="minorHAnsi" w:eastAsiaTheme="minorEastAsia" w:cstheme="minorBidi"/>
                <w:b/>
                <w:bCs/>
                <w:sz w:val="22"/>
                <w:szCs w:val="22"/>
              </w:rPr>
              <w:t xml:space="preserve">Probe: </w:t>
            </w:r>
            <w:r w:rsidRPr="00D06538" w:rsidR="00C360EF">
              <w:rPr>
                <w:rFonts w:asciiTheme="minorHAnsi" w:hAnsiTheme="minorHAnsi" w:eastAsiaTheme="minorEastAsia" w:cstheme="minorBidi"/>
                <w:b/>
                <w:bCs/>
                <w:sz w:val="22"/>
                <w:szCs w:val="22"/>
              </w:rPr>
              <w:t>R</w:t>
            </w:r>
            <w:r w:rsidRPr="00C360EF" w:rsidR="00C360EF">
              <w:rPr>
                <w:rFonts w:asciiTheme="minorHAnsi" w:hAnsiTheme="minorHAnsi" w:eastAsiaTheme="minorEastAsia" w:cstheme="minorBidi"/>
                <w:b/>
                <w:bCs/>
                <w:sz w:val="22"/>
                <w:szCs w:val="22"/>
              </w:rPr>
              <w:t>eporting</w:t>
            </w:r>
            <w:r w:rsidR="00C360EF">
              <w:rPr>
                <w:rFonts w:asciiTheme="minorHAnsi" w:hAnsiTheme="minorHAnsi" w:eastAsiaTheme="minorEastAsia" w:cstheme="minorBidi"/>
                <w:b/>
                <w:bCs/>
              </w:rPr>
              <w:t xml:space="preserve"> </w:t>
            </w:r>
            <w:r w:rsidRPr="7B8DF036">
              <w:rPr>
                <w:rFonts w:asciiTheme="minorHAnsi" w:hAnsiTheme="minorHAnsi" w:eastAsiaTheme="minorEastAsia" w:cstheme="minorBidi"/>
                <w:b/>
                <w:bCs/>
                <w:sz w:val="22"/>
                <w:szCs w:val="22"/>
              </w:rPr>
              <w:t xml:space="preserve">Mechanisms </w:t>
            </w:r>
            <w:r w:rsidR="00F42728">
              <w:rPr>
                <w:rFonts w:asciiTheme="minorHAnsi" w:hAnsiTheme="minorHAnsi" w:eastAsiaTheme="minorEastAsia" w:cstheme="minorBidi"/>
                <w:b/>
                <w:bCs/>
                <w:sz w:val="22"/>
                <w:szCs w:val="22"/>
              </w:rPr>
              <w:t>&amp;</w:t>
            </w:r>
            <w:r w:rsidR="00B404D3">
              <w:rPr>
                <w:rFonts w:asciiTheme="minorHAnsi" w:hAnsiTheme="minorHAnsi" w:eastAsiaTheme="minorEastAsia" w:cstheme="minorBidi"/>
                <w:b/>
                <w:bCs/>
                <w:sz w:val="22"/>
                <w:szCs w:val="22"/>
              </w:rPr>
              <w:t xml:space="preserve"> Focal Points</w:t>
            </w:r>
          </w:p>
        </w:tc>
      </w:tr>
      <w:tr w:rsidR="003C422E" w:rsidTr="005A55FC" w14:paraId="6AFABB92" w14:textId="77777777">
        <w:trPr>
          <w:trHeight w:val="465"/>
          <w:jc w:val="center"/>
        </w:trPr>
        <w:tc>
          <w:tcPr>
            <w:tcW w:w="9451" w:type="dxa"/>
            <w:shd w:val="clear" w:color="auto" w:fill="auto"/>
          </w:tcPr>
          <w:p w:rsidR="003C422E" w:rsidP="7016C123" w:rsidRDefault="7CE75985" w14:paraId="2F1EEB39" w14:textId="4BB9179B">
            <w:pPr>
              <w:spacing w:line="276" w:lineRule="auto"/>
              <w:rPr>
                <w:rFonts w:asciiTheme="minorHAnsi" w:hAnsiTheme="minorHAnsi" w:eastAsiaTheme="minorEastAsia" w:cstheme="minorBidi"/>
                <w:i/>
                <w:iCs/>
              </w:rPr>
            </w:pPr>
            <w:r w:rsidRPr="7016C123">
              <w:rPr>
                <w:rFonts w:asciiTheme="minorHAnsi" w:hAnsiTheme="minorHAnsi" w:eastAsiaTheme="minorEastAsia" w:cstheme="minorBidi"/>
                <w:sz w:val="22"/>
                <w:szCs w:val="22"/>
              </w:rPr>
              <w:t>What mechanisms are available for staff to report immediately to the proper point of contact?</w:t>
            </w:r>
            <w:r w:rsidRPr="00E35416" w:rsidR="00E35416">
              <w:rPr>
                <w:rStyle w:val="Bullets"/>
                <w:rFonts w:ascii="Calibri" w:hAnsi="Calibri" w:cs="Calibri"/>
                <w:color w:val="D13438"/>
                <w:sz w:val="22"/>
                <w:szCs w:val="22"/>
                <w:shd w:val="clear" w:color="auto" w:fill="FFFFFF"/>
              </w:rPr>
              <w:t xml:space="preserve"> </w:t>
            </w:r>
            <w:r w:rsidRPr="00E35416" w:rsidR="00E35416">
              <w:rPr>
                <w:rStyle w:val="normaltextrun"/>
                <w:rFonts w:ascii="Calibri" w:hAnsi="Calibri" w:cs="Calibri"/>
                <w:sz w:val="22"/>
                <w:szCs w:val="22"/>
                <w:shd w:val="clear" w:color="auto" w:fill="FFFFFF"/>
              </w:rPr>
              <w:t>Are there any challenges to immediate reporting with these mechanisms?</w:t>
            </w:r>
          </w:p>
          <w:p w:rsidR="00F42728" w:rsidP="00C360EF" w:rsidRDefault="00F42728" w14:paraId="25DE9311" w14:textId="27E1AB47">
            <w:pPr>
              <w:pStyle w:val="ListParagraph"/>
              <w:numPr>
                <w:ilvl w:val="0"/>
                <w:numId w:val="22"/>
              </w:numPr>
              <w:spacing w:line="276" w:lineRule="auto"/>
              <w:rPr>
                <w:rFonts w:asciiTheme="minorHAnsi" w:hAnsiTheme="minorHAnsi" w:eastAsiaTheme="minorEastAsia" w:cstheme="minorBidi"/>
                <w:sz w:val="22"/>
                <w:szCs w:val="22"/>
              </w:rPr>
            </w:pPr>
            <w:r w:rsidRPr="00C360EF">
              <w:rPr>
                <w:rFonts w:asciiTheme="minorHAnsi" w:hAnsiTheme="minorHAnsi" w:eastAsiaTheme="minorEastAsia" w:cstheme="minorBidi"/>
                <w:sz w:val="22"/>
                <w:szCs w:val="22"/>
              </w:rPr>
              <w:t xml:space="preserve">Do disease surveillance focal points exist at healthcare facilities and/or national and subnational administrative levels to facilitate timely communication and coordination, including feedback on </w:t>
            </w:r>
            <w:r w:rsidR="009D42AC">
              <w:rPr>
                <w:rFonts w:asciiTheme="minorHAnsi" w:hAnsiTheme="minorHAnsi" w:eastAsiaTheme="minorEastAsia" w:cstheme="minorBidi"/>
                <w:sz w:val="22"/>
                <w:szCs w:val="22"/>
              </w:rPr>
              <w:t>reported</w:t>
            </w:r>
            <w:r w:rsidRPr="00C360EF">
              <w:rPr>
                <w:rFonts w:asciiTheme="minorHAnsi" w:hAnsiTheme="minorHAnsi" w:eastAsiaTheme="minorEastAsia" w:cstheme="minorBidi"/>
                <w:sz w:val="22"/>
                <w:szCs w:val="22"/>
              </w:rPr>
              <w:t xml:space="preserve"> events?</w:t>
            </w:r>
          </w:p>
          <w:p w:rsidRPr="00F42728" w:rsidR="00B404D3" w:rsidP="00F42728" w:rsidRDefault="761CF6D4" w14:paraId="633B09FB" w14:textId="4EFDC32F">
            <w:pPr>
              <w:pStyle w:val="ListParagraph"/>
              <w:numPr>
                <w:ilvl w:val="0"/>
                <w:numId w:val="22"/>
              </w:numPr>
              <w:spacing w:line="276" w:lineRule="auto"/>
              <w:rPr>
                <w:rFonts w:asciiTheme="minorHAnsi" w:hAnsiTheme="minorHAnsi" w:eastAsiaTheme="minorEastAsia" w:cstheme="minorBidi"/>
                <w:sz w:val="22"/>
                <w:szCs w:val="22"/>
              </w:rPr>
            </w:pPr>
            <w:r w:rsidRPr="00C360EF">
              <w:rPr>
                <w:rFonts w:asciiTheme="minorHAnsi" w:hAnsiTheme="minorHAnsi" w:eastAsiaTheme="minorEastAsia" w:cstheme="minorBidi"/>
                <w:sz w:val="22"/>
                <w:szCs w:val="22"/>
              </w:rPr>
              <w:t>For NNDS</w:t>
            </w:r>
            <w:r w:rsidRPr="3E5B10E0" w:rsidR="1FFDEE2B">
              <w:rPr>
                <w:rFonts w:asciiTheme="minorHAnsi" w:hAnsiTheme="minorHAnsi" w:eastAsiaTheme="minorEastAsia" w:cstheme="minorBidi"/>
                <w:sz w:val="22"/>
                <w:szCs w:val="22"/>
              </w:rPr>
              <w:t>,</w:t>
            </w:r>
            <w:r w:rsidRPr="00C360EF">
              <w:rPr>
                <w:rFonts w:asciiTheme="minorHAnsi" w:hAnsiTheme="minorHAnsi" w:eastAsiaTheme="minorEastAsia" w:cstheme="minorBidi"/>
                <w:sz w:val="22"/>
                <w:szCs w:val="22"/>
              </w:rPr>
              <w:t xml:space="preserve"> is a focal point responsible for routine, weekly reporting also responsible for immediate reporting? If they are unavailable, </w:t>
            </w:r>
            <w:r w:rsidRPr="3DDC8484" w:rsidR="7B1F37CA">
              <w:rPr>
                <w:rFonts w:asciiTheme="minorHAnsi" w:hAnsiTheme="minorHAnsi" w:eastAsiaTheme="minorEastAsia" w:cstheme="minorBidi"/>
                <w:sz w:val="22"/>
                <w:szCs w:val="22"/>
              </w:rPr>
              <w:t>are</w:t>
            </w:r>
            <w:r w:rsidRPr="00C360EF">
              <w:rPr>
                <w:rFonts w:asciiTheme="minorHAnsi" w:hAnsiTheme="minorHAnsi" w:eastAsiaTheme="minorEastAsia" w:cstheme="minorBidi"/>
                <w:sz w:val="22"/>
                <w:szCs w:val="22"/>
              </w:rPr>
              <w:t xml:space="preserve"> there </w:t>
            </w:r>
            <w:r w:rsidRPr="3DDC8484" w:rsidR="7B1F37CA">
              <w:rPr>
                <w:rFonts w:asciiTheme="minorHAnsi" w:hAnsiTheme="minorHAnsi" w:eastAsiaTheme="minorEastAsia" w:cstheme="minorBidi"/>
                <w:sz w:val="22"/>
                <w:szCs w:val="22"/>
              </w:rPr>
              <w:t>additional trained staff?</w:t>
            </w:r>
          </w:p>
        </w:tc>
      </w:tr>
      <w:tr w:rsidR="12C1FB51" w:rsidTr="005A55FC" w14:paraId="60296A27" w14:textId="77777777">
        <w:trPr>
          <w:trHeight w:val="350"/>
          <w:jc w:val="center"/>
        </w:trPr>
        <w:tc>
          <w:tcPr>
            <w:tcW w:w="9451" w:type="dxa"/>
            <w:shd w:val="clear" w:color="auto" w:fill="F4B083" w:themeFill="accent2" w:themeFillTint="99"/>
          </w:tcPr>
          <w:p w:rsidR="40AAD105" w:rsidP="12C1FB51" w:rsidRDefault="40AAD105" w14:paraId="22B6E8B5" w14:textId="2A4243B5">
            <w:pPr>
              <w:rPr>
                <w:rFonts w:asciiTheme="minorHAnsi" w:hAnsiTheme="minorHAnsi" w:eastAsiaTheme="minorEastAsia" w:cstheme="minorBidi"/>
                <w:b/>
                <w:bCs/>
                <w:sz w:val="22"/>
                <w:szCs w:val="22"/>
              </w:rPr>
            </w:pPr>
            <w:r w:rsidRPr="12C1FB51">
              <w:rPr>
                <w:rFonts w:asciiTheme="minorHAnsi" w:hAnsiTheme="minorHAnsi" w:eastAsiaTheme="minorEastAsia" w:cstheme="minorBidi"/>
                <w:b/>
                <w:bCs/>
                <w:sz w:val="22"/>
                <w:szCs w:val="22"/>
              </w:rPr>
              <w:t>Probe: Private health facilities</w:t>
            </w:r>
          </w:p>
        </w:tc>
      </w:tr>
      <w:tr w:rsidR="12C1FB51" w:rsidTr="005D7E93" w14:paraId="01F1E303" w14:textId="77777777">
        <w:trPr>
          <w:trHeight w:val="629"/>
          <w:jc w:val="center"/>
        </w:trPr>
        <w:tc>
          <w:tcPr>
            <w:tcW w:w="9451" w:type="dxa"/>
            <w:shd w:val="clear" w:color="auto" w:fill="auto"/>
          </w:tcPr>
          <w:p w:rsidR="12C1FB51" w:rsidP="7C2F1B0E" w:rsidRDefault="354468A1" w14:paraId="5F701CD5" w14:textId="66A26B87">
            <w:pPr>
              <w:rPr>
                <w:rFonts w:asciiTheme="minorHAnsi" w:hAnsiTheme="minorHAnsi" w:eastAsiaTheme="minorEastAsia" w:cstheme="minorBidi"/>
                <w:sz w:val="22"/>
                <w:szCs w:val="22"/>
              </w:rPr>
            </w:pPr>
            <w:r w:rsidRPr="00647040">
              <w:rPr>
                <w:rFonts w:asciiTheme="minorHAnsi" w:hAnsiTheme="minorHAnsi" w:eastAsiaTheme="minorEastAsia" w:cstheme="minorBidi"/>
                <w:sz w:val="22"/>
                <w:szCs w:val="22"/>
              </w:rPr>
              <w:t>Can your early warning surveillance approaches detect</w:t>
            </w:r>
            <w:r w:rsidR="009948F5">
              <w:rPr>
                <w:rFonts w:asciiTheme="minorHAnsi" w:hAnsiTheme="minorHAnsi" w:eastAsiaTheme="minorEastAsia" w:cstheme="minorBidi"/>
                <w:sz w:val="22"/>
                <w:szCs w:val="22"/>
              </w:rPr>
              <w:t xml:space="preserve"> other</w:t>
            </w:r>
            <w:r w:rsidRPr="00647040">
              <w:rPr>
                <w:rFonts w:asciiTheme="minorHAnsi" w:hAnsiTheme="minorHAnsi" w:eastAsiaTheme="minorEastAsia" w:cstheme="minorBidi"/>
                <w:sz w:val="22"/>
                <w:szCs w:val="22"/>
              </w:rPr>
              <w:t xml:space="preserve"> cases </w:t>
            </w:r>
            <w:r w:rsidR="009948F5">
              <w:rPr>
                <w:rFonts w:asciiTheme="minorHAnsi" w:hAnsiTheme="minorHAnsi" w:eastAsiaTheme="minorEastAsia" w:cstheme="minorBidi"/>
                <w:sz w:val="22"/>
                <w:szCs w:val="22"/>
              </w:rPr>
              <w:t>(</w:t>
            </w:r>
            <w:r w:rsidRPr="00647040">
              <w:rPr>
                <w:rFonts w:asciiTheme="minorHAnsi" w:hAnsiTheme="minorHAnsi" w:eastAsiaTheme="minorEastAsia" w:cstheme="minorBidi"/>
                <w:sz w:val="22"/>
                <w:szCs w:val="22"/>
              </w:rPr>
              <w:t>or deaths</w:t>
            </w:r>
            <w:r w:rsidR="009948F5">
              <w:rPr>
                <w:rFonts w:asciiTheme="minorHAnsi" w:hAnsiTheme="minorHAnsi" w:eastAsiaTheme="minorEastAsia" w:cstheme="minorBidi"/>
                <w:sz w:val="22"/>
                <w:szCs w:val="22"/>
              </w:rPr>
              <w:t>)</w:t>
            </w:r>
            <w:r w:rsidRPr="00647040">
              <w:rPr>
                <w:rFonts w:asciiTheme="minorHAnsi" w:hAnsiTheme="minorHAnsi" w:eastAsiaTheme="minorEastAsia" w:cstheme="minorBidi"/>
                <w:sz w:val="22"/>
                <w:szCs w:val="22"/>
              </w:rPr>
              <w:t xml:space="preserve"> that may have sought care in private healthcare facilities?</w:t>
            </w:r>
            <w:r w:rsidRPr="1E9668F7" w:rsidR="123A0DD8">
              <w:rPr>
                <w:rFonts w:asciiTheme="minorHAnsi" w:hAnsiTheme="minorHAnsi" w:eastAsiaTheme="minorEastAsia" w:cstheme="minorBidi"/>
                <w:sz w:val="22"/>
                <w:szCs w:val="22"/>
              </w:rPr>
              <w:t xml:space="preserve"> </w:t>
            </w:r>
          </w:p>
        </w:tc>
      </w:tr>
    </w:tbl>
    <w:p w:rsidR="00AF42AD" w:rsidP="00AD2F0C" w:rsidRDefault="00AF42AD" w14:paraId="58EE5FEA" w14:textId="69C7E458">
      <w:pPr>
        <w:spacing w:line="276" w:lineRule="auto"/>
        <w:rPr>
          <w:rFonts w:asciiTheme="minorHAnsi" w:hAnsiTheme="minorHAnsi" w:eastAsiaTheme="minorEastAsia" w:cstheme="minorBidi"/>
          <w:b/>
          <w:bCs/>
          <w:color w:val="4472C4" w:themeColor="accent1"/>
          <w:sz w:val="22"/>
          <w:szCs w:val="22"/>
        </w:rPr>
      </w:pPr>
      <w:bookmarkStart w:name="_Toc153371993" w:id="3"/>
    </w:p>
    <w:p w:rsidR="008F0F5C" w:rsidP="00AD2F0C" w:rsidRDefault="008F0F5C" w14:paraId="11B29CEC" w14:textId="77777777">
      <w:pPr>
        <w:spacing w:line="276" w:lineRule="auto"/>
        <w:rPr>
          <w:rFonts w:asciiTheme="minorHAnsi" w:hAnsiTheme="minorHAnsi" w:eastAsiaTheme="minorEastAsia" w:cstheme="minorBidi"/>
          <w:sz w:val="22"/>
          <w:szCs w:val="22"/>
        </w:rPr>
      </w:pPr>
    </w:p>
    <w:tbl>
      <w:tblPr>
        <w:tblStyle w:val="TableGrid"/>
        <w:tblW w:w="0" w:type="auto"/>
        <w:jc w:val="center"/>
        <w:tblLook w:val="04A0" w:firstRow="1" w:lastRow="0" w:firstColumn="1" w:lastColumn="0" w:noHBand="0" w:noVBand="1"/>
      </w:tblPr>
      <w:tblGrid>
        <w:gridCol w:w="9731"/>
      </w:tblGrid>
      <w:tr w:rsidR="003A57BD" w:rsidTr="00745A15" w14:paraId="481BBDF3" w14:textId="77777777">
        <w:trPr>
          <w:trHeight w:val="409"/>
          <w:jc w:val="center"/>
        </w:trPr>
        <w:tc>
          <w:tcPr>
            <w:tcW w:w="9731" w:type="dxa"/>
            <w:shd w:val="clear" w:color="auto" w:fill="B4C6E7" w:themeFill="accent1" w:themeFillTint="66"/>
          </w:tcPr>
          <w:p w:rsidR="003A57BD" w:rsidP="758C6935" w:rsidRDefault="003A57BD" w14:paraId="2162030D" w14:textId="0CF6D392">
            <w:pPr>
              <w:spacing w:line="276" w:lineRule="auto"/>
              <w:rPr>
                <w:rFonts w:asciiTheme="minorHAnsi" w:hAnsiTheme="minorHAnsi" w:eastAsiaTheme="minorEastAsia" w:cstheme="minorBidi"/>
                <w:sz w:val="22"/>
                <w:szCs w:val="22"/>
              </w:rPr>
            </w:pPr>
            <w:r w:rsidRPr="758C6935">
              <w:rPr>
                <w:rFonts w:asciiTheme="minorHAnsi" w:hAnsiTheme="minorHAnsi" w:eastAsiaTheme="minorEastAsia" w:cstheme="minorBidi"/>
                <w:b/>
                <w:bCs/>
                <w:sz w:val="22"/>
                <w:szCs w:val="22"/>
              </w:rPr>
              <w:t xml:space="preserve">Q 1.3 </w:t>
            </w:r>
            <w:r w:rsidR="00B404D3">
              <w:rPr>
                <w:rFonts w:asciiTheme="minorHAnsi" w:hAnsiTheme="minorHAnsi" w:eastAsiaTheme="minorEastAsia" w:cstheme="minorBidi"/>
                <w:b/>
                <w:bCs/>
                <w:sz w:val="22"/>
                <w:szCs w:val="22"/>
              </w:rPr>
              <w:t>Where are such reports from a health facility received</w:t>
            </w:r>
            <w:r w:rsidR="004C34AF">
              <w:rPr>
                <w:rFonts w:asciiTheme="minorHAnsi" w:hAnsiTheme="minorHAnsi" w:eastAsiaTheme="minorEastAsia" w:cstheme="minorBidi"/>
                <w:b/>
                <w:bCs/>
                <w:sz w:val="22"/>
                <w:szCs w:val="22"/>
              </w:rPr>
              <w:t>, and what happens after they are received</w:t>
            </w:r>
            <w:r w:rsidR="00B404D3">
              <w:rPr>
                <w:rFonts w:asciiTheme="minorHAnsi" w:hAnsiTheme="minorHAnsi" w:eastAsiaTheme="minorEastAsia" w:cstheme="minorBidi"/>
                <w:b/>
                <w:bCs/>
                <w:sz w:val="22"/>
                <w:szCs w:val="22"/>
              </w:rPr>
              <w:t xml:space="preserve">? </w:t>
            </w:r>
          </w:p>
        </w:tc>
      </w:tr>
      <w:tr w:rsidR="003A57BD" w:rsidTr="00745A15" w14:paraId="6517E3D2" w14:textId="77777777">
        <w:trPr>
          <w:trHeight w:val="287"/>
          <w:jc w:val="center"/>
        </w:trPr>
        <w:tc>
          <w:tcPr>
            <w:tcW w:w="9731" w:type="dxa"/>
            <w:shd w:val="clear" w:color="auto" w:fill="D9E2F3" w:themeFill="accent1" w:themeFillTint="33"/>
          </w:tcPr>
          <w:p w:rsidRPr="00310D3C" w:rsidR="003A57BD" w:rsidP="7016C123" w:rsidRDefault="5AA75565" w14:paraId="5CDF414A" w14:textId="077309B9">
            <w:pPr>
              <w:spacing w:line="276" w:lineRule="auto"/>
              <w:rPr>
                <w:rFonts w:asciiTheme="minorHAnsi" w:hAnsiTheme="minorHAnsi" w:eastAsiaTheme="minorEastAsia" w:cstheme="minorBidi"/>
                <w:i/>
                <w:iCs/>
                <w:sz w:val="22"/>
                <w:szCs w:val="22"/>
              </w:rPr>
            </w:pPr>
            <w:r w:rsidRPr="7016C123">
              <w:rPr>
                <w:rFonts w:asciiTheme="minorHAnsi" w:hAnsiTheme="minorHAnsi" w:eastAsiaTheme="minorEastAsia" w:cstheme="minorBidi"/>
                <w:b/>
                <w:bCs/>
                <w:i/>
                <w:iCs/>
                <w:sz w:val="22"/>
                <w:szCs w:val="22"/>
              </w:rPr>
              <w:t>Possible core surveillance approaches</w:t>
            </w:r>
            <w:r w:rsidRPr="7016C123">
              <w:rPr>
                <w:rFonts w:asciiTheme="minorHAnsi" w:hAnsiTheme="minorHAnsi" w:eastAsiaTheme="minorEastAsia" w:cstheme="minorBidi"/>
                <w:i/>
                <w:iCs/>
                <w:sz w:val="22"/>
                <w:szCs w:val="22"/>
              </w:rPr>
              <w:t xml:space="preserve">: NNDS, </w:t>
            </w:r>
            <w:r w:rsidRPr="7016C123" w:rsidR="2F63845D">
              <w:rPr>
                <w:rFonts w:asciiTheme="minorHAnsi" w:hAnsiTheme="minorHAnsi" w:eastAsiaTheme="minorEastAsia" w:cstheme="minorBidi"/>
                <w:i/>
                <w:iCs/>
                <w:sz w:val="22"/>
                <w:szCs w:val="22"/>
              </w:rPr>
              <w:t xml:space="preserve">Health </w:t>
            </w:r>
            <w:r w:rsidRPr="7016C123" w:rsidR="11DEC0E8">
              <w:rPr>
                <w:rFonts w:asciiTheme="minorHAnsi" w:hAnsiTheme="minorHAnsi" w:eastAsiaTheme="minorEastAsia" w:cstheme="minorBidi"/>
                <w:i/>
                <w:iCs/>
                <w:sz w:val="22"/>
                <w:szCs w:val="22"/>
              </w:rPr>
              <w:t>f</w:t>
            </w:r>
            <w:r w:rsidRPr="7016C123" w:rsidR="2F63845D">
              <w:rPr>
                <w:rFonts w:asciiTheme="minorHAnsi" w:hAnsiTheme="minorHAnsi" w:eastAsiaTheme="minorEastAsia" w:cstheme="minorBidi"/>
                <w:i/>
                <w:iCs/>
                <w:sz w:val="22"/>
                <w:szCs w:val="22"/>
              </w:rPr>
              <w:t xml:space="preserve">acility </w:t>
            </w:r>
            <w:r w:rsidRPr="7016C123">
              <w:rPr>
                <w:rFonts w:asciiTheme="minorHAnsi" w:hAnsiTheme="minorHAnsi" w:eastAsiaTheme="minorEastAsia" w:cstheme="minorBidi"/>
                <w:i/>
                <w:iCs/>
                <w:sz w:val="22"/>
                <w:szCs w:val="22"/>
              </w:rPr>
              <w:t>EBS</w:t>
            </w:r>
            <w:r w:rsidRPr="7016C123" w:rsidR="607A4D7A">
              <w:rPr>
                <w:rFonts w:asciiTheme="minorHAnsi" w:hAnsiTheme="minorHAnsi" w:eastAsiaTheme="minorEastAsia" w:cstheme="minorBidi"/>
                <w:i/>
                <w:iCs/>
                <w:sz w:val="22"/>
                <w:szCs w:val="22"/>
              </w:rPr>
              <w:t xml:space="preserve">, </w:t>
            </w:r>
            <w:r w:rsidRPr="7016C123" w:rsidR="11DEC0E8">
              <w:rPr>
                <w:rFonts w:asciiTheme="minorHAnsi" w:hAnsiTheme="minorHAnsi" w:eastAsiaTheme="minorEastAsia" w:cstheme="minorBidi"/>
                <w:i/>
                <w:iCs/>
                <w:sz w:val="22"/>
                <w:szCs w:val="22"/>
              </w:rPr>
              <w:t>L</w:t>
            </w:r>
            <w:r w:rsidRPr="7016C123" w:rsidR="607A4D7A">
              <w:rPr>
                <w:rFonts w:asciiTheme="minorHAnsi" w:hAnsiTheme="minorHAnsi" w:eastAsiaTheme="minorEastAsia" w:cstheme="minorBidi"/>
                <w:i/>
                <w:iCs/>
                <w:sz w:val="22"/>
                <w:szCs w:val="22"/>
              </w:rPr>
              <w:t>aboratory networks</w:t>
            </w:r>
            <w:r w:rsidR="004124FB">
              <w:rPr>
                <w:rFonts w:asciiTheme="minorHAnsi" w:hAnsiTheme="minorHAnsi" w:eastAsiaTheme="minorEastAsia" w:cstheme="minorBidi"/>
                <w:i/>
                <w:iCs/>
                <w:sz w:val="22"/>
                <w:szCs w:val="22"/>
              </w:rPr>
              <w:t xml:space="preserve"> </w:t>
            </w:r>
          </w:p>
          <w:p w:rsidRPr="00BF7E05" w:rsidR="00BF7E05" w:rsidP="00AB3BDB" w:rsidRDefault="00BF7E05" w14:paraId="6B52DDE7" w14:textId="2E4C29B8">
            <w:pPr>
              <w:spacing w:line="276" w:lineRule="auto"/>
              <w:rPr>
                <w:rFonts w:asciiTheme="minorHAnsi" w:hAnsiTheme="minorHAnsi" w:eastAsiaTheme="minorEastAsia" w:cstheme="minorBidi"/>
                <w:sz w:val="22"/>
                <w:szCs w:val="22"/>
              </w:rPr>
            </w:pPr>
            <w:r w:rsidRPr="00310D3C">
              <w:rPr>
                <w:rFonts w:asciiTheme="minorHAnsi" w:hAnsiTheme="minorHAnsi" w:eastAsiaTheme="minorEastAsia" w:cstheme="minorBidi"/>
                <w:b/>
                <w:bCs/>
                <w:i/>
                <w:iCs/>
                <w:sz w:val="22"/>
                <w:szCs w:val="22"/>
              </w:rPr>
              <w:t>Possible enhanced surveillance approaches</w:t>
            </w:r>
            <w:r w:rsidRPr="00310D3C">
              <w:rPr>
                <w:rFonts w:asciiTheme="minorHAnsi" w:hAnsiTheme="minorHAnsi" w:eastAsiaTheme="minorEastAsia" w:cstheme="minorBidi"/>
                <w:i/>
                <w:iCs/>
                <w:sz w:val="22"/>
                <w:szCs w:val="22"/>
              </w:rPr>
              <w:t xml:space="preserve">: </w:t>
            </w:r>
            <w:r w:rsidRPr="00310D3C" w:rsidR="0044376A">
              <w:rPr>
                <w:rFonts w:asciiTheme="minorHAnsi" w:hAnsiTheme="minorHAnsi" w:eastAsiaTheme="minorEastAsia" w:cstheme="minorBidi"/>
                <w:i/>
                <w:iCs/>
                <w:sz w:val="22"/>
                <w:szCs w:val="22"/>
              </w:rPr>
              <w:t>S</w:t>
            </w:r>
            <w:r w:rsidRPr="00310D3C">
              <w:rPr>
                <w:rFonts w:asciiTheme="minorHAnsi" w:hAnsiTheme="minorHAnsi" w:eastAsiaTheme="minorEastAsia" w:cstheme="minorBidi"/>
                <w:i/>
                <w:iCs/>
                <w:sz w:val="22"/>
                <w:szCs w:val="22"/>
              </w:rPr>
              <w:t>yndromic surveillance</w:t>
            </w:r>
            <w:r w:rsidRPr="00310D3C" w:rsidR="005C0FA9">
              <w:rPr>
                <w:rFonts w:asciiTheme="minorHAnsi" w:hAnsiTheme="minorHAnsi" w:eastAsiaTheme="minorEastAsia" w:cstheme="minorBidi"/>
                <w:i/>
                <w:iCs/>
                <w:sz w:val="22"/>
                <w:szCs w:val="22"/>
              </w:rPr>
              <w:t>, Targeted special population surveillance</w:t>
            </w:r>
          </w:p>
        </w:tc>
      </w:tr>
      <w:tr w:rsidR="2CF36E51" w:rsidTr="00745A15" w14:paraId="2A07D9F3" w14:textId="77777777">
        <w:trPr>
          <w:trHeight w:val="350"/>
          <w:jc w:val="center"/>
        </w:trPr>
        <w:tc>
          <w:tcPr>
            <w:tcW w:w="9731" w:type="dxa"/>
            <w:shd w:val="clear" w:color="auto" w:fill="F4B083" w:themeFill="accent2" w:themeFillTint="99"/>
          </w:tcPr>
          <w:p w:rsidR="5F8213D8" w:rsidP="677CB9BD" w:rsidRDefault="5F8213D8" w14:paraId="58A07F56" w14:textId="4C91B4BE">
            <w:pPr>
              <w:spacing w:line="276" w:lineRule="auto"/>
              <w:rPr>
                <w:rFonts w:asciiTheme="minorHAnsi" w:hAnsiTheme="minorHAnsi" w:eastAsiaTheme="minorEastAsia" w:cstheme="minorBidi"/>
                <w:b/>
                <w:bCs/>
                <w:sz w:val="22"/>
                <w:szCs w:val="22"/>
              </w:rPr>
            </w:pPr>
            <w:r w:rsidRPr="3FD590EB">
              <w:rPr>
                <w:rFonts w:asciiTheme="minorHAnsi" w:hAnsiTheme="minorHAnsi" w:eastAsiaTheme="minorEastAsia" w:cstheme="minorBidi"/>
                <w:b/>
                <w:bCs/>
                <w:sz w:val="22"/>
                <w:szCs w:val="22"/>
              </w:rPr>
              <w:t xml:space="preserve">Probe: </w:t>
            </w:r>
            <w:r w:rsidRPr="2FCF0475" w:rsidR="5994601B">
              <w:rPr>
                <w:rFonts w:asciiTheme="minorHAnsi" w:hAnsiTheme="minorHAnsi" w:eastAsiaTheme="minorEastAsia" w:cstheme="minorBidi"/>
                <w:b/>
                <w:bCs/>
                <w:sz w:val="22"/>
                <w:szCs w:val="22"/>
              </w:rPr>
              <w:t>V</w:t>
            </w:r>
            <w:r w:rsidRPr="3FD590EB" w:rsidR="03A62A1D">
              <w:rPr>
                <w:rFonts w:asciiTheme="minorHAnsi" w:hAnsiTheme="minorHAnsi" w:eastAsiaTheme="minorEastAsia" w:cstheme="minorBidi"/>
                <w:b/>
                <w:bCs/>
                <w:sz w:val="22"/>
                <w:szCs w:val="22"/>
              </w:rPr>
              <w:t>erification</w:t>
            </w:r>
          </w:p>
        </w:tc>
      </w:tr>
      <w:tr w:rsidR="2CF36E51" w:rsidTr="00745A15" w14:paraId="4D1106EE" w14:textId="77777777">
        <w:trPr>
          <w:trHeight w:val="350"/>
          <w:jc w:val="center"/>
        </w:trPr>
        <w:tc>
          <w:tcPr>
            <w:tcW w:w="9731" w:type="dxa"/>
          </w:tcPr>
          <w:p w:rsidRPr="004C34AF" w:rsidR="00B204F7" w:rsidP="004C34AF" w:rsidRDefault="00B204F7" w14:paraId="338F76FF" w14:textId="20720E1C">
            <w:pPr>
              <w:pStyle w:val="ListParagraph"/>
              <w:numPr>
                <w:ilvl w:val="0"/>
                <w:numId w:val="39"/>
              </w:numPr>
              <w:spacing w:line="276" w:lineRule="auto"/>
              <w:rPr>
                <w:rStyle w:val="eop"/>
                <w:rFonts w:asciiTheme="minorHAnsi" w:hAnsiTheme="minorHAnsi" w:eastAsiaTheme="minorEastAsia" w:cstheme="minorBidi"/>
                <w:i/>
                <w:iCs/>
                <w:sz w:val="22"/>
                <w:szCs w:val="22"/>
              </w:rPr>
            </w:pPr>
            <w:r w:rsidRPr="004C34AF">
              <w:rPr>
                <w:rStyle w:val="normaltextrun"/>
                <w:rFonts w:ascii="Calibri" w:hAnsi="Calibri" w:cs="Calibri"/>
                <w:color w:val="000000"/>
                <w:sz w:val="22"/>
                <w:szCs w:val="22"/>
                <w:shd w:val="clear" w:color="auto" w:fill="FFFFFF"/>
              </w:rPr>
              <w:t xml:space="preserve">What training occurs </w:t>
            </w:r>
            <w:r w:rsidRPr="004C34AF">
              <w:rPr>
                <w:rStyle w:val="normaltextrun"/>
                <w:rFonts w:ascii="Calibri" w:hAnsi="Calibri" w:cs="Calibri"/>
                <w:sz w:val="22"/>
                <w:szCs w:val="22"/>
                <w:shd w:val="clear" w:color="auto" w:fill="FFFFFF"/>
              </w:rPr>
              <w:t>for intermediate level (e.g., state/regional/provincial) surveillance staff to verify signals received from healthcare facilities?</w:t>
            </w:r>
            <w:r w:rsidRPr="004C34AF">
              <w:rPr>
                <w:rStyle w:val="eop"/>
                <w:rFonts w:ascii="Calibri" w:hAnsi="Calibri" w:cs="Calibri"/>
                <w:sz w:val="22"/>
                <w:szCs w:val="22"/>
                <w:shd w:val="clear" w:color="auto" w:fill="FFFFFF"/>
              </w:rPr>
              <w:t> </w:t>
            </w:r>
            <w:r w:rsidRPr="004C34AF" w:rsidR="56201578">
              <w:rPr>
                <w:rStyle w:val="eop"/>
                <w:rFonts w:ascii="Calibri" w:hAnsi="Calibri" w:cs="Calibri"/>
                <w:sz w:val="22"/>
                <w:szCs w:val="22"/>
                <w:shd w:val="clear" w:color="auto" w:fill="FFFFFF"/>
              </w:rPr>
              <w:t>Does training include:</w:t>
            </w:r>
          </w:p>
          <w:p w:rsidR="2CF36E51" w:rsidP="004C34AF" w:rsidRDefault="009C308A" w14:paraId="5F619CB3" w14:textId="73BB252B">
            <w:pPr>
              <w:pStyle w:val="ListParagraph"/>
              <w:numPr>
                <w:ilvl w:val="1"/>
                <w:numId w:val="7"/>
              </w:numPr>
              <w:spacing w:line="276" w:lineRule="auto"/>
              <w:rPr>
                <w:rFonts w:asciiTheme="minorHAnsi" w:hAnsiTheme="minorHAnsi" w:eastAsiaTheme="minorEastAsia" w:cstheme="minorBidi"/>
                <w:i/>
                <w:iCs/>
                <w:sz w:val="22"/>
                <w:szCs w:val="22"/>
              </w:rPr>
            </w:pPr>
            <w:r>
              <w:rPr>
                <w:rFonts w:asciiTheme="minorHAnsi" w:hAnsiTheme="minorHAnsi" w:eastAsiaTheme="minorEastAsia" w:cstheme="minorBidi"/>
                <w:sz w:val="22"/>
                <w:szCs w:val="22"/>
              </w:rPr>
              <w:t>The s</w:t>
            </w:r>
            <w:r w:rsidRPr="00B204F7" w:rsidR="37E8D439">
              <w:rPr>
                <w:rFonts w:asciiTheme="minorHAnsi" w:hAnsiTheme="minorHAnsi" w:eastAsiaTheme="minorEastAsia" w:cstheme="minorBidi"/>
                <w:sz w:val="22"/>
                <w:szCs w:val="22"/>
              </w:rPr>
              <w:t xml:space="preserve">ignals and their definitions? </w:t>
            </w:r>
          </w:p>
          <w:p w:rsidRPr="004C1FE8" w:rsidR="27AD585D" w:rsidP="004C34AF" w:rsidRDefault="5777FC0B" w14:paraId="42E66CE8" w14:textId="6D8DCEE4">
            <w:pPr>
              <w:pStyle w:val="ListParagraph"/>
              <w:numPr>
                <w:ilvl w:val="1"/>
                <w:numId w:val="7"/>
              </w:numPr>
              <w:spacing w:line="276" w:lineRule="auto"/>
              <w:rPr>
                <w:rFonts w:asciiTheme="minorHAnsi" w:hAnsiTheme="minorHAnsi" w:eastAsiaTheme="minorEastAsia" w:cstheme="minorBidi"/>
                <w:sz w:val="22"/>
                <w:szCs w:val="22"/>
              </w:rPr>
            </w:pPr>
            <w:r w:rsidRPr="004C1FE8">
              <w:rPr>
                <w:rFonts w:asciiTheme="minorHAnsi" w:hAnsiTheme="minorHAnsi" w:eastAsiaTheme="minorEastAsia" w:cstheme="minorBidi"/>
                <w:sz w:val="22"/>
                <w:szCs w:val="22"/>
              </w:rPr>
              <w:t>how to manage and monitor reports</w:t>
            </w:r>
            <w:r w:rsidR="009C308A">
              <w:rPr>
                <w:rFonts w:asciiTheme="minorHAnsi" w:hAnsiTheme="minorHAnsi" w:eastAsiaTheme="minorEastAsia" w:cstheme="minorBidi"/>
                <w:sz w:val="22"/>
                <w:szCs w:val="22"/>
              </w:rPr>
              <w:t>,</w:t>
            </w:r>
            <w:r w:rsidRPr="004C1FE8">
              <w:rPr>
                <w:rFonts w:asciiTheme="minorHAnsi" w:hAnsiTheme="minorHAnsi" w:eastAsiaTheme="minorEastAsia" w:cstheme="minorBidi"/>
                <w:sz w:val="22"/>
                <w:szCs w:val="22"/>
              </w:rPr>
              <w:t xml:space="preserve"> including ways to</w:t>
            </w:r>
            <w:r w:rsidRPr="09BFD473">
              <w:rPr>
                <w:rFonts w:asciiTheme="minorHAnsi" w:hAnsiTheme="minorHAnsi" w:eastAsiaTheme="minorEastAsia" w:cstheme="minorBidi"/>
                <w:sz w:val="22"/>
                <w:szCs w:val="22"/>
              </w:rPr>
              <w:t xml:space="preserve"> </w:t>
            </w:r>
            <w:r w:rsidRPr="7AC4B539" w:rsidR="4A157FE7">
              <w:rPr>
                <w:rFonts w:asciiTheme="minorHAnsi" w:hAnsiTheme="minorHAnsi" w:eastAsiaTheme="minorEastAsia" w:cstheme="minorBidi"/>
                <w:sz w:val="22"/>
                <w:szCs w:val="22"/>
              </w:rPr>
              <w:t xml:space="preserve">gather more </w:t>
            </w:r>
            <w:r w:rsidRPr="61082DFD" w:rsidR="4A157FE7">
              <w:rPr>
                <w:rFonts w:asciiTheme="minorHAnsi" w:hAnsiTheme="minorHAnsi" w:eastAsiaTheme="minorEastAsia" w:cstheme="minorBidi"/>
                <w:sz w:val="22"/>
                <w:szCs w:val="22"/>
              </w:rPr>
              <w:t xml:space="preserve">relevant </w:t>
            </w:r>
            <w:r w:rsidRPr="4ACCA24C" w:rsidR="4A157FE7">
              <w:rPr>
                <w:rFonts w:asciiTheme="minorHAnsi" w:hAnsiTheme="minorHAnsi" w:eastAsiaTheme="minorEastAsia" w:cstheme="minorBidi"/>
                <w:sz w:val="22"/>
                <w:szCs w:val="22"/>
              </w:rPr>
              <w:t>information</w:t>
            </w:r>
            <w:r w:rsidRPr="09BFD473" w:rsidR="47B9D066">
              <w:rPr>
                <w:rFonts w:asciiTheme="minorHAnsi" w:hAnsiTheme="minorHAnsi" w:eastAsiaTheme="minorEastAsia" w:cstheme="minorBidi"/>
                <w:sz w:val="22"/>
                <w:szCs w:val="22"/>
              </w:rPr>
              <w:t xml:space="preserve"> and verify</w:t>
            </w:r>
            <w:r w:rsidRPr="65D01F50" w:rsidR="57FFFA69">
              <w:rPr>
                <w:rFonts w:asciiTheme="minorHAnsi" w:hAnsiTheme="minorHAnsi" w:eastAsiaTheme="minorEastAsia" w:cstheme="minorBidi"/>
                <w:sz w:val="22"/>
                <w:szCs w:val="22"/>
              </w:rPr>
              <w:t xml:space="preserve"> the event</w:t>
            </w:r>
            <w:r w:rsidRPr="4ACCA24C" w:rsidR="4A157FE7">
              <w:rPr>
                <w:rFonts w:asciiTheme="minorHAnsi" w:hAnsiTheme="minorHAnsi" w:eastAsiaTheme="minorEastAsia" w:cstheme="minorBidi"/>
                <w:sz w:val="22"/>
                <w:szCs w:val="22"/>
              </w:rPr>
              <w:t>?</w:t>
            </w:r>
          </w:p>
          <w:p w:rsidRPr="004C34AF" w:rsidR="2CF36E51" w:rsidP="2FCF0475" w:rsidRDefault="0061648D" w14:paraId="5FAD2B0E" w14:textId="7BDBB17F">
            <w:pPr>
              <w:pStyle w:val="ListParagraph"/>
              <w:numPr>
                <w:ilvl w:val="1"/>
                <w:numId w:val="7"/>
              </w:numPr>
              <w:rPr>
                <w:rFonts w:asciiTheme="minorHAnsi" w:hAnsiTheme="minorHAnsi" w:eastAsiaTheme="minorEastAsia" w:cstheme="minorBidi"/>
                <w:sz w:val="22"/>
                <w:szCs w:val="22"/>
              </w:rPr>
            </w:pPr>
            <w:r w:rsidRPr="0061648D">
              <w:rPr>
                <w:rFonts w:asciiTheme="minorHAnsi" w:hAnsiTheme="minorHAnsi" w:eastAsiaTheme="minorEastAsia" w:cstheme="minorBidi"/>
                <w:sz w:val="22"/>
                <w:szCs w:val="22"/>
              </w:rPr>
              <w:t>h</w:t>
            </w:r>
            <w:r w:rsidRPr="0061648D">
              <w:rPr>
                <w:rStyle w:val="normaltextrun"/>
                <w:rFonts w:ascii="Calibri" w:hAnsi="Calibri" w:cs="Calibri"/>
                <w:sz w:val="22"/>
                <w:szCs w:val="22"/>
                <w:shd w:val="clear" w:color="auto" w:fill="FFFFFF"/>
              </w:rPr>
              <w:t>ow and when to notify upper/national public health authorities (i.e. what triggers an escalation)?</w:t>
            </w:r>
          </w:p>
          <w:p w:rsidRPr="004C34AF" w:rsidR="2CF36E51" w:rsidP="004C34AF" w:rsidRDefault="3965E1A9" w14:paraId="6338473F" w14:textId="553756B4">
            <w:pPr>
              <w:pStyle w:val="ListParagraph"/>
              <w:numPr>
                <w:ilvl w:val="0"/>
                <w:numId w:val="39"/>
              </w:numPr>
              <w:rPr>
                <w:rFonts w:asciiTheme="minorHAnsi" w:hAnsiTheme="minorHAnsi" w:eastAsiaTheme="minorEastAsia" w:cstheme="minorBidi"/>
                <w:sz w:val="22"/>
                <w:szCs w:val="22"/>
              </w:rPr>
            </w:pPr>
            <w:r w:rsidRPr="004C34AF">
              <w:rPr>
                <w:rFonts w:asciiTheme="minorHAnsi" w:hAnsiTheme="minorHAnsi" w:eastAsiaTheme="minorEastAsia" w:cstheme="minorBidi"/>
                <w:sz w:val="22"/>
                <w:szCs w:val="22"/>
              </w:rPr>
              <w:t>Are there written SOPs or guidelines for the</w:t>
            </w:r>
            <w:r w:rsidRPr="004C34AF" w:rsidR="44DBFC74">
              <w:rPr>
                <w:rFonts w:asciiTheme="minorHAnsi" w:hAnsiTheme="minorHAnsi" w:eastAsiaTheme="minorEastAsia" w:cstheme="minorBidi"/>
                <w:sz w:val="22"/>
                <w:szCs w:val="22"/>
              </w:rPr>
              <w:t xml:space="preserve"> verification</w:t>
            </w:r>
            <w:r w:rsidRPr="004C34AF">
              <w:rPr>
                <w:rFonts w:asciiTheme="minorHAnsi" w:hAnsiTheme="minorHAnsi" w:eastAsiaTheme="minorEastAsia" w:cstheme="minorBidi"/>
                <w:sz w:val="22"/>
                <w:szCs w:val="22"/>
              </w:rPr>
              <w:t>?</w:t>
            </w:r>
          </w:p>
          <w:p w:rsidRPr="004C34AF" w:rsidR="6F6FAC70" w:rsidP="004C34AF" w:rsidRDefault="2F155504" w14:paraId="54F2E038" w14:textId="6FA950E6">
            <w:pPr>
              <w:pStyle w:val="ListParagraph"/>
              <w:numPr>
                <w:ilvl w:val="0"/>
                <w:numId w:val="39"/>
              </w:numPr>
              <w:rPr>
                <w:rFonts w:asciiTheme="minorHAnsi" w:hAnsiTheme="minorHAnsi" w:eastAsiaTheme="minorEastAsia" w:cstheme="minorBidi"/>
                <w:sz w:val="22"/>
                <w:szCs w:val="22"/>
              </w:rPr>
            </w:pPr>
            <w:r w:rsidRPr="004C34AF">
              <w:rPr>
                <w:rFonts w:asciiTheme="minorHAnsi" w:hAnsiTheme="minorHAnsi" w:eastAsiaTheme="minorEastAsia" w:cstheme="minorBidi"/>
                <w:sz w:val="22"/>
                <w:szCs w:val="22"/>
              </w:rPr>
              <w:t>Are there resources to support verification activities that take place in the field?</w:t>
            </w:r>
          </w:p>
          <w:p w:rsidR="2CF36E51" w:rsidP="3FD590EB" w:rsidRDefault="2CF36E51" w14:paraId="308F3E75" w14:textId="060BB408">
            <w:pPr>
              <w:rPr>
                <w:rFonts w:asciiTheme="minorHAnsi" w:hAnsiTheme="minorHAnsi" w:eastAsiaTheme="minorEastAsia" w:cstheme="minorBidi"/>
                <w:b/>
                <w:bCs/>
                <w:sz w:val="22"/>
                <w:szCs w:val="22"/>
              </w:rPr>
            </w:pPr>
          </w:p>
        </w:tc>
      </w:tr>
      <w:tr w:rsidR="003A57BD" w:rsidTr="00745A15" w14:paraId="3DDCF23C" w14:textId="77777777">
        <w:trPr>
          <w:trHeight w:val="350"/>
          <w:jc w:val="center"/>
        </w:trPr>
        <w:tc>
          <w:tcPr>
            <w:tcW w:w="9731" w:type="dxa"/>
            <w:shd w:val="clear" w:color="auto" w:fill="F4B083" w:themeFill="accent2" w:themeFillTint="99"/>
          </w:tcPr>
          <w:p w:rsidR="3FD590EB" w:rsidP="3FD590EB" w:rsidRDefault="3FD590EB" w14:paraId="57A2F209" w14:textId="6C944D81">
            <w:pPr>
              <w:spacing w:line="276" w:lineRule="auto"/>
              <w:rPr>
                <w:rFonts w:asciiTheme="minorHAnsi" w:hAnsiTheme="minorHAnsi" w:eastAsiaTheme="minorEastAsia" w:cstheme="minorBidi"/>
                <w:b/>
                <w:bCs/>
                <w:sz w:val="22"/>
                <w:szCs w:val="22"/>
              </w:rPr>
            </w:pPr>
            <w:r w:rsidRPr="3FD590EB">
              <w:rPr>
                <w:rFonts w:asciiTheme="minorHAnsi" w:hAnsiTheme="minorHAnsi" w:eastAsiaTheme="minorEastAsia" w:cstheme="minorBidi"/>
                <w:b/>
                <w:bCs/>
                <w:sz w:val="22"/>
                <w:szCs w:val="22"/>
              </w:rPr>
              <w:t>Probe:</w:t>
            </w:r>
            <w:r w:rsidR="00F366CB">
              <w:rPr>
                <w:rFonts w:asciiTheme="minorHAnsi" w:hAnsiTheme="minorHAnsi" w:eastAsiaTheme="minorEastAsia" w:cstheme="minorBidi"/>
                <w:b/>
                <w:bCs/>
                <w:sz w:val="22"/>
                <w:szCs w:val="22"/>
              </w:rPr>
              <w:t xml:space="preserve"> Data/e</w:t>
            </w:r>
            <w:r w:rsidRPr="3FD590EB" w:rsidR="3FC3466C">
              <w:rPr>
                <w:rFonts w:asciiTheme="minorHAnsi" w:hAnsiTheme="minorHAnsi" w:eastAsiaTheme="minorEastAsia" w:cstheme="minorBidi"/>
                <w:b/>
                <w:bCs/>
                <w:sz w:val="22"/>
                <w:szCs w:val="22"/>
              </w:rPr>
              <w:t>vent management system</w:t>
            </w:r>
          </w:p>
        </w:tc>
      </w:tr>
      <w:tr w:rsidR="003A57BD" w:rsidTr="00745A15" w14:paraId="1BA5B263" w14:textId="77777777">
        <w:trPr>
          <w:trHeight w:val="1349"/>
          <w:jc w:val="center"/>
        </w:trPr>
        <w:tc>
          <w:tcPr>
            <w:tcW w:w="9731" w:type="dxa"/>
            <w:shd w:val="clear" w:color="auto" w:fill="auto"/>
          </w:tcPr>
          <w:p w:rsidR="004562BB" w:rsidP="00A15B86" w:rsidRDefault="6249240B" w14:paraId="51465516" w14:textId="77777777">
            <w:pPr>
              <w:spacing w:line="276" w:lineRule="auto"/>
              <w:rPr>
                <w:rFonts w:asciiTheme="minorHAnsi" w:hAnsiTheme="minorHAnsi" w:eastAsiaTheme="minorEastAsia" w:cstheme="minorBidi"/>
                <w:sz w:val="22"/>
                <w:szCs w:val="22"/>
              </w:rPr>
            </w:pPr>
            <w:r w:rsidRPr="7016C123">
              <w:rPr>
                <w:rFonts w:asciiTheme="minorHAnsi" w:hAnsiTheme="minorHAnsi" w:eastAsiaTheme="minorEastAsia" w:cstheme="minorBidi"/>
                <w:sz w:val="22"/>
                <w:szCs w:val="22"/>
              </w:rPr>
              <w:t>What data</w:t>
            </w:r>
            <w:r w:rsidRPr="7016C123" w:rsidR="2F5F09C1">
              <w:rPr>
                <w:rFonts w:asciiTheme="minorHAnsi" w:hAnsiTheme="minorHAnsi" w:eastAsiaTheme="minorEastAsia" w:cstheme="minorBidi"/>
                <w:sz w:val="22"/>
                <w:szCs w:val="22"/>
              </w:rPr>
              <w:t xml:space="preserve"> or event</w:t>
            </w:r>
            <w:r w:rsidRPr="7016C123">
              <w:rPr>
                <w:rFonts w:asciiTheme="minorHAnsi" w:hAnsiTheme="minorHAnsi" w:eastAsiaTheme="minorEastAsia" w:cstheme="minorBidi"/>
                <w:sz w:val="22"/>
                <w:szCs w:val="22"/>
              </w:rPr>
              <w:t xml:space="preserve"> management systems are in place to organize, track, and address notifiable disease and EBS reports </w:t>
            </w:r>
            <w:r w:rsidRPr="7016C123" w:rsidR="2F5F09C1">
              <w:rPr>
                <w:rFonts w:asciiTheme="minorHAnsi" w:hAnsiTheme="minorHAnsi" w:eastAsiaTheme="minorEastAsia" w:cstheme="minorBidi"/>
                <w:sz w:val="22"/>
                <w:szCs w:val="22"/>
              </w:rPr>
              <w:t>in a timely manner</w:t>
            </w:r>
            <w:r w:rsidRPr="7016C123">
              <w:rPr>
                <w:rFonts w:asciiTheme="minorHAnsi" w:hAnsiTheme="minorHAnsi" w:eastAsiaTheme="minorEastAsia" w:cstheme="minorBidi"/>
                <w:sz w:val="22"/>
                <w:szCs w:val="22"/>
              </w:rPr>
              <w:t>?</w:t>
            </w:r>
            <w:r w:rsidRPr="7016C123" w:rsidR="1D039323">
              <w:rPr>
                <w:rFonts w:asciiTheme="minorHAnsi" w:hAnsiTheme="minorHAnsi" w:eastAsiaTheme="minorEastAsia" w:cstheme="minorBidi"/>
                <w:sz w:val="22"/>
                <w:szCs w:val="22"/>
              </w:rPr>
              <w:t xml:space="preserve"> </w:t>
            </w:r>
          </w:p>
          <w:p w:rsidR="004562BB" w:rsidP="004562BB" w:rsidRDefault="0061648D" w14:paraId="3A7E4962" w14:textId="107C07E2">
            <w:pPr>
              <w:pStyle w:val="ListParagraph"/>
              <w:numPr>
                <w:ilvl w:val="0"/>
                <w:numId w:val="23"/>
              </w:numPr>
              <w:spacing w:line="276" w:lineRule="auto"/>
              <w:rPr>
                <w:rFonts w:ascii="Calibri" w:hAnsi="Calibri" w:eastAsia="Calibri" w:cs="Calibri"/>
                <w:color w:val="000000" w:themeColor="text1"/>
                <w:sz w:val="22"/>
                <w:szCs w:val="22"/>
              </w:rPr>
            </w:pPr>
            <w:r>
              <w:rPr>
                <w:rFonts w:ascii="Calibri" w:hAnsi="Calibri" w:eastAsia="Calibri" w:cs="Calibri"/>
                <w:color w:val="000000" w:themeColor="text1"/>
                <w:sz w:val="22"/>
                <w:szCs w:val="22"/>
              </w:rPr>
              <w:t>Are any</w:t>
            </w:r>
            <w:r w:rsidR="00B05719">
              <w:rPr>
                <w:rFonts w:ascii="Calibri" w:hAnsi="Calibri" w:eastAsia="Calibri" w:cs="Calibri"/>
                <w:color w:val="000000" w:themeColor="text1"/>
                <w:sz w:val="22"/>
                <w:szCs w:val="22"/>
              </w:rPr>
              <w:t xml:space="preserve"> systems</w:t>
            </w:r>
            <w:r w:rsidRPr="004562BB" w:rsidR="00367BEA">
              <w:rPr>
                <w:rFonts w:ascii="Calibri" w:hAnsi="Calibri" w:eastAsia="Calibri" w:cs="Calibri"/>
                <w:color w:val="000000" w:themeColor="text1"/>
                <w:sz w:val="22"/>
                <w:szCs w:val="22"/>
              </w:rPr>
              <w:t xml:space="preserve"> electronic?</w:t>
            </w:r>
            <w:r w:rsidRPr="004562BB" w:rsidR="6E827084">
              <w:rPr>
                <w:rFonts w:ascii="Calibri" w:hAnsi="Calibri" w:eastAsia="Calibri" w:cs="Calibri"/>
                <w:color w:val="000000" w:themeColor="text1"/>
                <w:sz w:val="22"/>
                <w:szCs w:val="22"/>
              </w:rPr>
              <w:t xml:space="preserve"> </w:t>
            </w:r>
            <w:r w:rsidR="007916EC">
              <w:rPr>
                <w:rFonts w:ascii="Calibri" w:hAnsi="Calibri" w:eastAsia="Calibri" w:cs="Calibri"/>
                <w:color w:val="000000" w:themeColor="text1"/>
                <w:sz w:val="22"/>
                <w:szCs w:val="22"/>
              </w:rPr>
              <w:t>Are they interoperable with any other surveillance systems?</w:t>
            </w:r>
          </w:p>
          <w:p w:rsidR="3FD590EB" w:rsidP="004562BB" w:rsidRDefault="6E827084" w14:paraId="279B0367" w14:textId="27A0C5CC">
            <w:pPr>
              <w:pStyle w:val="ListParagraph"/>
              <w:numPr>
                <w:ilvl w:val="0"/>
                <w:numId w:val="23"/>
              </w:numPr>
              <w:spacing w:line="276" w:lineRule="auto"/>
              <w:rPr>
                <w:rFonts w:ascii="Calibri" w:hAnsi="Calibri" w:eastAsia="Calibri" w:cs="Calibri"/>
                <w:color w:val="000000" w:themeColor="text1"/>
                <w:sz w:val="22"/>
                <w:szCs w:val="22"/>
              </w:rPr>
            </w:pPr>
            <w:r w:rsidRPr="004562BB">
              <w:rPr>
                <w:rFonts w:ascii="Calibri" w:hAnsi="Calibri" w:eastAsia="Calibri" w:cs="Calibri"/>
                <w:color w:val="000000" w:themeColor="text1"/>
                <w:sz w:val="22"/>
                <w:szCs w:val="22"/>
              </w:rPr>
              <w:t xml:space="preserve">At what </w:t>
            </w:r>
            <w:r w:rsidRPr="004562BB" w:rsidR="52745707">
              <w:rPr>
                <w:rFonts w:ascii="Calibri" w:hAnsi="Calibri" w:eastAsia="Calibri" w:cs="Calibri"/>
                <w:color w:val="000000" w:themeColor="text1"/>
                <w:sz w:val="22"/>
                <w:szCs w:val="22"/>
              </w:rPr>
              <w:t>sub-national</w:t>
            </w:r>
            <w:r w:rsidRPr="004562BB" w:rsidR="00F07D16">
              <w:rPr>
                <w:rFonts w:ascii="Calibri" w:hAnsi="Calibri" w:eastAsia="Calibri" w:cs="Calibri"/>
                <w:color w:val="000000" w:themeColor="text1"/>
                <w:sz w:val="22"/>
                <w:szCs w:val="22"/>
              </w:rPr>
              <w:t xml:space="preserve"> </w:t>
            </w:r>
            <w:r w:rsidRPr="004562BB">
              <w:rPr>
                <w:rFonts w:ascii="Calibri" w:hAnsi="Calibri" w:eastAsia="Calibri" w:cs="Calibri"/>
                <w:color w:val="000000" w:themeColor="text1"/>
                <w:sz w:val="22"/>
                <w:szCs w:val="22"/>
              </w:rPr>
              <w:t>levels (local, intermediate, national)</w:t>
            </w:r>
            <w:r w:rsidR="007916EC">
              <w:rPr>
                <w:rFonts w:ascii="Calibri" w:hAnsi="Calibri" w:eastAsia="Calibri" w:cs="Calibri"/>
                <w:color w:val="000000" w:themeColor="text1"/>
                <w:sz w:val="22"/>
                <w:szCs w:val="22"/>
              </w:rPr>
              <w:t xml:space="preserve"> and to which departments</w:t>
            </w:r>
            <w:r w:rsidRPr="004562BB">
              <w:rPr>
                <w:rFonts w:ascii="Calibri" w:hAnsi="Calibri" w:eastAsia="Calibri" w:cs="Calibri"/>
                <w:color w:val="000000" w:themeColor="text1"/>
                <w:sz w:val="22"/>
                <w:szCs w:val="22"/>
              </w:rPr>
              <w:t xml:space="preserve"> is such a system accessible?</w:t>
            </w:r>
          </w:p>
          <w:p w:rsidRPr="006322D7" w:rsidR="006322D7" w:rsidP="006322D7" w:rsidRDefault="006322D7" w14:paraId="6F737B04" w14:textId="24AA7D1B">
            <w:pPr>
              <w:pStyle w:val="ListParagraph"/>
              <w:numPr>
                <w:ilvl w:val="0"/>
                <w:numId w:val="23"/>
              </w:numPr>
              <w:spacing w:line="276" w:lineRule="auto"/>
              <w:rPr>
                <w:rFonts w:ascii="Calibri" w:hAnsi="Calibri" w:eastAsia="Calibri" w:cs="Calibri"/>
                <w:color w:val="000000" w:themeColor="text1"/>
                <w:sz w:val="22"/>
                <w:szCs w:val="22"/>
              </w:rPr>
            </w:pPr>
            <w:r w:rsidRPr="359215A0">
              <w:rPr>
                <w:rFonts w:ascii="Calibri" w:hAnsi="Calibri" w:eastAsia="Calibri" w:cs="Calibri"/>
                <w:color w:val="000000" w:themeColor="text1"/>
                <w:sz w:val="22"/>
                <w:szCs w:val="22"/>
              </w:rPr>
              <w:t xml:space="preserve">Are </w:t>
            </w:r>
            <w:r w:rsidRPr="67D75CDB">
              <w:rPr>
                <w:rFonts w:ascii="Calibri" w:hAnsi="Calibri" w:eastAsia="Calibri" w:cs="Calibri"/>
                <w:color w:val="000000" w:themeColor="text1"/>
                <w:sz w:val="22"/>
                <w:szCs w:val="22"/>
              </w:rPr>
              <w:t>standardized</w:t>
            </w:r>
            <w:r w:rsidRPr="359215A0">
              <w:rPr>
                <w:rFonts w:ascii="Calibri" w:hAnsi="Calibri" w:eastAsia="Calibri" w:cs="Calibri"/>
                <w:color w:val="000000" w:themeColor="text1"/>
                <w:sz w:val="22"/>
                <w:szCs w:val="22"/>
              </w:rPr>
              <w:t xml:space="preserve"> forms </w:t>
            </w:r>
            <w:r w:rsidRPr="67D75CDB">
              <w:rPr>
                <w:rFonts w:ascii="Calibri" w:hAnsi="Calibri" w:eastAsia="Calibri" w:cs="Calibri"/>
                <w:color w:val="000000" w:themeColor="text1"/>
                <w:sz w:val="22"/>
                <w:szCs w:val="22"/>
              </w:rPr>
              <w:t>used</w:t>
            </w:r>
            <w:r w:rsidRPr="5A07A93E">
              <w:rPr>
                <w:rFonts w:ascii="Calibri" w:hAnsi="Calibri" w:eastAsia="Calibri" w:cs="Calibri"/>
                <w:color w:val="000000" w:themeColor="text1"/>
                <w:sz w:val="22"/>
                <w:szCs w:val="22"/>
              </w:rPr>
              <w:t xml:space="preserve"> </w:t>
            </w:r>
            <w:r w:rsidRPr="1715AB5B">
              <w:rPr>
                <w:rFonts w:ascii="Calibri" w:hAnsi="Calibri" w:eastAsia="Calibri" w:cs="Calibri"/>
                <w:color w:val="000000" w:themeColor="text1"/>
                <w:sz w:val="22"/>
                <w:szCs w:val="22"/>
              </w:rPr>
              <w:t>to record</w:t>
            </w:r>
            <w:r w:rsidRPr="65D01F50">
              <w:rPr>
                <w:rFonts w:ascii="Calibri" w:hAnsi="Calibri" w:eastAsia="Calibri" w:cs="Calibri"/>
                <w:color w:val="000000" w:themeColor="text1"/>
                <w:sz w:val="22"/>
                <w:szCs w:val="22"/>
              </w:rPr>
              <w:t>, manage</w:t>
            </w:r>
            <w:r>
              <w:rPr>
                <w:rFonts w:ascii="Calibri" w:hAnsi="Calibri" w:eastAsia="Calibri" w:cs="Calibri"/>
                <w:color w:val="000000" w:themeColor="text1"/>
                <w:sz w:val="22"/>
                <w:szCs w:val="22"/>
              </w:rPr>
              <w:t>,</w:t>
            </w:r>
            <w:r w:rsidRPr="65D01F50">
              <w:rPr>
                <w:rFonts w:ascii="Calibri" w:hAnsi="Calibri" w:eastAsia="Calibri" w:cs="Calibri"/>
                <w:color w:val="000000" w:themeColor="text1"/>
                <w:sz w:val="22"/>
                <w:szCs w:val="22"/>
              </w:rPr>
              <w:t xml:space="preserve"> and monitor</w:t>
            </w:r>
            <w:r w:rsidRPr="1715AB5B">
              <w:rPr>
                <w:rFonts w:ascii="Calibri" w:hAnsi="Calibri" w:eastAsia="Calibri" w:cs="Calibri"/>
                <w:color w:val="000000" w:themeColor="text1"/>
                <w:sz w:val="22"/>
                <w:szCs w:val="22"/>
              </w:rPr>
              <w:t xml:space="preserve"> events</w:t>
            </w:r>
            <w:r w:rsidRPr="67D75CDB">
              <w:rPr>
                <w:rFonts w:ascii="Calibri" w:hAnsi="Calibri" w:eastAsia="Calibri" w:cs="Calibri"/>
                <w:color w:val="000000" w:themeColor="text1"/>
                <w:sz w:val="22"/>
                <w:szCs w:val="22"/>
              </w:rPr>
              <w:t>?</w:t>
            </w:r>
          </w:p>
          <w:p w:rsidRPr="004562BB" w:rsidR="00204AF3" w:rsidP="004562BB" w:rsidRDefault="00204AF3" w14:paraId="49BF07FB" w14:textId="5F22C670">
            <w:pPr>
              <w:pStyle w:val="ListParagraph"/>
              <w:numPr>
                <w:ilvl w:val="0"/>
                <w:numId w:val="23"/>
              </w:numPr>
              <w:spacing w:line="276" w:lineRule="auto"/>
              <w:rPr>
                <w:rFonts w:ascii="Calibri" w:hAnsi="Calibri" w:eastAsia="Calibri" w:cs="Calibri"/>
                <w:color w:val="000000" w:themeColor="text1"/>
                <w:sz w:val="22"/>
                <w:szCs w:val="22"/>
              </w:rPr>
            </w:pPr>
            <w:r>
              <w:rPr>
                <w:rFonts w:ascii="Calibri" w:hAnsi="Calibri" w:eastAsia="Calibri" w:cs="Calibri"/>
                <w:color w:val="000000" w:themeColor="text1"/>
                <w:sz w:val="22"/>
                <w:szCs w:val="22"/>
              </w:rPr>
              <w:t>Can updated information</w:t>
            </w:r>
            <w:r w:rsidR="00CD30DB">
              <w:rPr>
                <w:rFonts w:ascii="Calibri" w:hAnsi="Calibri" w:eastAsia="Calibri" w:cs="Calibri"/>
                <w:color w:val="000000" w:themeColor="text1"/>
                <w:sz w:val="22"/>
                <w:szCs w:val="22"/>
              </w:rPr>
              <w:t xml:space="preserve"> (e.g., on new cases, diagnoses, etc.)</w:t>
            </w:r>
            <w:r>
              <w:rPr>
                <w:rFonts w:ascii="Calibri" w:hAnsi="Calibri" w:eastAsia="Calibri" w:cs="Calibri"/>
                <w:color w:val="000000" w:themeColor="text1"/>
                <w:sz w:val="22"/>
                <w:szCs w:val="22"/>
              </w:rPr>
              <w:t xml:space="preserve"> be </w:t>
            </w:r>
            <w:r w:rsidR="00CD30DB">
              <w:rPr>
                <w:rFonts w:ascii="Calibri" w:hAnsi="Calibri" w:eastAsia="Calibri" w:cs="Calibri"/>
                <w:color w:val="000000" w:themeColor="text1"/>
                <w:sz w:val="22"/>
                <w:szCs w:val="22"/>
              </w:rPr>
              <w:t>easily</w:t>
            </w:r>
            <w:r w:rsidRPr="00CD30DB" w:rsidR="00CD30DB">
              <w:rPr>
                <w:rFonts w:ascii="Calibri" w:hAnsi="Calibri" w:eastAsia="Calibri" w:cs="Calibri"/>
                <w:sz w:val="22"/>
                <w:szCs w:val="22"/>
              </w:rPr>
              <w:t xml:space="preserve"> </w:t>
            </w:r>
            <w:r w:rsidRPr="00CD30DB" w:rsidR="00CD30DB">
              <w:rPr>
                <w:rFonts w:eastAsia="Segoe UI" w:asciiTheme="minorHAnsi" w:hAnsiTheme="minorHAnsi" w:cstheme="minorBidi"/>
                <w:sz w:val="22"/>
                <w:szCs w:val="22"/>
              </w:rPr>
              <w:t xml:space="preserve">linked within your system to the original (index) case? </w:t>
            </w:r>
          </w:p>
        </w:tc>
      </w:tr>
    </w:tbl>
    <w:p w:rsidR="00B404D3" w:rsidP="067E187C" w:rsidRDefault="00B404D3" w14:paraId="22556E54" w14:textId="3B2B3FCA">
      <w:pPr>
        <w:spacing w:line="276" w:lineRule="auto"/>
        <w:rPr>
          <w:rFonts w:hint="eastAsia" w:eastAsiaTheme="minorEastAsia" w:cstheme="minorBidi"/>
          <w:sz w:val="22"/>
          <w:szCs w:val="22"/>
        </w:rPr>
      </w:pPr>
      <w:bookmarkStart w:name="_Toc178938172" w:id="4"/>
    </w:p>
    <w:p w:rsidR="00AD7E39" w:rsidP="78611D1B" w:rsidRDefault="141BD40C" w14:paraId="4FB42CD4" w14:textId="4F335E45">
      <w:pPr>
        <w:pStyle w:val="Heading1"/>
        <w:spacing w:line="259" w:lineRule="auto"/>
        <w:rPr>
          <w:color w:val="0070C0"/>
        </w:rPr>
      </w:pPr>
      <w:bookmarkStart w:name="_Toc185492252" w:id="5"/>
      <w:r w:rsidRPr="709B4A8F">
        <w:rPr>
          <w:color w:val="0070C0"/>
        </w:rPr>
        <w:t xml:space="preserve">CASE 1, </w:t>
      </w:r>
      <w:r w:rsidRPr="709B4A8F" w:rsidR="039651CA">
        <w:rPr>
          <w:color w:val="0070C0"/>
        </w:rPr>
        <w:t>INJECT</w:t>
      </w:r>
      <w:r w:rsidRPr="709B4A8F" w:rsidR="7AAEE112">
        <w:rPr>
          <w:color w:val="0070C0"/>
        </w:rPr>
        <w:t xml:space="preserve"> </w:t>
      </w:r>
      <w:r w:rsidRPr="709B4A8F" w:rsidR="04A618F1">
        <w:rPr>
          <w:color w:val="0070C0"/>
        </w:rPr>
        <w:t>2:</w:t>
      </w:r>
      <w:bookmarkEnd w:id="3"/>
      <w:r w:rsidRPr="709B4A8F" w:rsidR="04A618F1">
        <w:rPr>
          <w:color w:val="0070C0"/>
        </w:rPr>
        <w:t xml:space="preserve"> </w:t>
      </w:r>
      <w:r w:rsidRPr="709B4A8F" w:rsidR="4617E423">
        <w:rPr>
          <w:color w:val="0070C0"/>
        </w:rPr>
        <w:t xml:space="preserve">Investigation </w:t>
      </w:r>
      <w:r w:rsidRPr="709B4A8F" w:rsidR="00741598">
        <w:rPr>
          <w:color w:val="0070C0"/>
        </w:rPr>
        <w:t xml:space="preserve">in </w:t>
      </w:r>
      <w:r w:rsidRPr="709B4A8F" w:rsidR="00401145">
        <w:rPr>
          <w:color w:val="0070C0"/>
        </w:rPr>
        <w:t>Health Facilities</w:t>
      </w:r>
      <w:bookmarkEnd w:id="4"/>
      <w:bookmarkEnd w:id="5"/>
    </w:p>
    <w:p w:rsidR="00BB1812" w:rsidP="1996B058" w:rsidRDefault="00BB1812" w14:paraId="029CB5E6" w14:textId="77777777">
      <w:pPr>
        <w:spacing w:line="259" w:lineRule="auto"/>
        <w:rPr>
          <w:rFonts w:asciiTheme="minorHAnsi" w:hAnsiTheme="minorHAnsi" w:eastAsiaTheme="minorEastAsia" w:cstheme="minorBidi"/>
          <w:b/>
          <w:bCs/>
          <w:i/>
          <w:iCs/>
          <w:sz w:val="22"/>
          <w:szCs w:val="22"/>
        </w:rPr>
      </w:pPr>
    </w:p>
    <w:p w:rsidR="2E5FEDD3" w:rsidP="2E5FEDD3" w:rsidRDefault="60BC3202" w14:paraId="06A37B50" w14:textId="2FB8100E">
      <w:pPr>
        <w:spacing w:line="259" w:lineRule="auto"/>
        <w:rPr>
          <w:rFonts w:asciiTheme="minorHAnsi" w:hAnsiTheme="minorHAnsi" w:eastAsiaTheme="minorEastAsia" w:cstheme="minorBidi"/>
          <w:b/>
          <w:bCs/>
          <w:i/>
          <w:iCs/>
          <w:sz w:val="22"/>
          <w:szCs w:val="22"/>
        </w:rPr>
      </w:pPr>
      <w:r w:rsidRPr="5DB7912B">
        <w:rPr>
          <w:rFonts w:asciiTheme="minorHAnsi" w:hAnsiTheme="minorHAnsi" w:eastAsiaTheme="minorEastAsia" w:cstheme="minorBidi"/>
          <w:b/>
          <w:bCs/>
          <w:i/>
          <w:iCs/>
          <w:sz w:val="22"/>
          <w:szCs w:val="22"/>
        </w:rPr>
        <w:t>T</w:t>
      </w:r>
      <w:r w:rsidRPr="5DB7912B" w:rsidR="7DC76610">
        <w:rPr>
          <w:rFonts w:asciiTheme="minorHAnsi" w:hAnsiTheme="minorHAnsi" w:eastAsiaTheme="minorEastAsia" w:cstheme="minorBidi"/>
          <w:b/>
          <w:bCs/>
          <w:i/>
          <w:iCs/>
          <w:sz w:val="22"/>
          <w:szCs w:val="22"/>
        </w:rPr>
        <w:t>he next day, the</w:t>
      </w:r>
      <w:r w:rsidRPr="5DB7912B" w:rsidR="196D64A8">
        <w:rPr>
          <w:rFonts w:asciiTheme="minorHAnsi" w:hAnsiTheme="minorHAnsi" w:eastAsiaTheme="minorEastAsia" w:cstheme="minorBidi"/>
          <w:b/>
          <w:bCs/>
          <w:i/>
          <w:iCs/>
          <w:sz w:val="22"/>
          <w:szCs w:val="22"/>
        </w:rPr>
        <w:t xml:space="preserve"> </w:t>
      </w:r>
      <w:r w:rsidR="00C80AD7">
        <w:rPr>
          <w:rFonts w:asciiTheme="minorHAnsi" w:hAnsiTheme="minorHAnsi" w:eastAsiaTheme="minorEastAsia" w:cstheme="minorBidi"/>
          <w:b/>
          <w:bCs/>
          <w:i/>
          <w:iCs/>
          <w:sz w:val="22"/>
          <w:szCs w:val="22"/>
        </w:rPr>
        <w:t>clinician</w:t>
      </w:r>
      <w:r w:rsidRPr="5DB7912B" w:rsidR="5B43B50A">
        <w:rPr>
          <w:rFonts w:asciiTheme="minorHAnsi" w:hAnsiTheme="minorHAnsi" w:eastAsiaTheme="minorEastAsia" w:cstheme="minorBidi"/>
          <w:b/>
          <w:bCs/>
          <w:i/>
          <w:iCs/>
          <w:sz w:val="22"/>
          <w:szCs w:val="22"/>
        </w:rPr>
        <w:t xml:space="preserve"> </w:t>
      </w:r>
      <w:r w:rsidRPr="5DB7912B" w:rsidR="7DC76610">
        <w:rPr>
          <w:rFonts w:asciiTheme="minorHAnsi" w:hAnsiTheme="minorHAnsi" w:eastAsiaTheme="minorEastAsia" w:cstheme="minorBidi"/>
          <w:b/>
          <w:bCs/>
          <w:i/>
          <w:iCs/>
          <w:sz w:val="22"/>
          <w:szCs w:val="22"/>
        </w:rPr>
        <w:t xml:space="preserve">from </w:t>
      </w:r>
      <w:r w:rsidRPr="00DB069D" w:rsidR="0058212B">
        <w:rPr>
          <w:rFonts w:asciiTheme="minorHAnsi" w:hAnsiTheme="minorHAnsi" w:eastAsiaTheme="minorEastAsia" w:cstheme="minorBidi"/>
          <w:b/>
          <w:bCs/>
          <w:i/>
          <w:iCs/>
          <w:sz w:val="22"/>
          <w:szCs w:val="22"/>
          <w:highlight w:val="yellow"/>
          <w:u w:val="single"/>
        </w:rPr>
        <w:t xml:space="preserve">[insert </w:t>
      </w:r>
      <w:r w:rsidR="00DB069D">
        <w:rPr>
          <w:rFonts w:asciiTheme="minorHAnsi" w:hAnsiTheme="minorHAnsi" w:eastAsiaTheme="minorEastAsia" w:cstheme="minorBidi"/>
          <w:b/>
          <w:bCs/>
          <w:i/>
          <w:iCs/>
          <w:sz w:val="22"/>
          <w:szCs w:val="22"/>
          <w:highlight w:val="yellow"/>
          <w:u w:val="single"/>
        </w:rPr>
        <w:t xml:space="preserve">original </w:t>
      </w:r>
      <w:r w:rsidRPr="00DB069D" w:rsidR="00C80AD7">
        <w:rPr>
          <w:rFonts w:asciiTheme="minorHAnsi" w:hAnsiTheme="minorHAnsi" w:eastAsiaTheme="minorEastAsia" w:cstheme="minorBidi"/>
          <w:b/>
          <w:bCs/>
          <w:i/>
          <w:iCs/>
          <w:sz w:val="22"/>
          <w:szCs w:val="22"/>
          <w:highlight w:val="yellow"/>
          <w:u w:val="single"/>
        </w:rPr>
        <w:t xml:space="preserve">facility </w:t>
      </w:r>
      <w:r w:rsidRPr="00DB069D" w:rsidR="0058212B">
        <w:rPr>
          <w:rFonts w:asciiTheme="minorHAnsi" w:hAnsiTheme="minorHAnsi" w:eastAsiaTheme="minorEastAsia" w:cstheme="minorBidi"/>
          <w:b/>
          <w:bCs/>
          <w:i/>
          <w:iCs/>
          <w:sz w:val="22"/>
          <w:szCs w:val="22"/>
          <w:highlight w:val="yellow"/>
          <w:u w:val="single"/>
        </w:rPr>
        <w:t>name</w:t>
      </w:r>
      <w:r w:rsidRPr="00DB069D" w:rsidR="7623E2AE">
        <w:rPr>
          <w:rFonts w:asciiTheme="minorHAnsi" w:hAnsiTheme="minorHAnsi" w:eastAsiaTheme="minorEastAsia" w:cstheme="minorBidi"/>
          <w:b/>
          <w:bCs/>
          <w:i/>
          <w:iCs/>
          <w:sz w:val="22"/>
          <w:szCs w:val="22"/>
          <w:highlight w:val="yellow"/>
          <w:u w:val="single"/>
        </w:rPr>
        <w:t xml:space="preserve"> as above</w:t>
      </w:r>
      <w:r w:rsidRPr="00DB069D" w:rsidR="0058212B">
        <w:rPr>
          <w:rFonts w:asciiTheme="minorHAnsi" w:hAnsiTheme="minorHAnsi" w:eastAsiaTheme="minorEastAsia" w:cstheme="minorBidi"/>
          <w:b/>
          <w:bCs/>
          <w:i/>
          <w:iCs/>
          <w:sz w:val="22"/>
          <w:szCs w:val="22"/>
          <w:highlight w:val="yellow"/>
          <w:u w:val="single"/>
        </w:rPr>
        <w:t>]</w:t>
      </w:r>
      <w:r w:rsidRPr="00DB069D" w:rsidR="0058212B">
        <w:rPr>
          <w:rFonts w:asciiTheme="minorHAnsi" w:hAnsiTheme="minorHAnsi" w:eastAsiaTheme="minorEastAsia" w:cstheme="minorBidi"/>
          <w:b/>
          <w:bCs/>
          <w:i/>
          <w:iCs/>
          <w:sz w:val="22"/>
          <w:szCs w:val="22"/>
          <w:u w:val="single"/>
        </w:rPr>
        <w:t xml:space="preserve"> </w:t>
      </w:r>
      <w:r w:rsidR="003C2027">
        <w:rPr>
          <w:rFonts w:asciiTheme="minorHAnsi" w:hAnsiTheme="minorHAnsi" w:eastAsiaTheme="minorEastAsia" w:cstheme="minorBidi"/>
          <w:b/>
          <w:bCs/>
          <w:i/>
          <w:iCs/>
          <w:sz w:val="22"/>
          <w:szCs w:val="22"/>
        </w:rPr>
        <w:t>who cared for the patient gets worse. He now has</w:t>
      </w:r>
      <w:r w:rsidRPr="5DB7912B" w:rsidR="16476023">
        <w:rPr>
          <w:rFonts w:asciiTheme="minorHAnsi" w:hAnsiTheme="minorHAnsi" w:eastAsiaTheme="minorEastAsia" w:cstheme="minorBidi"/>
          <w:b/>
          <w:bCs/>
          <w:i/>
          <w:iCs/>
          <w:sz w:val="22"/>
          <w:szCs w:val="22"/>
        </w:rPr>
        <w:t xml:space="preserve"> difficulty breathing and is </w:t>
      </w:r>
      <w:r w:rsidRPr="5DB7912B" w:rsidR="7DC76610">
        <w:rPr>
          <w:rFonts w:asciiTheme="minorHAnsi" w:hAnsiTheme="minorHAnsi" w:eastAsiaTheme="minorEastAsia" w:cstheme="minorBidi"/>
          <w:b/>
          <w:bCs/>
          <w:i/>
          <w:iCs/>
          <w:sz w:val="22"/>
          <w:szCs w:val="22"/>
        </w:rPr>
        <w:t xml:space="preserve">admitted </w:t>
      </w:r>
      <w:r w:rsidRPr="5DB7912B" w:rsidR="16476023">
        <w:rPr>
          <w:rFonts w:asciiTheme="minorHAnsi" w:hAnsiTheme="minorHAnsi" w:eastAsiaTheme="minorEastAsia" w:cstheme="minorBidi"/>
          <w:b/>
          <w:bCs/>
          <w:i/>
          <w:iCs/>
          <w:sz w:val="22"/>
          <w:szCs w:val="22"/>
        </w:rPr>
        <w:t>to the hospital for monitoring</w:t>
      </w:r>
      <w:r w:rsidRPr="5DB7912B" w:rsidR="7DC76610">
        <w:rPr>
          <w:rFonts w:asciiTheme="minorHAnsi" w:hAnsiTheme="minorHAnsi" w:eastAsiaTheme="minorEastAsia" w:cstheme="minorBidi"/>
          <w:b/>
          <w:bCs/>
          <w:i/>
          <w:iCs/>
          <w:sz w:val="22"/>
          <w:szCs w:val="22"/>
        </w:rPr>
        <w:t xml:space="preserve">. </w:t>
      </w:r>
      <w:r w:rsidR="003C2027">
        <w:rPr>
          <w:rFonts w:asciiTheme="minorHAnsi" w:hAnsiTheme="minorHAnsi" w:eastAsiaTheme="minorEastAsia" w:cstheme="minorBidi"/>
          <w:b/>
          <w:bCs/>
          <w:i/>
          <w:iCs/>
          <w:sz w:val="22"/>
          <w:szCs w:val="22"/>
        </w:rPr>
        <w:t xml:space="preserve">More </w:t>
      </w:r>
      <w:r w:rsidRPr="00256E7F" w:rsidR="4CFB86B1">
        <w:rPr>
          <w:rFonts w:asciiTheme="minorHAnsi" w:hAnsiTheme="minorHAnsi" w:eastAsiaTheme="minorEastAsia" w:cstheme="minorBidi"/>
          <w:b/>
          <w:bCs/>
          <w:i/>
          <w:iCs/>
          <w:sz w:val="22"/>
          <w:szCs w:val="22"/>
        </w:rPr>
        <w:t>hospital</w:t>
      </w:r>
      <w:r w:rsidRPr="00256E7F" w:rsidR="593A8C0C">
        <w:rPr>
          <w:rFonts w:asciiTheme="minorHAnsi" w:hAnsiTheme="minorHAnsi" w:eastAsiaTheme="minorEastAsia" w:cstheme="minorBidi"/>
          <w:b/>
          <w:bCs/>
          <w:i/>
          <w:iCs/>
          <w:sz w:val="22"/>
          <w:szCs w:val="22"/>
        </w:rPr>
        <w:t xml:space="preserve"> staff</w:t>
      </w:r>
      <w:r w:rsidR="00745F7A">
        <w:rPr>
          <w:rFonts w:asciiTheme="minorHAnsi" w:hAnsiTheme="minorHAnsi" w:eastAsiaTheme="minorEastAsia" w:cstheme="minorBidi"/>
          <w:b/>
          <w:bCs/>
          <w:i/>
          <w:iCs/>
          <w:sz w:val="22"/>
          <w:szCs w:val="22"/>
        </w:rPr>
        <w:t xml:space="preserve">, </w:t>
      </w:r>
      <w:r w:rsidRPr="00256E7F" w:rsidR="463C2FEE">
        <w:rPr>
          <w:rFonts w:asciiTheme="minorHAnsi" w:hAnsiTheme="minorHAnsi" w:eastAsiaTheme="minorEastAsia" w:cstheme="minorBidi"/>
          <w:b/>
          <w:bCs/>
          <w:i/>
          <w:iCs/>
          <w:sz w:val="22"/>
          <w:szCs w:val="22"/>
        </w:rPr>
        <w:t>and</w:t>
      </w:r>
      <w:r w:rsidRPr="5DB7912B" w:rsidR="463C2FEE">
        <w:rPr>
          <w:rFonts w:asciiTheme="minorHAnsi" w:hAnsiTheme="minorHAnsi" w:eastAsiaTheme="minorEastAsia" w:cstheme="minorBidi"/>
          <w:b/>
          <w:bCs/>
          <w:i/>
          <w:iCs/>
          <w:sz w:val="22"/>
          <w:szCs w:val="22"/>
        </w:rPr>
        <w:t xml:space="preserve"> </w:t>
      </w:r>
      <w:r w:rsidR="00745F7A">
        <w:rPr>
          <w:rFonts w:asciiTheme="minorHAnsi" w:hAnsiTheme="minorHAnsi" w:eastAsiaTheme="minorEastAsia" w:cstheme="minorBidi"/>
          <w:b/>
          <w:bCs/>
          <w:i/>
          <w:iCs/>
          <w:sz w:val="22"/>
          <w:szCs w:val="22"/>
        </w:rPr>
        <w:t>even</w:t>
      </w:r>
      <w:r w:rsidRPr="5DB7912B" w:rsidR="53605FC3">
        <w:rPr>
          <w:rFonts w:asciiTheme="minorHAnsi" w:hAnsiTheme="minorHAnsi" w:eastAsiaTheme="minorEastAsia" w:cstheme="minorBidi"/>
          <w:b/>
          <w:bCs/>
          <w:i/>
          <w:iCs/>
          <w:sz w:val="22"/>
          <w:szCs w:val="22"/>
        </w:rPr>
        <w:t xml:space="preserve"> </w:t>
      </w:r>
      <w:r w:rsidRPr="5DB7912B" w:rsidR="4CFB86B1">
        <w:rPr>
          <w:rFonts w:asciiTheme="minorHAnsi" w:hAnsiTheme="minorHAnsi" w:eastAsiaTheme="minorEastAsia" w:cstheme="minorBidi"/>
          <w:b/>
          <w:bCs/>
          <w:i/>
          <w:iCs/>
          <w:sz w:val="22"/>
          <w:szCs w:val="22"/>
        </w:rPr>
        <w:t xml:space="preserve">some </w:t>
      </w:r>
      <w:r w:rsidRPr="5DB7912B" w:rsidR="53605FC3">
        <w:rPr>
          <w:rFonts w:asciiTheme="minorHAnsi" w:hAnsiTheme="minorHAnsi" w:eastAsiaTheme="minorEastAsia" w:cstheme="minorBidi"/>
          <w:b/>
          <w:bCs/>
          <w:i/>
          <w:iCs/>
          <w:sz w:val="22"/>
          <w:szCs w:val="22"/>
        </w:rPr>
        <w:t>patients</w:t>
      </w:r>
      <w:r w:rsidRPr="5DB7912B" w:rsidR="463C2FEE">
        <w:rPr>
          <w:rFonts w:asciiTheme="minorHAnsi" w:hAnsiTheme="minorHAnsi" w:eastAsiaTheme="minorEastAsia" w:cstheme="minorBidi"/>
          <w:b/>
          <w:bCs/>
          <w:i/>
          <w:iCs/>
          <w:sz w:val="22"/>
          <w:szCs w:val="22"/>
        </w:rPr>
        <w:t>, are</w:t>
      </w:r>
      <w:r w:rsidR="00745F7A">
        <w:rPr>
          <w:rFonts w:asciiTheme="minorHAnsi" w:hAnsiTheme="minorHAnsi" w:eastAsiaTheme="minorEastAsia" w:cstheme="minorBidi"/>
          <w:b/>
          <w:bCs/>
          <w:i/>
          <w:iCs/>
          <w:sz w:val="22"/>
          <w:szCs w:val="22"/>
        </w:rPr>
        <w:t xml:space="preserve"> getting</w:t>
      </w:r>
      <w:r w:rsidRPr="5DB7912B" w:rsidR="463C2FEE">
        <w:rPr>
          <w:rFonts w:asciiTheme="minorHAnsi" w:hAnsiTheme="minorHAnsi" w:eastAsiaTheme="minorEastAsia" w:cstheme="minorBidi"/>
          <w:b/>
          <w:bCs/>
          <w:i/>
          <w:iCs/>
          <w:sz w:val="22"/>
          <w:szCs w:val="22"/>
        </w:rPr>
        <w:t xml:space="preserve"> sick</w:t>
      </w:r>
      <w:r w:rsidRPr="5DB7912B" w:rsidR="196D64A8">
        <w:rPr>
          <w:rFonts w:asciiTheme="minorHAnsi" w:hAnsiTheme="minorHAnsi" w:eastAsiaTheme="minorEastAsia" w:cstheme="minorBidi"/>
          <w:b/>
          <w:bCs/>
          <w:i/>
          <w:iCs/>
          <w:sz w:val="22"/>
          <w:szCs w:val="22"/>
        </w:rPr>
        <w:t xml:space="preserve"> with similar symptoms</w:t>
      </w:r>
      <w:r w:rsidRPr="5DB7912B" w:rsidR="593A8C0C">
        <w:rPr>
          <w:rFonts w:asciiTheme="minorHAnsi" w:hAnsiTheme="minorHAnsi" w:eastAsiaTheme="minorEastAsia" w:cstheme="minorBidi"/>
          <w:b/>
          <w:bCs/>
          <w:i/>
          <w:iCs/>
          <w:sz w:val="22"/>
          <w:szCs w:val="22"/>
        </w:rPr>
        <w:t>.</w:t>
      </w:r>
      <w:r w:rsidRPr="5DB7912B" w:rsidR="2F7B6FF9">
        <w:rPr>
          <w:rFonts w:asciiTheme="minorHAnsi" w:hAnsiTheme="minorHAnsi" w:eastAsiaTheme="minorEastAsia" w:cstheme="minorBidi"/>
          <w:b/>
          <w:bCs/>
          <w:i/>
          <w:iCs/>
          <w:sz w:val="22"/>
          <w:szCs w:val="22"/>
        </w:rPr>
        <w:t xml:space="preserve"> </w:t>
      </w:r>
      <w:r w:rsidRPr="5DB7912B" w:rsidR="33F06AC4">
        <w:rPr>
          <w:rFonts w:asciiTheme="minorHAnsi" w:hAnsiTheme="minorHAnsi" w:eastAsiaTheme="minorEastAsia" w:cstheme="minorBidi"/>
          <w:b/>
          <w:bCs/>
          <w:i/>
          <w:iCs/>
          <w:sz w:val="22"/>
          <w:szCs w:val="22"/>
        </w:rPr>
        <w:t xml:space="preserve">By the end of the week, the </w:t>
      </w:r>
      <w:r w:rsidR="00745F7A">
        <w:rPr>
          <w:rFonts w:asciiTheme="minorHAnsi" w:hAnsiTheme="minorHAnsi" w:eastAsiaTheme="minorEastAsia" w:cstheme="minorBidi"/>
          <w:b/>
          <w:bCs/>
          <w:i/>
          <w:iCs/>
          <w:sz w:val="22"/>
          <w:szCs w:val="22"/>
        </w:rPr>
        <w:t xml:space="preserve">small </w:t>
      </w:r>
      <w:r w:rsidRPr="5DB7912B" w:rsidR="2F7B6FF9">
        <w:rPr>
          <w:rFonts w:asciiTheme="minorHAnsi" w:hAnsiTheme="minorHAnsi" w:eastAsiaTheme="minorEastAsia" w:cstheme="minorBidi"/>
          <w:b/>
          <w:bCs/>
          <w:i/>
          <w:iCs/>
          <w:sz w:val="22"/>
          <w:szCs w:val="22"/>
        </w:rPr>
        <w:t xml:space="preserve">hospital </w:t>
      </w:r>
      <w:r w:rsidRPr="5DB7912B" w:rsidR="1C1C06A0">
        <w:rPr>
          <w:rFonts w:asciiTheme="minorHAnsi" w:hAnsiTheme="minorHAnsi" w:eastAsiaTheme="minorEastAsia" w:cstheme="minorBidi"/>
          <w:b/>
          <w:bCs/>
          <w:i/>
          <w:iCs/>
          <w:sz w:val="22"/>
          <w:szCs w:val="22"/>
        </w:rPr>
        <w:t xml:space="preserve">has </w:t>
      </w:r>
      <w:r w:rsidRPr="5DB7912B" w:rsidR="61914D34">
        <w:rPr>
          <w:rFonts w:asciiTheme="minorHAnsi" w:hAnsiTheme="minorHAnsi" w:eastAsiaTheme="minorEastAsia" w:cstheme="minorBidi"/>
          <w:b/>
          <w:bCs/>
          <w:i/>
          <w:iCs/>
          <w:sz w:val="22"/>
          <w:szCs w:val="22"/>
        </w:rPr>
        <w:t>reach</w:t>
      </w:r>
      <w:r w:rsidRPr="5DB7912B" w:rsidR="008854D3">
        <w:rPr>
          <w:rFonts w:asciiTheme="minorHAnsi" w:hAnsiTheme="minorHAnsi" w:eastAsiaTheme="minorEastAsia" w:cstheme="minorBidi"/>
          <w:b/>
          <w:bCs/>
          <w:i/>
          <w:iCs/>
          <w:sz w:val="22"/>
          <w:szCs w:val="22"/>
        </w:rPr>
        <w:t>e</w:t>
      </w:r>
      <w:r w:rsidRPr="5DB7912B" w:rsidR="29419A76">
        <w:rPr>
          <w:rFonts w:asciiTheme="minorHAnsi" w:hAnsiTheme="minorHAnsi" w:eastAsiaTheme="minorEastAsia" w:cstheme="minorBidi"/>
          <w:b/>
          <w:bCs/>
          <w:i/>
          <w:iCs/>
          <w:sz w:val="22"/>
          <w:szCs w:val="22"/>
        </w:rPr>
        <w:t>d</w:t>
      </w:r>
      <w:r w:rsidRPr="5DB7912B" w:rsidR="2B5D4034">
        <w:rPr>
          <w:rFonts w:asciiTheme="minorHAnsi" w:hAnsiTheme="minorHAnsi" w:eastAsiaTheme="minorEastAsia" w:cstheme="minorBidi"/>
          <w:b/>
          <w:bCs/>
          <w:i/>
          <w:iCs/>
          <w:sz w:val="22"/>
          <w:szCs w:val="22"/>
        </w:rPr>
        <w:t xml:space="preserve"> full</w:t>
      </w:r>
      <w:r w:rsidRPr="5DB7912B" w:rsidR="61914D34">
        <w:rPr>
          <w:rFonts w:asciiTheme="minorHAnsi" w:hAnsiTheme="minorHAnsi" w:eastAsiaTheme="minorEastAsia" w:cstheme="minorBidi"/>
          <w:b/>
          <w:bCs/>
          <w:i/>
          <w:iCs/>
          <w:sz w:val="22"/>
          <w:szCs w:val="22"/>
        </w:rPr>
        <w:t xml:space="preserve"> bed capacity</w:t>
      </w:r>
      <w:r w:rsidRPr="5DB7912B" w:rsidR="3D1B3A26">
        <w:rPr>
          <w:rFonts w:asciiTheme="minorHAnsi" w:hAnsiTheme="minorHAnsi" w:eastAsiaTheme="minorEastAsia" w:cstheme="minorBidi"/>
          <w:b/>
          <w:bCs/>
          <w:i/>
          <w:iCs/>
          <w:sz w:val="22"/>
          <w:szCs w:val="22"/>
        </w:rPr>
        <w:t>,</w:t>
      </w:r>
      <w:r w:rsidRPr="5DB7912B" w:rsidR="61914D34">
        <w:rPr>
          <w:rFonts w:asciiTheme="minorHAnsi" w:hAnsiTheme="minorHAnsi" w:eastAsiaTheme="minorEastAsia" w:cstheme="minorBidi"/>
          <w:b/>
          <w:bCs/>
          <w:i/>
          <w:iCs/>
          <w:sz w:val="22"/>
          <w:szCs w:val="22"/>
        </w:rPr>
        <w:t xml:space="preserve"> </w:t>
      </w:r>
      <w:r w:rsidR="00EA0957">
        <w:rPr>
          <w:rFonts w:asciiTheme="minorHAnsi" w:hAnsiTheme="minorHAnsi" w:eastAsiaTheme="minorEastAsia" w:cstheme="minorBidi"/>
          <w:b/>
          <w:bCs/>
          <w:i/>
          <w:iCs/>
          <w:sz w:val="22"/>
          <w:szCs w:val="22"/>
        </w:rPr>
        <w:t xml:space="preserve">is </w:t>
      </w:r>
      <w:r w:rsidRPr="5DB7912B" w:rsidR="2F7B6FF9">
        <w:rPr>
          <w:rFonts w:asciiTheme="minorHAnsi" w:hAnsiTheme="minorHAnsi" w:eastAsiaTheme="minorEastAsia" w:cstheme="minorBidi"/>
          <w:b/>
          <w:bCs/>
          <w:i/>
          <w:iCs/>
          <w:sz w:val="22"/>
          <w:szCs w:val="22"/>
        </w:rPr>
        <w:t>quickly becoming overwhelmed</w:t>
      </w:r>
      <w:r w:rsidRPr="5DB7912B" w:rsidR="0E9907F7">
        <w:rPr>
          <w:rFonts w:asciiTheme="minorHAnsi" w:hAnsiTheme="minorHAnsi" w:eastAsiaTheme="minorEastAsia" w:cstheme="minorBidi"/>
          <w:b/>
          <w:bCs/>
          <w:i/>
          <w:iCs/>
          <w:sz w:val="22"/>
          <w:szCs w:val="22"/>
        </w:rPr>
        <w:t>,</w:t>
      </w:r>
      <w:r w:rsidRPr="5DB7912B" w:rsidR="2F7B6FF9">
        <w:rPr>
          <w:rFonts w:asciiTheme="minorHAnsi" w:hAnsiTheme="minorHAnsi" w:eastAsiaTheme="minorEastAsia" w:cstheme="minorBidi"/>
          <w:b/>
          <w:bCs/>
          <w:i/>
          <w:iCs/>
          <w:sz w:val="22"/>
          <w:szCs w:val="22"/>
        </w:rPr>
        <w:t xml:space="preserve"> and struggl</w:t>
      </w:r>
      <w:r w:rsidRPr="5DB7912B" w:rsidR="3D1B3A26">
        <w:rPr>
          <w:rFonts w:asciiTheme="minorHAnsi" w:hAnsiTheme="minorHAnsi" w:eastAsiaTheme="minorEastAsia" w:cstheme="minorBidi"/>
          <w:b/>
          <w:bCs/>
          <w:i/>
          <w:iCs/>
          <w:sz w:val="22"/>
          <w:szCs w:val="22"/>
        </w:rPr>
        <w:t>ing</w:t>
      </w:r>
      <w:r w:rsidRPr="5DB7912B" w:rsidR="2F7B6FF9">
        <w:rPr>
          <w:rFonts w:asciiTheme="minorHAnsi" w:hAnsiTheme="minorHAnsi" w:eastAsiaTheme="minorEastAsia" w:cstheme="minorBidi"/>
          <w:b/>
          <w:bCs/>
          <w:i/>
          <w:iCs/>
          <w:sz w:val="22"/>
          <w:szCs w:val="22"/>
        </w:rPr>
        <w:t xml:space="preserve"> to</w:t>
      </w:r>
      <w:r w:rsidRPr="5DB7912B" w:rsidR="2A81483E">
        <w:rPr>
          <w:rFonts w:asciiTheme="minorHAnsi" w:hAnsiTheme="minorHAnsi" w:eastAsiaTheme="minorEastAsia" w:cstheme="minorBidi"/>
          <w:b/>
          <w:bCs/>
          <w:i/>
          <w:iCs/>
          <w:sz w:val="22"/>
          <w:szCs w:val="22"/>
        </w:rPr>
        <w:t xml:space="preserve"> accommodate patients </w:t>
      </w:r>
      <w:r w:rsidRPr="5DB7912B" w:rsidR="3D1B3A26">
        <w:rPr>
          <w:rFonts w:asciiTheme="minorHAnsi" w:hAnsiTheme="minorHAnsi" w:eastAsiaTheme="minorEastAsia" w:cstheme="minorBidi"/>
          <w:b/>
          <w:bCs/>
          <w:i/>
          <w:iCs/>
          <w:sz w:val="22"/>
          <w:szCs w:val="22"/>
        </w:rPr>
        <w:t xml:space="preserve">or </w:t>
      </w:r>
      <w:r w:rsidRPr="5DB7912B" w:rsidR="2A81483E">
        <w:rPr>
          <w:rFonts w:asciiTheme="minorHAnsi" w:hAnsiTheme="minorHAnsi" w:eastAsiaTheme="minorEastAsia" w:cstheme="minorBidi"/>
          <w:b/>
          <w:bCs/>
          <w:i/>
          <w:iCs/>
          <w:sz w:val="22"/>
          <w:szCs w:val="22"/>
        </w:rPr>
        <w:t>contain further disease spread.</w:t>
      </w:r>
    </w:p>
    <w:p w:rsidR="00302C67" w:rsidP="2E5FEDD3" w:rsidRDefault="00302C67" w14:paraId="364C0821" w14:textId="77777777">
      <w:pPr>
        <w:spacing w:line="259" w:lineRule="auto"/>
        <w:rPr>
          <w:rFonts w:asciiTheme="minorHAnsi" w:hAnsiTheme="minorHAnsi" w:eastAsiaTheme="minorEastAsia" w:cstheme="minorBidi"/>
          <w:b/>
          <w:bCs/>
          <w:i/>
          <w:iCs/>
          <w:sz w:val="22"/>
          <w:szCs w:val="22"/>
        </w:rPr>
      </w:pPr>
    </w:p>
    <w:p w:rsidRPr="00AF42AD" w:rsidR="00C76AF4" w:rsidP="78611D1B" w:rsidRDefault="002B54E8" w14:paraId="4B6AB000" w14:textId="1A4D0509">
      <w:pPr>
        <w:spacing w:line="259" w:lineRule="auto"/>
        <w:rPr>
          <w:rFonts w:asciiTheme="minorHAnsi" w:hAnsiTheme="minorHAnsi" w:eastAsiaTheme="minorEastAsia" w:cstheme="minorBidi"/>
          <w:b/>
          <w:bCs/>
          <w:sz w:val="22"/>
          <w:szCs w:val="22"/>
        </w:rPr>
      </w:pPr>
      <w:r>
        <w:rPr>
          <w:noProof/>
        </w:rPr>
        <mc:AlternateContent>
          <mc:Choice Requires="wps">
            <w:drawing>
              <wp:inline distT="0" distB="0" distL="114300" distR="114300" wp14:anchorId="7CE504DE" wp14:editId="074EE32A">
                <wp:extent cx="6132368" cy="1352550"/>
                <wp:effectExtent l="19050" t="19050" r="20955" b="19050"/>
                <wp:docPr id="1329292863" name="Text Box 3"/>
                <wp:cNvGraphicFramePr/>
                <a:graphic xmlns:a="http://schemas.openxmlformats.org/drawingml/2006/main">
                  <a:graphicData uri="http://schemas.microsoft.com/office/word/2010/wordprocessingShape">
                    <wps:wsp>
                      <wps:cNvSpPr txBox="1"/>
                      <wps:spPr>
                        <a:xfrm>
                          <a:off x="0" y="0"/>
                          <a:ext cx="6132368" cy="1352550"/>
                        </a:xfrm>
                        <a:prstGeom prst="rect">
                          <a:avLst/>
                        </a:prstGeom>
                        <a:solidFill>
                          <a:sysClr val="window" lastClr="FFFFFF"/>
                        </a:solidFill>
                        <a:ln w="28575">
                          <a:solidFill>
                            <a:srgbClr val="4472C4"/>
                          </a:solidFill>
                        </a:ln>
                      </wps:spPr>
                      <wps:txbx>
                        <w:txbxContent>
                          <w:p w:rsidR="00C71BE4" w:rsidP="002B54E8" w:rsidRDefault="00F27715" w14:paraId="76F46A49" w14:textId="77777777">
                            <w:pPr>
                              <w:rPr>
                                <w:rFonts w:ascii="Calibri" w:hAnsi="Calibri" w:eastAsia="Calibri" w:cs="Calibri"/>
                                <w:b/>
                                <w:bCs/>
                                <w:i/>
                                <w:iCs/>
                                <w:color w:val="000000" w:themeColor="text1"/>
                                <w:sz w:val="22"/>
                                <w:szCs w:val="22"/>
                              </w:rPr>
                            </w:pPr>
                            <w:r w:rsidRPr="000B18F9">
                              <w:rPr>
                                <w:rFonts w:ascii="Calibri" w:hAnsi="Calibri" w:eastAsia="Calibri" w:cs="Calibri"/>
                                <w:i/>
                                <w:iCs/>
                                <w:color w:val="000000" w:themeColor="text1"/>
                                <w:sz w:val="22"/>
                                <w:szCs w:val="22"/>
                              </w:rPr>
                              <w:t xml:space="preserve">The following questions should assist you in determining which core and enhanced surveillance approaches and investigations the country uses to address </w:t>
                            </w:r>
                            <w:r w:rsidRPr="000B18F9">
                              <w:rPr>
                                <w:rFonts w:ascii="Calibri" w:hAnsi="Calibri" w:eastAsia="Calibri" w:cs="Calibri"/>
                                <w:b/>
                                <w:bCs/>
                                <w:i/>
                                <w:iCs/>
                                <w:color w:val="000000" w:themeColor="text1"/>
                                <w:sz w:val="22"/>
                                <w:szCs w:val="22"/>
                              </w:rPr>
                              <w:t xml:space="preserve">Domain I Surveillance Objective 2: Assess transmissibility, risk factors for transmission, and extent of infection from an emerging or re-emerging respiratory virus </w:t>
                            </w:r>
                            <w:r w:rsidRPr="000B18F9">
                              <w:rPr>
                                <w:rFonts w:ascii="Calibri" w:hAnsi="Calibri" w:eastAsia="Calibri" w:cs="Calibri"/>
                                <w:i/>
                                <w:iCs/>
                                <w:color w:val="000000" w:themeColor="text1"/>
                                <w:sz w:val="22"/>
                                <w:szCs w:val="22"/>
                              </w:rPr>
                              <w:t xml:space="preserve">and </w:t>
                            </w:r>
                            <w:r w:rsidRPr="000B18F9">
                              <w:rPr>
                                <w:rFonts w:ascii="Calibri" w:hAnsi="Calibri" w:eastAsia="Calibri" w:cs="Calibri"/>
                                <w:b/>
                                <w:bCs/>
                                <w:i/>
                                <w:iCs/>
                                <w:color w:val="000000" w:themeColor="text1"/>
                                <w:sz w:val="22"/>
                                <w:szCs w:val="22"/>
                              </w:rPr>
                              <w:t>Surveillance Objective 3: Describe clinical presentation and risk factors for severe outcomes associated with an emerging or re-emerging respiratory virus.</w:t>
                            </w:r>
                          </w:p>
                          <w:p w:rsidR="00D02CA9" w:rsidP="002B54E8" w:rsidRDefault="00D02CA9" w14:paraId="5663AA0A" w14:textId="77777777">
                            <w:pPr>
                              <w:rPr>
                                <w:rFonts w:ascii="Calibri" w:hAnsi="Calibri" w:eastAsia="Calibri" w:cs="Calibri"/>
                                <w:b/>
                                <w:bCs/>
                                <w:i/>
                                <w:iCs/>
                                <w:color w:val="000000" w:themeColor="text1"/>
                                <w:sz w:val="22"/>
                                <w:szCs w:val="22"/>
                              </w:rPr>
                            </w:pPr>
                          </w:p>
                          <w:p w:rsidRPr="00D02CA9" w:rsidR="00D02CA9" w:rsidP="00D02CA9" w:rsidRDefault="00D02CA9" w14:paraId="119789E1" w14:textId="539BEF13">
                            <w:pPr>
                              <w:rPr>
                                <w:rFonts w:asciiTheme="minorHAnsi" w:hAnsiTheme="minorHAnsi" w:eastAsiaTheme="minorEastAsia" w:cstheme="minorBidi"/>
                                <w:b/>
                                <w:bCs/>
                                <w:i/>
                                <w:iCs/>
                                <w:sz w:val="22"/>
                                <w:szCs w:val="22"/>
                              </w:rPr>
                            </w:pPr>
                            <w:r w:rsidRPr="00D02CA9">
                              <w:rPr>
                                <w:rFonts w:asciiTheme="minorHAnsi" w:hAnsiTheme="minorHAnsi" w:eastAsiaTheme="minorEastAsia" w:cstheme="minorBidi"/>
                                <w:b/>
                                <w:bCs/>
                                <w:i/>
                                <w:iCs/>
                                <w:sz w:val="22"/>
                                <w:szCs w:val="22"/>
                              </w:rPr>
                              <w:t>Functionalit</w:t>
                            </w:r>
                            <w:r w:rsidR="008A24D7">
                              <w:rPr>
                                <w:rFonts w:asciiTheme="minorHAnsi" w:hAnsiTheme="minorHAnsi" w:eastAsiaTheme="minorEastAsia" w:cstheme="minorBidi"/>
                                <w:b/>
                                <w:bCs/>
                                <w:i/>
                                <w:iCs/>
                                <w:sz w:val="22"/>
                                <w:szCs w:val="22"/>
                              </w:rPr>
                              <w:t>y</w:t>
                            </w:r>
                            <w:r w:rsidRPr="00D02CA9">
                              <w:rPr>
                                <w:rFonts w:asciiTheme="minorHAnsi" w:hAnsiTheme="minorHAnsi" w:eastAsiaTheme="minorEastAsia" w:cstheme="minorBidi"/>
                                <w:b/>
                                <w:bCs/>
                                <w:i/>
                                <w:iCs/>
                                <w:sz w:val="22"/>
                                <w:szCs w:val="22"/>
                              </w:rPr>
                              <w:t xml:space="preserve"> being assessed: 2 (see </w:t>
                            </w:r>
                            <w:r w:rsidRPr="00D02CA9">
                              <w:rPr>
                                <w:rFonts w:asciiTheme="minorHAnsi" w:hAnsiTheme="minorHAnsi" w:eastAsiaTheme="minorEastAsia" w:cstheme="minorHAnsi"/>
                                <w:b/>
                                <w:bCs/>
                                <w:i/>
                                <w:iCs/>
                                <w:sz w:val="22"/>
                                <w:szCs w:val="22"/>
                              </w:rPr>
                              <w:fldChar w:fldCharType="begin"/>
                            </w:r>
                            <w:r w:rsidRPr="00D02CA9">
                              <w:rPr>
                                <w:rFonts w:asciiTheme="minorHAnsi" w:hAnsiTheme="minorHAnsi" w:eastAsiaTheme="minorEastAsia" w:cstheme="minorHAnsi"/>
                                <w:b/>
                                <w:bCs/>
                                <w:i/>
                                <w:iCs/>
                                <w:sz w:val="22"/>
                                <w:szCs w:val="22"/>
                              </w:rPr>
                              <w:instrText xml:space="preserve"> REF _Ref184990795 \h  \* MERGEFORMAT </w:instrText>
                            </w:r>
                            <w:r w:rsidRPr="00D02CA9">
                              <w:rPr>
                                <w:rFonts w:asciiTheme="minorHAnsi" w:hAnsiTheme="minorHAnsi" w:eastAsiaTheme="minorEastAsia" w:cstheme="minorHAnsi"/>
                                <w:b/>
                                <w:bCs/>
                                <w:i/>
                                <w:iCs/>
                                <w:sz w:val="22"/>
                                <w:szCs w:val="22"/>
                              </w:rPr>
                            </w:r>
                            <w:r w:rsidRPr="00D02CA9">
                              <w:rPr>
                                <w:rFonts w:asciiTheme="minorHAnsi" w:hAnsiTheme="minorHAnsi" w:eastAsiaTheme="minorEastAsia" w:cstheme="minorHAnsi"/>
                                <w:b/>
                                <w:bCs/>
                                <w:i/>
                                <w:iCs/>
                                <w:sz w:val="22"/>
                                <w:szCs w:val="22"/>
                              </w:rPr>
                              <w:fldChar w:fldCharType="separate"/>
                            </w:r>
                            <w:r w:rsidRPr="00D02CA9">
                              <w:rPr>
                                <w:rFonts w:asciiTheme="minorHAnsi" w:hAnsiTheme="minorHAnsi" w:cstheme="minorHAnsi"/>
                                <w:i/>
                                <w:iCs/>
                                <w:color w:val="0070C0"/>
                              </w:rPr>
                              <w:t>ANNEX 1</w:t>
                            </w:r>
                            <w:r w:rsidRPr="00D02CA9">
                              <w:rPr>
                                <w:rFonts w:asciiTheme="minorHAnsi" w:hAnsiTheme="minorHAnsi" w:eastAsiaTheme="minorEastAsia" w:cstheme="minorHAnsi"/>
                                <w:b/>
                                <w:bCs/>
                                <w:i/>
                                <w:iCs/>
                                <w:sz w:val="22"/>
                                <w:szCs w:val="22"/>
                              </w:rPr>
                              <w:fldChar w:fldCharType="end"/>
                            </w:r>
                            <w:r w:rsidRPr="00D02CA9">
                              <w:rPr>
                                <w:rFonts w:asciiTheme="minorHAnsi" w:hAnsiTheme="minorHAnsi" w:eastAsiaTheme="minorEastAsia" w:cstheme="minorBidi"/>
                                <w:b/>
                                <w:bCs/>
                                <w:i/>
                                <w:iCs/>
                                <w:sz w:val="22"/>
                                <w:szCs w:val="22"/>
                              </w:rPr>
                              <w:t>)</w:t>
                            </w:r>
                          </w:p>
                          <w:p w:rsidR="00D02CA9" w:rsidP="002B54E8" w:rsidRDefault="00D02CA9" w14:paraId="2BD4C215" w14:textId="77777777">
                            <w:pPr>
                              <w:rPr>
                                <w:rFonts w:ascii="Calibri" w:hAnsi="Calibri" w:eastAsia="Calibri" w:cs="Calibri"/>
                                <w:b/>
                                <w:bCs/>
                                <w:i/>
                                <w:iCs/>
                                <w:color w:val="000000" w:themeColor="text1"/>
                                <w:sz w:val="22"/>
                                <w:szCs w:val="22"/>
                              </w:rPr>
                            </w:pPr>
                          </w:p>
                          <w:p w:rsidRPr="000B18F9" w:rsidR="00D02CA9" w:rsidP="002B54E8" w:rsidRDefault="00D02CA9" w14:paraId="08572191" w14:textId="77777777">
                            <w:pPr>
                              <w:rPr>
                                <w:rFonts w:hint="eastAsia"/>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rto="http://schemas.microsoft.com/office/word/2006/arto" xmlns:a="http://schemas.openxmlformats.org/drawingml/2006/main">
            <w:pict>
              <v:shapetype id="_x0000_t202" coordsize="21600,21600" o:spt="202" path="m,l,21600r21600,l21600,xe" w14:anchorId="7CE504DE">
                <v:stroke joinstyle="miter"/>
                <v:path gradientshapeok="t" o:connecttype="rect"/>
              </v:shapetype>
              <v:shape id="Text Box 3" style="width:482.85pt;height:106.5pt;visibility:visible;mso-wrap-style:square;mso-left-percent:-10001;mso-top-percent:-10001;mso-position-horizontal:absolute;mso-position-horizontal-relative:char;mso-position-vertical:absolute;mso-position-vertical-relative:line;mso-left-percent:-10001;mso-top-percent:-10001;v-text-anchor:top" o:spid="_x0000_s1027" fillcolor="window" strokecolor="#4472c4"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">
                <v:textbox>
                  <w:txbxContent>
                    <w:p w:rsidR="00C71BE4" w:rsidP="002B54E8" w:rsidRDefault="00F27715" w14:paraId="76F46A49" w14:textId="77777777">
                      <w:pPr>
                        <w:rPr>
                          <w:rFonts w:ascii="Calibri" w:hAnsi="Calibri" w:eastAsia="Calibri" w:cs="Calibri"/>
                          <w:b/>
                          <w:bCs/>
                          <w:i/>
                          <w:iCs/>
                          <w:color w:val="000000" w:themeColor="text1"/>
                          <w:sz w:val="22"/>
                          <w:szCs w:val="22"/>
                        </w:rPr>
                      </w:pPr>
                      <w:r w:rsidRPr="000B18F9">
                        <w:rPr>
                          <w:rFonts w:ascii="Calibri" w:hAnsi="Calibri" w:eastAsia="Calibri" w:cs="Calibri"/>
                          <w:i/>
                          <w:iCs/>
                          <w:color w:val="000000" w:themeColor="text1"/>
                          <w:sz w:val="22"/>
                          <w:szCs w:val="22"/>
                        </w:rPr>
                        <w:t xml:space="preserve">The following questions should assist you in determining which core and enhanced surveillance approaches and investigations the country uses to address </w:t>
                      </w:r>
                      <w:r w:rsidRPr="000B18F9">
                        <w:rPr>
                          <w:rFonts w:ascii="Calibri" w:hAnsi="Calibri" w:eastAsia="Calibri" w:cs="Calibri"/>
                          <w:b/>
                          <w:bCs/>
                          <w:i/>
                          <w:iCs/>
                          <w:color w:val="000000" w:themeColor="text1"/>
                          <w:sz w:val="22"/>
                          <w:szCs w:val="22"/>
                        </w:rPr>
                        <w:t xml:space="preserve">Domain I Surveillance Objective 2: Assess transmissibility, risk factors for transmission, and extent of infection from an emerging or re-emerging respiratory virus </w:t>
                      </w:r>
                      <w:r w:rsidRPr="000B18F9">
                        <w:rPr>
                          <w:rFonts w:ascii="Calibri" w:hAnsi="Calibri" w:eastAsia="Calibri" w:cs="Calibri"/>
                          <w:i/>
                          <w:iCs/>
                          <w:color w:val="000000" w:themeColor="text1"/>
                          <w:sz w:val="22"/>
                          <w:szCs w:val="22"/>
                        </w:rPr>
                        <w:t xml:space="preserve">and </w:t>
                      </w:r>
                      <w:r w:rsidRPr="000B18F9">
                        <w:rPr>
                          <w:rFonts w:ascii="Calibri" w:hAnsi="Calibri" w:eastAsia="Calibri" w:cs="Calibri"/>
                          <w:b/>
                          <w:bCs/>
                          <w:i/>
                          <w:iCs/>
                          <w:color w:val="000000" w:themeColor="text1"/>
                          <w:sz w:val="22"/>
                          <w:szCs w:val="22"/>
                        </w:rPr>
                        <w:t>Surveillance Objective 3: Describe clinical presentation and risk factors for severe outcomes associated with an emerging or re-emerging respiratory virus.</w:t>
                      </w:r>
                    </w:p>
                    <w:p w:rsidR="00D02CA9" w:rsidP="002B54E8" w:rsidRDefault="00D02CA9" w14:paraId="5663AA0A" w14:textId="77777777">
                      <w:pPr>
                        <w:rPr>
                          <w:rFonts w:ascii="Calibri" w:hAnsi="Calibri" w:eastAsia="Calibri" w:cs="Calibri"/>
                          <w:b/>
                          <w:bCs/>
                          <w:i/>
                          <w:iCs/>
                          <w:color w:val="000000" w:themeColor="text1"/>
                          <w:sz w:val="22"/>
                          <w:szCs w:val="22"/>
                        </w:rPr>
                      </w:pPr>
                    </w:p>
                    <w:p w:rsidRPr="00D02CA9" w:rsidR="00D02CA9" w:rsidP="00D02CA9" w:rsidRDefault="00D02CA9" w14:paraId="119789E1" w14:textId="539BEF13">
                      <w:pPr>
                        <w:rPr>
                          <w:rFonts w:asciiTheme="minorHAnsi" w:hAnsiTheme="minorHAnsi" w:eastAsiaTheme="minorEastAsia" w:cstheme="minorBidi"/>
                          <w:b/>
                          <w:bCs/>
                          <w:i/>
                          <w:iCs/>
                          <w:sz w:val="22"/>
                          <w:szCs w:val="22"/>
                        </w:rPr>
                      </w:pPr>
                      <w:r w:rsidRPr="00D02CA9">
                        <w:rPr>
                          <w:rFonts w:asciiTheme="minorHAnsi" w:hAnsiTheme="minorHAnsi" w:eastAsiaTheme="minorEastAsia" w:cstheme="minorBidi"/>
                          <w:b/>
                          <w:bCs/>
                          <w:i/>
                          <w:iCs/>
                          <w:sz w:val="22"/>
                          <w:szCs w:val="22"/>
                        </w:rPr>
                        <w:t>Functionalit</w:t>
                      </w:r>
                      <w:r w:rsidR="008A24D7">
                        <w:rPr>
                          <w:rFonts w:asciiTheme="minorHAnsi" w:hAnsiTheme="minorHAnsi" w:eastAsiaTheme="minorEastAsia" w:cstheme="minorBidi"/>
                          <w:b/>
                          <w:bCs/>
                          <w:i/>
                          <w:iCs/>
                          <w:sz w:val="22"/>
                          <w:szCs w:val="22"/>
                        </w:rPr>
                        <w:t>y</w:t>
                      </w:r>
                      <w:r w:rsidRPr="00D02CA9">
                        <w:rPr>
                          <w:rFonts w:asciiTheme="minorHAnsi" w:hAnsiTheme="minorHAnsi" w:eastAsiaTheme="minorEastAsia" w:cstheme="minorBidi"/>
                          <w:b/>
                          <w:bCs/>
                          <w:i/>
                          <w:iCs/>
                          <w:sz w:val="22"/>
                          <w:szCs w:val="22"/>
                        </w:rPr>
                        <w:t xml:space="preserve"> being assessed: 2 (see </w:t>
                      </w:r>
                      <w:r w:rsidRPr="00D02CA9">
                        <w:rPr>
                          <w:rFonts w:asciiTheme="minorHAnsi" w:hAnsiTheme="minorHAnsi" w:eastAsiaTheme="minorEastAsia" w:cstheme="minorHAnsi"/>
                          <w:b/>
                          <w:bCs/>
                          <w:i/>
                          <w:iCs/>
                          <w:sz w:val="22"/>
                          <w:szCs w:val="22"/>
                        </w:rPr>
                        <w:fldChar w:fldCharType="begin"/>
                      </w:r>
                      <w:r w:rsidRPr="00D02CA9">
                        <w:rPr>
                          <w:rFonts w:asciiTheme="minorHAnsi" w:hAnsiTheme="minorHAnsi" w:eastAsiaTheme="minorEastAsia" w:cstheme="minorHAnsi"/>
                          <w:b/>
                          <w:bCs/>
                          <w:i/>
                          <w:iCs/>
                          <w:sz w:val="22"/>
                          <w:szCs w:val="22"/>
                        </w:rPr>
                        <w:instrText xml:space="preserve"> REF _Ref184990795 \h  \* MERGEFORMAT </w:instrText>
                      </w:r>
                      <w:r w:rsidRPr="00D02CA9">
                        <w:rPr>
                          <w:rFonts w:asciiTheme="minorHAnsi" w:hAnsiTheme="minorHAnsi" w:eastAsiaTheme="minorEastAsia" w:cstheme="minorHAnsi"/>
                          <w:b/>
                          <w:bCs/>
                          <w:i/>
                          <w:iCs/>
                          <w:sz w:val="22"/>
                          <w:szCs w:val="22"/>
                        </w:rPr>
                      </w:r>
                      <w:r w:rsidRPr="00D02CA9">
                        <w:rPr>
                          <w:rFonts w:asciiTheme="minorHAnsi" w:hAnsiTheme="minorHAnsi" w:eastAsiaTheme="minorEastAsia" w:cstheme="minorHAnsi"/>
                          <w:b/>
                          <w:bCs/>
                          <w:i/>
                          <w:iCs/>
                          <w:sz w:val="22"/>
                          <w:szCs w:val="22"/>
                        </w:rPr>
                        <w:fldChar w:fldCharType="separate"/>
                      </w:r>
                      <w:r w:rsidRPr="00D02CA9">
                        <w:rPr>
                          <w:rFonts w:asciiTheme="minorHAnsi" w:hAnsiTheme="minorHAnsi" w:cstheme="minorHAnsi"/>
                          <w:i/>
                          <w:iCs/>
                          <w:color w:val="0070C0"/>
                        </w:rPr>
                        <w:t>ANNEX 1</w:t>
                      </w:r>
                      <w:r w:rsidRPr="00D02CA9">
                        <w:rPr>
                          <w:rFonts w:asciiTheme="minorHAnsi" w:hAnsiTheme="minorHAnsi" w:eastAsiaTheme="minorEastAsia" w:cstheme="minorHAnsi"/>
                          <w:b/>
                          <w:bCs/>
                          <w:i/>
                          <w:iCs/>
                          <w:sz w:val="22"/>
                          <w:szCs w:val="22"/>
                        </w:rPr>
                        <w:fldChar w:fldCharType="end"/>
                      </w:r>
                      <w:r w:rsidRPr="00D02CA9">
                        <w:rPr>
                          <w:rFonts w:asciiTheme="minorHAnsi" w:hAnsiTheme="minorHAnsi" w:eastAsiaTheme="minorEastAsia" w:cstheme="minorBidi"/>
                          <w:b/>
                          <w:bCs/>
                          <w:i/>
                          <w:iCs/>
                          <w:sz w:val="22"/>
                          <w:szCs w:val="22"/>
                        </w:rPr>
                        <w:t>)</w:t>
                      </w:r>
                    </w:p>
                    <w:p w:rsidR="00D02CA9" w:rsidP="002B54E8" w:rsidRDefault="00D02CA9" w14:paraId="2BD4C215" w14:textId="77777777">
                      <w:pPr>
                        <w:rPr>
                          <w:rFonts w:ascii="Calibri" w:hAnsi="Calibri" w:eastAsia="Calibri" w:cs="Calibri"/>
                          <w:b/>
                          <w:bCs/>
                          <w:i/>
                          <w:iCs/>
                          <w:color w:val="000000" w:themeColor="text1"/>
                          <w:sz w:val="22"/>
                          <w:szCs w:val="22"/>
                        </w:rPr>
                      </w:pPr>
                    </w:p>
                    <w:p w:rsidRPr="000B18F9" w:rsidR="00D02CA9" w:rsidP="002B54E8" w:rsidRDefault="00D02CA9" w14:paraId="08572191" w14:textId="77777777">
                      <w:pPr>
                        <w:rPr>
                          <w:rFonts w:hint="eastAsia"/>
                          <w:sz w:val="22"/>
                          <w:szCs w:val="22"/>
                        </w:rPr>
                      </w:pPr>
                    </w:p>
                  </w:txbxContent>
                </v:textbox>
                <w10:anchorlock/>
              </v:shape>
            </w:pict>
          </mc:Fallback>
        </mc:AlternateContent>
      </w:r>
    </w:p>
    <w:p w:rsidR="00A04426" w:rsidP="34E55945" w:rsidRDefault="00A04426" w14:paraId="21B324CE" w14:textId="77777777">
      <w:pPr>
        <w:spacing w:line="259" w:lineRule="auto"/>
        <w:rPr>
          <w:rFonts w:asciiTheme="minorHAnsi" w:hAnsiTheme="minorHAnsi" w:eastAsiaTheme="minorEastAsia" w:cstheme="minorBidi"/>
          <w:b/>
          <w:bCs/>
          <w:color w:val="4472C4" w:themeColor="accent1"/>
        </w:rPr>
      </w:pPr>
    </w:p>
    <w:p w:rsidR="34E55945" w:rsidP="34E55945" w:rsidRDefault="1D981075" w14:paraId="451DC49D" w14:textId="1CA2841E">
      <w:pPr>
        <w:spacing w:line="259" w:lineRule="auto"/>
        <w:rPr>
          <w:rFonts w:asciiTheme="minorHAnsi" w:hAnsiTheme="minorHAnsi" w:eastAsiaTheme="minorEastAsia" w:cstheme="minorBidi"/>
          <w:b/>
          <w:bCs/>
          <w:color w:val="4472C4" w:themeColor="accent1"/>
        </w:rPr>
      </w:pPr>
      <w:r w:rsidRPr="3FD590EB">
        <w:rPr>
          <w:rFonts w:asciiTheme="minorHAnsi" w:hAnsiTheme="minorHAnsi" w:eastAsiaTheme="minorEastAsia" w:cstheme="minorBidi"/>
          <w:b/>
          <w:bCs/>
          <w:color w:val="4472C4" w:themeColor="accent1"/>
        </w:rPr>
        <w:t xml:space="preserve">Questions for </w:t>
      </w:r>
      <w:r w:rsidRPr="3FD590EB" w:rsidR="00673A7D">
        <w:rPr>
          <w:rFonts w:asciiTheme="minorHAnsi" w:hAnsiTheme="minorHAnsi" w:eastAsiaTheme="minorEastAsia" w:cstheme="minorBidi"/>
          <w:b/>
          <w:bCs/>
          <w:color w:val="4472C4" w:themeColor="accent1"/>
        </w:rPr>
        <w:t>D</w:t>
      </w:r>
      <w:r w:rsidRPr="3FD590EB">
        <w:rPr>
          <w:rFonts w:asciiTheme="minorHAnsi" w:hAnsiTheme="minorHAnsi" w:eastAsiaTheme="minorEastAsia" w:cstheme="minorBidi"/>
          <w:b/>
          <w:bCs/>
          <w:color w:val="4472C4" w:themeColor="accent1"/>
        </w:rPr>
        <w:t>iscussion</w:t>
      </w:r>
    </w:p>
    <w:p w:rsidR="34E55945" w:rsidP="34E55945" w:rsidRDefault="34E55945" w14:paraId="2C93AE2F" w14:textId="37885019">
      <w:pPr>
        <w:spacing w:line="259" w:lineRule="auto"/>
        <w:rPr>
          <w:rFonts w:asciiTheme="minorHAnsi" w:hAnsiTheme="minorHAnsi" w:eastAsiaTheme="minorEastAsia" w:cstheme="minorBidi"/>
          <w:b/>
          <w:bCs/>
          <w:color w:val="4472C4" w:themeColor="accent1"/>
        </w:rPr>
      </w:pPr>
    </w:p>
    <w:tbl>
      <w:tblPr>
        <w:tblStyle w:val="TableGrid"/>
        <w:tblW w:w="9630" w:type="dxa"/>
        <w:tblInd w:w="-5" w:type="dxa"/>
        <w:tblLook w:val="04A0" w:firstRow="1" w:lastRow="0" w:firstColumn="1" w:lastColumn="0" w:noHBand="0" w:noVBand="1"/>
      </w:tblPr>
      <w:tblGrid>
        <w:gridCol w:w="9630"/>
      </w:tblGrid>
      <w:tr w:rsidR="00E70B70" w:rsidTr="709B4A8F" w14:paraId="634A09D9" w14:textId="77777777">
        <w:trPr>
          <w:trHeight w:val="746"/>
        </w:trPr>
        <w:tc>
          <w:tcPr>
            <w:tcW w:w="9630" w:type="dxa"/>
            <w:shd w:val="clear" w:color="auto" w:fill="B4C6E7" w:themeFill="accent1" w:themeFillTint="66"/>
          </w:tcPr>
          <w:p w:rsidR="00E70B70" w:rsidP="12C1FB51" w:rsidRDefault="7F81E658" w14:paraId="73CB8F6C" w14:textId="7850A29D">
            <w:pPr>
              <w:spacing w:line="259" w:lineRule="auto"/>
              <w:rPr>
                <w:rFonts w:asciiTheme="minorHAnsi" w:hAnsiTheme="minorHAnsi" w:eastAsiaTheme="minorEastAsia" w:cstheme="minorBidi"/>
                <w:sz w:val="22"/>
                <w:szCs w:val="22"/>
              </w:rPr>
            </w:pPr>
            <w:r w:rsidRPr="12C1FB51">
              <w:rPr>
                <w:rFonts w:asciiTheme="minorHAnsi" w:hAnsiTheme="minorHAnsi" w:eastAsiaTheme="minorEastAsia" w:cstheme="minorBidi"/>
                <w:b/>
                <w:bCs/>
                <w:sz w:val="22"/>
                <w:szCs w:val="22"/>
              </w:rPr>
              <w:t>Q 1.</w:t>
            </w:r>
            <w:r w:rsidR="00CD30DB">
              <w:rPr>
                <w:rFonts w:asciiTheme="minorHAnsi" w:hAnsiTheme="minorHAnsi" w:eastAsiaTheme="minorEastAsia" w:cstheme="minorBidi"/>
                <w:b/>
                <w:bCs/>
                <w:sz w:val="22"/>
                <w:szCs w:val="22"/>
              </w:rPr>
              <w:t>4</w:t>
            </w:r>
            <w:r w:rsidRPr="12C1FB51">
              <w:rPr>
                <w:rFonts w:asciiTheme="minorHAnsi" w:hAnsiTheme="minorHAnsi" w:eastAsiaTheme="minorEastAsia" w:cstheme="minorBidi"/>
                <w:b/>
                <w:bCs/>
                <w:sz w:val="22"/>
                <w:szCs w:val="22"/>
              </w:rPr>
              <w:t xml:space="preserve"> </w:t>
            </w:r>
            <w:r w:rsidR="00E52375">
              <w:rPr>
                <w:rFonts w:asciiTheme="minorHAnsi" w:hAnsiTheme="minorHAnsi" w:eastAsiaTheme="minorEastAsia" w:cstheme="minorBidi"/>
                <w:b/>
                <w:bCs/>
                <w:sz w:val="22"/>
                <w:szCs w:val="22"/>
              </w:rPr>
              <w:t xml:space="preserve">Who is responsible for </w:t>
            </w:r>
            <w:r w:rsidR="00311CEC">
              <w:rPr>
                <w:rFonts w:asciiTheme="minorHAnsi" w:hAnsiTheme="minorHAnsi" w:eastAsiaTheme="minorEastAsia" w:cstheme="minorBidi"/>
                <w:b/>
                <w:bCs/>
                <w:sz w:val="22"/>
                <w:szCs w:val="22"/>
              </w:rPr>
              <w:t>the initial</w:t>
            </w:r>
            <w:r w:rsidRPr="12C1FB51">
              <w:rPr>
                <w:rFonts w:asciiTheme="minorHAnsi" w:hAnsiTheme="minorHAnsi" w:eastAsiaTheme="minorEastAsia" w:cstheme="minorBidi"/>
                <w:b/>
                <w:bCs/>
                <w:sz w:val="22"/>
                <w:szCs w:val="22"/>
              </w:rPr>
              <w:t xml:space="preserve"> </w:t>
            </w:r>
            <w:r w:rsidRPr="12C1FB51" w:rsidR="04149FEE">
              <w:rPr>
                <w:rFonts w:asciiTheme="minorHAnsi" w:hAnsiTheme="minorHAnsi" w:eastAsiaTheme="minorEastAsia" w:cstheme="minorBidi"/>
                <w:b/>
                <w:bCs/>
                <w:sz w:val="22"/>
                <w:szCs w:val="22"/>
              </w:rPr>
              <w:t>investigation</w:t>
            </w:r>
            <w:r w:rsidR="00161E6B">
              <w:rPr>
                <w:rFonts w:asciiTheme="minorHAnsi" w:hAnsiTheme="minorHAnsi" w:eastAsiaTheme="minorEastAsia" w:cstheme="minorBidi"/>
                <w:b/>
                <w:bCs/>
                <w:sz w:val="22"/>
                <w:szCs w:val="22"/>
              </w:rPr>
              <w:t xml:space="preserve">? </w:t>
            </w:r>
            <w:r w:rsidRPr="00161E6B" w:rsidR="00161E6B">
              <w:rPr>
                <w:rFonts w:asciiTheme="minorHAnsi" w:hAnsiTheme="minorHAnsi" w:eastAsiaTheme="minorEastAsia" w:cstheme="minorBidi"/>
                <w:b/>
                <w:bCs/>
                <w:sz w:val="22"/>
                <w:szCs w:val="22"/>
              </w:rPr>
              <w:t xml:space="preserve">Are risk assessments conducted and documented to ensure a proportionate response? </w:t>
            </w:r>
          </w:p>
        </w:tc>
      </w:tr>
      <w:tr w:rsidR="00E70B70" w:rsidTr="709B4A8F" w14:paraId="1007995C" w14:textId="77777777">
        <w:trPr>
          <w:trHeight w:val="287"/>
        </w:trPr>
        <w:tc>
          <w:tcPr>
            <w:tcW w:w="9630" w:type="dxa"/>
            <w:shd w:val="clear" w:color="auto" w:fill="D9E2F3" w:themeFill="accent1" w:themeFillTint="33"/>
          </w:tcPr>
          <w:p w:rsidRPr="002B54E8" w:rsidR="00BF7E05" w:rsidP="7016C123" w:rsidRDefault="390E1D4D" w14:paraId="2A68C2D8" w14:textId="160CA49A">
            <w:pPr>
              <w:spacing w:line="276" w:lineRule="auto"/>
              <w:rPr>
                <w:rFonts w:asciiTheme="minorHAnsi" w:hAnsiTheme="minorHAnsi" w:eastAsiaTheme="minorEastAsia" w:cstheme="minorBidi"/>
                <w:i/>
                <w:iCs/>
                <w:sz w:val="22"/>
                <w:szCs w:val="22"/>
              </w:rPr>
            </w:pPr>
            <w:r w:rsidRPr="7016C123">
              <w:rPr>
                <w:rFonts w:asciiTheme="minorHAnsi" w:hAnsiTheme="minorHAnsi" w:eastAsiaTheme="minorEastAsia" w:cstheme="minorBidi"/>
                <w:b/>
                <w:bCs/>
                <w:i/>
                <w:iCs/>
                <w:sz w:val="22"/>
                <w:szCs w:val="22"/>
              </w:rPr>
              <w:t xml:space="preserve">Possible </w:t>
            </w:r>
            <w:r w:rsidRPr="7016C123" w:rsidR="607A4D7A">
              <w:rPr>
                <w:rFonts w:asciiTheme="minorHAnsi" w:hAnsiTheme="minorHAnsi" w:eastAsiaTheme="minorEastAsia" w:cstheme="minorBidi"/>
                <w:b/>
                <w:bCs/>
                <w:i/>
                <w:iCs/>
                <w:sz w:val="22"/>
                <w:szCs w:val="22"/>
              </w:rPr>
              <w:t xml:space="preserve">core </w:t>
            </w:r>
            <w:r w:rsidRPr="7016C123">
              <w:rPr>
                <w:rFonts w:asciiTheme="minorHAnsi" w:hAnsiTheme="minorHAnsi" w:eastAsiaTheme="minorEastAsia" w:cstheme="minorBidi"/>
                <w:b/>
                <w:bCs/>
                <w:i/>
                <w:iCs/>
                <w:sz w:val="22"/>
                <w:szCs w:val="22"/>
              </w:rPr>
              <w:t>surveillance approaches</w:t>
            </w:r>
            <w:r w:rsidRPr="7016C123">
              <w:rPr>
                <w:rFonts w:asciiTheme="minorHAnsi" w:hAnsiTheme="minorHAnsi" w:eastAsiaTheme="minorEastAsia" w:cstheme="minorBidi"/>
                <w:i/>
                <w:iCs/>
                <w:sz w:val="22"/>
                <w:szCs w:val="22"/>
              </w:rPr>
              <w:t>:</w:t>
            </w:r>
            <w:r w:rsidRPr="7016C123" w:rsidR="00675070">
              <w:rPr>
                <w:rFonts w:asciiTheme="minorHAnsi" w:hAnsiTheme="minorHAnsi" w:eastAsiaTheme="minorEastAsia" w:cstheme="minorBidi"/>
                <w:i/>
                <w:iCs/>
                <w:sz w:val="22"/>
                <w:szCs w:val="22"/>
              </w:rPr>
              <w:t xml:space="preserve"> NNDS</w:t>
            </w:r>
            <w:r w:rsidR="00675070">
              <w:rPr>
                <w:rFonts w:asciiTheme="minorHAnsi" w:hAnsiTheme="minorHAnsi" w:eastAsiaTheme="minorEastAsia" w:cstheme="minorBidi"/>
                <w:i/>
                <w:iCs/>
                <w:sz w:val="22"/>
                <w:szCs w:val="22"/>
              </w:rPr>
              <w:t>,</w:t>
            </w:r>
            <w:r w:rsidRPr="7016C123">
              <w:rPr>
                <w:rFonts w:asciiTheme="minorHAnsi" w:hAnsiTheme="minorHAnsi" w:eastAsiaTheme="minorEastAsia" w:cstheme="minorBidi"/>
                <w:i/>
                <w:iCs/>
                <w:sz w:val="22"/>
                <w:szCs w:val="22"/>
              </w:rPr>
              <w:t xml:space="preserve"> </w:t>
            </w:r>
            <w:r w:rsidRPr="7016C123" w:rsidR="607A4D7A">
              <w:rPr>
                <w:rFonts w:asciiTheme="minorHAnsi" w:hAnsiTheme="minorHAnsi" w:eastAsiaTheme="minorEastAsia" w:cstheme="minorBidi"/>
                <w:i/>
                <w:iCs/>
                <w:sz w:val="22"/>
                <w:szCs w:val="22"/>
              </w:rPr>
              <w:t xml:space="preserve">Investigations and Studies (outbreak investigation), </w:t>
            </w:r>
            <w:r w:rsidRPr="7016C123" w:rsidR="565A2D5F">
              <w:rPr>
                <w:rFonts w:asciiTheme="minorHAnsi" w:hAnsiTheme="minorHAnsi" w:eastAsiaTheme="minorEastAsia" w:cstheme="minorBidi"/>
                <w:i/>
                <w:iCs/>
                <w:sz w:val="22"/>
                <w:szCs w:val="22"/>
              </w:rPr>
              <w:t xml:space="preserve">Health </w:t>
            </w:r>
            <w:r w:rsidRPr="7016C123" w:rsidR="11DEC0E8">
              <w:rPr>
                <w:rFonts w:asciiTheme="minorHAnsi" w:hAnsiTheme="minorHAnsi" w:eastAsiaTheme="minorEastAsia" w:cstheme="minorBidi"/>
                <w:i/>
                <w:iCs/>
                <w:sz w:val="22"/>
                <w:szCs w:val="22"/>
              </w:rPr>
              <w:t>f</w:t>
            </w:r>
            <w:r w:rsidRPr="7016C123" w:rsidR="565A2D5F">
              <w:rPr>
                <w:rFonts w:asciiTheme="minorHAnsi" w:hAnsiTheme="minorHAnsi" w:eastAsiaTheme="minorEastAsia" w:cstheme="minorBidi"/>
                <w:i/>
                <w:iCs/>
                <w:sz w:val="22"/>
                <w:szCs w:val="22"/>
              </w:rPr>
              <w:t xml:space="preserve">acility </w:t>
            </w:r>
            <w:r w:rsidRPr="7016C123">
              <w:rPr>
                <w:rFonts w:asciiTheme="minorHAnsi" w:hAnsiTheme="minorHAnsi" w:eastAsiaTheme="minorEastAsia" w:cstheme="minorBidi"/>
                <w:i/>
                <w:iCs/>
                <w:sz w:val="22"/>
                <w:szCs w:val="22"/>
              </w:rPr>
              <w:t>EBS</w:t>
            </w:r>
          </w:p>
        </w:tc>
      </w:tr>
      <w:tr w:rsidR="709B4A8F" w:rsidTr="709B4A8F" w14:paraId="7CD0CCA7" w14:textId="77777777">
        <w:trPr>
          <w:trHeight w:val="300"/>
        </w:trPr>
        <w:tc>
          <w:tcPr>
            <w:tcW w:w="9630" w:type="dxa"/>
            <w:shd w:val="clear" w:color="auto" w:fill="F4B083" w:themeFill="accent2" w:themeFillTint="99"/>
          </w:tcPr>
          <w:p w:rsidR="09BFAB6E" w:rsidP="709B4A8F" w:rsidRDefault="09BFAB6E" w14:paraId="6C9CDBB4" w14:textId="71260696">
            <w:pPr>
              <w:spacing w:line="259" w:lineRule="auto"/>
              <w:rPr>
                <w:rFonts w:asciiTheme="minorHAnsi" w:hAnsiTheme="minorHAnsi" w:eastAsiaTheme="minorEastAsia" w:cstheme="minorBidi"/>
                <w:b/>
                <w:bCs/>
                <w:sz w:val="22"/>
                <w:szCs w:val="22"/>
              </w:rPr>
            </w:pPr>
            <w:r w:rsidRPr="709B4A8F">
              <w:rPr>
                <w:rFonts w:asciiTheme="minorHAnsi" w:hAnsiTheme="minorHAnsi" w:eastAsiaTheme="minorEastAsia" w:cstheme="minorBidi"/>
                <w:b/>
                <w:bCs/>
                <w:sz w:val="22"/>
                <w:szCs w:val="22"/>
              </w:rPr>
              <w:t xml:space="preserve">Probe: </w:t>
            </w:r>
            <w:r w:rsidRPr="709B4A8F" w:rsidR="61049648">
              <w:rPr>
                <w:rFonts w:asciiTheme="minorHAnsi" w:hAnsiTheme="minorHAnsi" w:eastAsiaTheme="minorEastAsia" w:cstheme="minorBidi"/>
                <w:b/>
                <w:bCs/>
                <w:sz w:val="22"/>
                <w:szCs w:val="22"/>
              </w:rPr>
              <w:t xml:space="preserve">Risk assessment </w:t>
            </w:r>
            <w:r w:rsidRPr="709B4A8F">
              <w:rPr>
                <w:rFonts w:asciiTheme="minorHAnsi" w:hAnsiTheme="minorHAnsi" w:eastAsiaTheme="minorEastAsia" w:cstheme="minorBidi"/>
                <w:b/>
                <w:bCs/>
                <w:sz w:val="22"/>
                <w:szCs w:val="22"/>
              </w:rPr>
              <w:t>SOPs</w:t>
            </w:r>
            <w:r w:rsidRPr="709B4A8F" w:rsidR="1A1964B8">
              <w:rPr>
                <w:rFonts w:asciiTheme="minorHAnsi" w:hAnsiTheme="minorHAnsi" w:eastAsiaTheme="minorEastAsia" w:cstheme="minorBidi"/>
                <w:b/>
                <w:bCs/>
                <w:sz w:val="22"/>
                <w:szCs w:val="22"/>
              </w:rPr>
              <w:t xml:space="preserve"> and tools</w:t>
            </w:r>
          </w:p>
        </w:tc>
      </w:tr>
      <w:tr w:rsidR="709B4A8F" w:rsidTr="709B4A8F" w14:paraId="2889FAA3" w14:textId="77777777">
        <w:trPr>
          <w:trHeight w:val="300"/>
        </w:trPr>
        <w:tc>
          <w:tcPr>
            <w:tcW w:w="9630" w:type="dxa"/>
            <w:shd w:val="clear" w:color="auto" w:fill="FFFFFF" w:themeFill="background1"/>
          </w:tcPr>
          <w:p w:rsidR="00994D3D" w:rsidP="709B4A8F" w:rsidRDefault="09BFAB6E" w14:paraId="306D16E6" w14:textId="77777777">
            <w:pPr>
              <w:spacing w:line="259" w:lineRule="auto"/>
              <w:rPr>
                <w:rFonts w:asciiTheme="minorHAnsi" w:hAnsiTheme="minorHAnsi" w:eastAsiaTheme="minorEastAsia" w:cstheme="minorBidi"/>
                <w:sz w:val="22"/>
                <w:szCs w:val="22"/>
              </w:rPr>
            </w:pPr>
            <w:r w:rsidRPr="709B4A8F">
              <w:rPr>
                <w:rFonts w:asciiTheme="minorHAnsi" w:hAnsiTheme="minorHAnsi" w:eastAsiaTheme="minorEastAsia" w:cstheme="minorBidi"/>
                <w:sz w:val="22"/>
                <w:szCs w:val="22"/>
              </w:rPr>
              <w:t>Are SOPs</w:t>
            </w:r>
            <w:r w:rsidRPr="709B4A8F" w:rsidR="76310017">
              <w:rPr>
                <w:rFonts w:asciiTheme="minorHAnsi" w:hAnsiTheme="minorHAnsi" w:eastAsiaTheme="minorEastAsia" w:cstheme="minorBidi"/>
                <w:sz w:val="22"/>
                <w:szCs w:val="22"/>
              </w:rPr>
              <w:t>, tools</w:t>
            </w:r>
            <w:r w:rsidRPr="709B4A8F">
              <w:rPr>
                <w:rFonts w:asciiTheme="minorHAnsi" w:hAnsiTheme="minorHAnsi" w:eastAsiaTheme="minorEastAsia" w:cstheme="minorBidi"/>
                <w:sz w:val="22"/>
                <w:szCs w:val="22"/>
              </w:rPr>
              <w:t xml:space="preserve"> or </w:t>
            </w:r>
            <w:r w:rsidRPr="709B4A8F" w:rsidR="2AE10965">
              <w:rPr>
                <w:rFonts w:asciiTheme="minorHAnsi" w:hAnsiTheme="minorHAnsi" w:eastAsiaTheme="minorEastAsia" w:cstheme="minorBidi"/>
                <w:sz w:val="22"/>
                <w:szCs w:val="22"/>
              </w:rPr>
              <w:t>guidelines</w:t>
            </w:r>
            <w:r w:rsidRPr="709B4A8F">
              <w:rPr>
                <w:rFonts w:asciiTheme="minorHAnsi" w:hAnsiTheme="minorHAnsi" w:eastAsiaTheme="minorEastAsia" w:cstheme="minorBidi"/>
                <w:sz w:val="22"/>
                <w:szCs w:val="22"/>
              </w:rPr>
              <w:t xml:space="preserve"> available for risk assessment?</w:t>
            </w:r>
            <w:r w:rsidRPr="709B4A8F" w:rsidR="219B5758">
              <w:rPr>
                <w:rFonts w:asciiTheme="minorHAnsi" w:hAnsiTheme="minorHAnsi" w:eastAsiaTheme="minorEastAsia" w:cstheme="minorBidi"/>
                <w:sz w:val="22"/>
                <w:szCs w:val="22"/>
              </w:rPr>
              <w:t xml:space="preserve"> </w:t>
            </w:r>
          </w:p>
          <w:p w:rsidR="00994D3D" w:rsidP="00994D3D" w:rsidRDefault="6A3A46CC" w14:paraId="65F7025E" w14:textId="77777777">
            <w:pPr>
              <w:pStyle w:val="ListParagraph"/>
              <w:numPr>
                <w:ilvl w:val="0"/>
                <w:numId w:val="44"/>
              </w:numPr>
              <w:spacing w:line="259" w:lineRule="auto"/>
              <w:rPr>
                <w:rFonts w:asciiTheme="minorHAnsi" w:hAnsiTheme="minorHAnsi" w:eastAsiaTheme="minorEastAsia" w:cstheme="minorBidi"/>
                <w:sz w:val="22"/>
                <w:szCs w:val="22"/>
              </w:rPr>
            </w:pPr>
            <w:r w:rsidRPr="00994D3D">
              <w:rPr>
                <w:rFonts w:asciiTheme="minorHAnsi" w:hAnsiTheme="minorHAnsi" w:eastAsiaTheme="minorEastAsia" w:cstheme="minorBidi"/>
                <w:sz w:val="22"/>
                <w:szCs w:val="22"/>
              </w:rPr>
              <w:t xml:space="preserve">Are these for the national and/or sub-national levels? </w:t>
            </w:r>
          </w:p>
          <w:p w:rsidR="00994D3D" w:rsidP="00994D3D" w:rsidRDefault="5093257F" w14:paraId="5DF1344B" w14:textId="77777777">
            <w:pPr>
              <w:pStyle w:val="ListParagraph"/>
              <w:numPr>
                <w:ilvl w:val="0"/>
                <w:numId w:val="44"/>
              </w:numPr>
              <w:spacing w:line="259" w:lineRule="auto"/>
              <w:rPr>
                <w:rFonts w:asciiTheme="minorHAnsi" w:hAnsiTheme="minorHAnsi" w:eastAsiaTheme="minorEastAsia" w:cstheme="minorBidi"/>
                <w:sz w:val="22"/>
                <w:szCs w:val="22"/>
              </w:rPr>
            </w:pPr>
            <w:r w:rsidRPr="00994D3D">
              <w:rPr>
                <w:rFonts w:asciiTheme="minorHAnsi" w:hAnsiTheme="minorHAnsi" w:eastAsiaTheme="minorEastAsia" w:cstheme="minorBidi"/>
                <w:sz w:val="22"/>
                <w:szCs w:val="22"/>
              </w:rPr>
              <w:t xml:space="preserve">Is risk assessed </w:t>
            </w:r>
            <w:r w:rsidRPr="00994D3D" w:rsidR="3FAEB5C1">
              <w:rPr>
                <w:rFonts w:asciiTheme="minorHAnsi" w:hAnsiTheme="minorHAnsi" w:eastAsiaTheme="minorEastAsia" w:cstheme="minorBidi"/>
                <w:sz w:val="22"/>
                <w:szCs w:val="22"/>
              </w:rPr>
              <w:t>considering</w:t>
            </w:r>
            <w:r w:rsidRPr="00994D3D">
              <w:rPr>
                <w:rFonts w:asciiTheme="minorHAnsi" w:hAnsiTheme="minorHAnsi" w:eastAsiaTheme="minorEastAsia" w:cstheme="minorBidi"/>
                <w:sz w:val="22"/>
                <w:szCs w:val="22"/>
              </w:rPr>
              <w:t xml:space="preserve"> quantitative and qualitative data </w:t>
            </w:r>
            <w:r w:rsidRPr="00994D3D" w:rsidR="5EDE73EE">
              <w:rPr>
                <w:rFonts w:asciiTheme="minorHAnsi" w:hAnsiTheme="minorHAnsi" w:eastAsiaTheme="minorEastAsia" w:cstheme="minorBidi"/>
                <w:sz w:val="22"/>
                <w:szCs w:val="22"/>
              </w:rPr>
              <w:t xml:space="preserve">available </w:t>
            </w:r>
            <w:r w:rsidRPr="00994D3D">
              <w:rPr>
                <w:rFonts w:asciiTheme="minorHAnsi" w:hAnsiTheme="minorHAnsi" w:eastAsiaTheme="minorEastAsia" w:cstheme="minorBidi"/>
                <w:sz w:val="22"/>
                <w:szCs w:val="22"/>
              </w:rPr>
              <w:t xml:space="preserve">on the </w:t>
            </w:r>
            <w:r w:rsidRPr="00994D3D" w:rsidR="0F35C755">
              <w:rPr>
                <w:rFonts w:asciiTheme="minorHAnsi" w:hAnsiTheme="minorHAnsi" w:eastAsiaTheme="minorEastAsia" w:cstheme="minorBidi"/>
                <w:sz w:val="22"/>
                <w:szCs w:val="22"/>
              </w:rPr>
              <w:t>pathogen</w:t>
            </w:r>
            <w:r w:rsidRPr="00994D3D">
              <w:rPr>
                <w:rFonts w:asciiTheme="minorHAnsi" w:hAnsiTheme="minorHAnsi" w:eastAsiaTheme="minorEastAsia" w:cstheme="minorBidi"/>
                <w:sz w:val="22"/>
                <w:szCs w:val="22"/>
              </w:rPr>
              <w:t xml:space="preserve">, </w:t>
            </w:r>
            <w:r w:rsidRPr="00994D3D" w:rsidR="38E33EE1">
              <w:rPr>
                <w:rFonts w:asciiTheme="minorHAnsi" w:hAnsiTheme="minorHAnsi" w:eastAsiaTheme="minorEastAsia" w:cstheme="minorBidi"/>
                <w:sz w:val="22"/>
                <w:szCs w:val="22"/>
              </w:rPr>
              <w:t xml:space="preserve">routes of </w:t>
            </w:r>
            <w:r w:rsidRPr="00994D3D">
              <w:rPr>
                <w:rFonts w:asciiTheme="minorHAnsi" w:hAnsiTheme="minorHAnsi" w:eastAsiaTheme="minorEastAsia" w:cstheme="minorBidi"/>
                <w:sz w:val="22"/>
                <w:szCs w:val="22"/>
              </w:rPr>
              <w:t xml:space="preserve">exposure and </w:t>
            </w:r>
            <w:r w:rsidRPr="00994D3D" w:rsidR="47CD8C62">
              <w:rPr>
                <w:rFonts w:asciiTheme="minorHAnsi" w:hAnsiTheme="minorHAnsi" w:eastAsiaTheme="minorEastAsia" w:cstheme="minorBidi"/>
                <w:sz w:val="22"/>
                <w:szCs w:val="22"/>
              </w:rPr>
              <w:t xml:space="preserve">local </w:t>
            </w:r>
            <w:r w:rsidRPr="00994D3D">
              <w:rPr>
                <w:rFonts w:asciiTheme="minorHAnsi" w:hAnsiTheme="minorHAnsi" w:eastAsiaTheme="minorEastAsia" w:cstheme="minorBidi"/>
                <w:sz w:val="22"/>
                <w:szCs w:val="22"/>
              </w:rPr>
              <w:t xml:space="preserve">context?  </w:t>
            </w:r>
          </w:p>
          <w:p w:rsidRPr="00994D3D" w:rsidR="09BFAB6E" w:rsidP="00994D3D" w:rsidRDefault="5093257F" w14:paraId="6B275EB5" w14:textId="5022B11B">
            <w:pPr>
              <w:pStyle w:val="ListParagraph"/>
              <w:numPr>
                <w:ilvl w:val="0"/>
                <w:numId w:val="44"/>
              </w:numPr>
              <w:spacing w:line="259" w:lineRule="auto"/>
              <w:rPr>
                <w:rFonts w:asciiTheme="minorHAnsi" w:hAnsiTheme="minorHAnsi" w:eastAsiaTheme="minorEastAsia" w:cstheme="minorBidi"/>
                <w:sz w:val="22"/>
                <w:szCs w:val="22"/>
              </w:rPr>
            </w:pPr>
            <w:r w:rsidRPr="00994D3D">
              <w:rPr>
                <w:rFonts w:asciiTheme="minorHAnsi" w:hAnsiTheme="minorHAnsi" w:eastAsiaTheme="minorEastAsia" w:cstheme="minorBidi"/>
                <w:sz w:val="22"/>
                <w:szCs w:val="22"/>
              </w:rPr>
              <w:t xml:space="preserve">Is there a </w:t>
            </w:r>
            <w:r w:rsidRPr="00994D3D" w:rsidR="219B5758">
              <w:rPr>
                <w:rFonts w:asciiTheme="minorHAnsi" w:hAnsiTheme="minorHAnsi" w:eastAsiaTheme="minorEastAsia" w:cstheme="minorBidi"/>
                <w:sz w:val="22"/>
                <w:szCs w:val="22"/>
              </w:rPr>
              <w:t>risk characterization step</w:t>
            </w:r>
            <w:r w:rsidRPr="00994D3D" w:rsidR="3D491ED9">
              <w:rPr>
                <w:rFonts w:asciiTheme="minorHAnsi" w:hAnsiTheme="minorHAnsi" w:eastAsiaTheme="minorEastAsia" w:cstheme="minorBidi"/>
                <w:sz w:val="22"/>
                <w:szCs w:val="22"/>
              </w:rPr>
              <w:t xml:space="preserve"> </w:t>
            </w:r>
            <w:r w:rsidRPr="00994D3D" w:rsidR="1055D6AC">
              <w:rPr>
                <w:rFonts w:asciiTheme="minorHAnsi" w:hAnsiTheme="minorHAnsi" w:eastAsiaTheme="minorEastAsia" w:cstheme="minorBidi"/>
                <w:sz w:val="22"/>
                <w:szCs w:val="22"/>
              </w:rPr>
              <w:t xml:space="preserve">i.e. </w:t>
            </w:r>
            <w:r w:rsidRPr="00994D3D" w:rsidR="3D491ED9">
              <w:rPr>
                <w:rFonts w:asciiTheme="minorHAnsi" w:hAnsiTheme="minorHAnsi" w:eastAsiaTheme="minorEastAsia" w:cstheme="minorBidi"/>
                <w:sz w:val="22"/>
                <w:szCs w:val="22"/>
              </w:rPr>
              <w:t>assigning a “risk level”</w:t>
            </w:r>
            <w:r w:rsidRPr="00994D3D" w:rsidR="219B5758">
              <w:rPr>
                <w:rFonts w:asciiTheme="minorHAnsi" w:hAnsiTheme="minorHAnsi" w:eastAsiaTheme="minorEastAsia" w:cstheme="minorBidi"/>
                <w:sz w:val="22"/>
                <w:szCs w:val="22"/>
              </w:rPr>
              <w:t>?</w:t>
            </w:r>
          </w:p>
        </w:tc>
      </w:tr>
      <w:tr w:rsidR="001F1695" w:rsidTr="709B4A8F" w14:paraId="078D999D" w14:textId="77777777">
        <w:trPr>
          <w:trHeight w:val="368"/>
        </w:trPr>
        <w:tc>
          <w:tcPr>
            <w:tcW w:w="9630" w:type="dxa"/>
            <w:shd w:val="clear" w:color="auto" w:fill="F4B083" w:themeFill="accent2" w:themeFillTint="99"/>
          </w:tcPr>
          <w:p w:rsidRPr="00B44B6E" w:rsidR="001F1695" w:rsidP="78611D1B" w:rsidRDefault="00B44B6E" w14:paraId="4A71B730" w14:textId="34424E68">
            <w:pPr>
              <w:spacing w:line="259" w:lineRule="auto"/>
              <w:rPr>
                <w:rFonts w:asciiTheme="minorHAnsi" w:hAnsiTheme="minorHAnsi" w:eastAsiaTheme="minorEastAsia" w:cstheme="minorBidi"/>
                <w:b/>
                <w:bCs/>
                <w:sz w:val="22"/>
                <w:szCs w:val="22"/>
              </w:rPr>
            </w:pPr>
            <w:r w:rsidRPr="000F7D13">
              <w:rPr>
                <w:rFonts w:asciiTheme="minorHAnsi" w:hAnsiTheme="minorHAnsi" w:eastAsiaTheme="minorEastAsia" w:cstheme="minorBidi"/>
                <w:b/>
                <w:bCs/>
                <w:sz w:val="22"/>
                <w:szCs w:val="22"/>
              </w:rPr>
              <w:t xml:space="preserve">Probe: </w:t>
            </w:r>
            <w:r w:rsidR="0096661C">
              <w:rPr>
                <w:rFonts w:asciiTheme="minorHAnsi" w:hAnsiTheme="minorHAnsi" w:eastAsiaTheme="minorEastAsia" w:cstheme="minorBidi"/>
                <w:b/>
                <w:bCs/>
                <w:sz w:val="22"/>
                <w:szCs w:val="22"/>
              </w:rPr>
              <w:t>Response coordination</w:t>
            </w:r>
          </w:p>
        </w:tc>
      </w:tr>
      <w:tr w:rsidR="00B44B6E" w:rsidTr="709B4A8F" w14:paraId="5C58266D" w14:textId="77777777">
        <w:trPr>
          <w:trHeight w:val="368"/>
        </w:trPr>
        <w:tc>
          <w:tcPr>
            <w:tcW w:w="9630" w:type="dxa"/>
            <w:shd w:val="clear" w:color="auto" w:fill="auto"/>
          </w:tcPr>
          <w:p w:rsidRPr="000F7D13" w:rsidR="00B44B6E" w:rsidP="709B4A8F" w:rsidRDefault="6C36F110" w14:paraId="73CEB73A" w14:textId="06F94C4D">
            <w:pPr>
              <w:spacing w:line="259" w:lineRule="auto"/>
              <w:rPr>
                <w:rFonts w:asciiTheme="minorHAnsi" w:hAnsiTheme="minorHAnsi" w:eastAsiaTheme="minorEastAsia" w:cstheme="minorBidi"/>
                <w:i/>
                <w:iCs/>
                <w:sz w:val="22"/>
                <w:szCs w:val="22"/>
              </w:rPr>
            </w:pPr>
            <w:r w:rsidRPr="709B4A8F">
              <w:rPr>
                <w:rFonts w:asciiTheme="minorHAnsi" w:hAnsiTheme="minorHAnsi" w:eastAsiaTheme="minorEastAsia" w:cstheme="minorBidi"/>
                <w:sz w:val="22"/>
                <w:szCs w:val="22"/>
              </w:rPr>
              <w:t>How are response actions coordinated or adjusted to reflect new and/or updated information received as the situation evolves?</w:t>
            </w:r>
          </w:p>
        </w:tc>
      </w:tr>
    </w:tbl>
    <w:p w:rsidR="29A45C0D" w:rsidP="29A45C0D" w:rsidRDefault="29A45C0D" w14:paraId="04A92FD2" w14:textId="774CC2C2">
      <w:pPr>
        <w:spacing w:line="259" w:lineRule="auto"/>
        <w:rPr>
          <w:rFonts w:asciiTheme="minorHAnsi" w:hAnsiTheme="minorHAnsi" w:eastAsiaTheme="minorEastAsia" w:cstheme="minorBidi"/>
          <w:sz w:val="22"/>
          <w:szCs w:val="22"/>
        </w:rPr>
      </w:pPr>
    </w:p>
    <w:p w:rsidR="04FF3827" w:rsidP="04FF3827" w:rsidRDefault="04FF3827" w14:paraId="33EEDB36" w14:textId="3F03C674">
      <w:pPr>
        <w:spacing w:line="259" w:lineRule="auto"/>
        <w:rPr>
          <w:rFonts w:asciiTheme="minorHAnsi" w:hAnsiTheme="minorHAnsi" w:eastAsiaTheme="minorEastAsia" w:cstheme="minorBidi"/>
          <w:sz w:val="22"/>
          <w:szCs w:val="22"/>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9645"/>
      </w:tblGrid>
      <w:tr w:rsidR="04FF3827" w:rsidTr="00175890" w14:paraId="2B8256D6" w14:textId="77777777">
        <w:trPr>
          <w:trHeight w:val="489"/>
        </w:trPr>
        <w:tc>
          <w:tcPr>
            <w:tcW w:w="9645" w:type="dxa"/>
            <w:shd w:val="clear" w:color="auto" w:fill="B4C6E7" w:themeFill="accent1" w:themeFillTint="66"/>
            <w:tcMar>
              <w:left w:w="105" w:type="dxa"/>
              <w:right w:w="105" w:type="dxa"/>
            </w:tcMar>
          </w:tcPr>
          <w:p w:rsidRPr="00175890" w:rsidR="04FF3827" w:rsidP="00175890" w:rsidRDefault="04FF3827" w14:paraId="4D72B68B" w14:textId="197AE388">
            <w:pPr>
              <w:spacing w:line="259" w:lineRule="auto"/>
              <w:rPr>
                <w:rFonts w:ascii="Calibri" w:hAnsi="Calibri" w:eastAsia="Calibri" w:cs="Calibri"/>
                <w:color w:val="000000" w:themeColor="text1"/>
                <w:sz w:val="22"/>
                <w:szCs w:val="22"/>
              </w:rPr>
            </w:pPr>
            <w:r w:rsidRPr="3889D3B9">
              <w:rPr>
                <w:rFonts w:ascii="Calibri" w:hAnsi="Calibri" w:eastAsia="Calibri" w:cs="Calibri"/>
                <w:b/>
                <w:bCs/>
                <w:color w:val="000000" w:themeColor="text1"/>
                <w:sz w:val="22"/>
                <w:szCs w:val="22"/>
              </w:rPr>
              <w:t xml:space="preserve">Q 1.5 </w:t>
            </w:r>
            <w:r w:rsidRPr="3889D3B9" w:rsidR="130584E5">
              <w:rPr>
                <w:rFonts w:ascii="Calibri" w:hAnsi="Calibri" w:eastAsia="Calibri" w:cs="Calibri"/>
                <w:b/>
                <w:bCs/>
                <w:color w:val="000000" w:themeColor="text1"/>
                <w:sz w:val="22"/>
                <w:szCs w:val="22"/>
              </w:rPr>
              <w:t>H</w:t>
            </w:r>
            <w:r w:rsidRPr="3889D3B9">
              <w:rPr>
                <w:rFonts w:ascii="Calibri" w:hAnsi="Calibri" w:eastAsia="Calibri" w:cs="Calibri"/>
                <w:b/>
                <w:bCs/>
                <w:color w:val="000000" w:themeColor="text1"/>
                <w:sz w:val="22"/>
                <w:szCs w:val="22"/>
              </w:rPr>
              <w:t xml:space="preserve">ow </w:t>
            </w:r>
            <w:r w:rsidRPr="3889D3B9" w:rsidR="0A3824AD">
              <w:rPr>
                <w:rFonts w:ascii="Calibri" w:hAnsi="Calibri" w:eastAsia="Calibri" w:cs="Calibri"/>
                <w:b/>
                <w:bCs/>
                <w:color w:val="000000" w:themeColor="text1"/>
                <w:sz w:val="22"/>
                <w:szCs w:val="22"/>
              </w:rPr>
              <w:t xml:space="preserve">would </w:t>
            </w:r>
            <w:r w:rsidRPr="3889D3B9" w:rsidR="1CE8B1AF">
              <w:rPr>
                <w:rFonts w:ascii="Calibri" w:hAnsi="Calibri" w:eastAsia="Calibri" w:cs="Calibri"/>
                <w:b/>
                <w:bCs/>
                <w:color w:val="000000" w:themeColor="text1"/>
                <w:sz w:val="22"/>
                <w:szCs w:val="22"/>
              </w:rPr>
              <w:t>a</w:t>
            </w:r>
            <w:r w:rsidRPr="3889D3B9" w:rsidR="03376374">
              <w:rPr>
                <w:rFonts w:ascii="Calibri" w:hAnsi="Calibri" w:eastAsia="Calibri" w:cs="Calibri"/>
                <w:b/>
                <w:bCs/>
                <w:color w:val="000000" w:themeColor="text1"/>
                <w:sz w:val="22"/>
                <w:szCs w:val="22"/>
              </w:rPr>
              <w:t xml:space="preserve"> </w:t>
            </w:r>
            <w:r w:rsidRPr="23C2055B" w:rsidR="03376374">
              <w:rPr>
                <w:rFonts w:ascii="Calibri" w:hAnsi="Calibri" w:eastAsia="Calibri" w:cs="Calibri"/>
                <w:b/>
                <w:bCs/>
                <w:color w:val="000000" w:themeColor="text1"/>
                <w:sz w:val="22"/>
                <w:szCs w:val="22"/>
              </w:rPr>
              <w:t>reportable</w:t>
            </w:r>
            <w:r w:rsidRPr="3889D3B9" w:rsidR="1CE8B1AF">
              <w:rPr>
                <w:rFonts w:ascii="Calibri" w:hAnsi="Calibri" w:eastAsia="Calibri" w:cs="Calibri"/>
                <w:b/>
                <w:bCs/>
                <w:color w:val="000000" w:themeColor="text1"/>
                <w:sz w:val="22"/>
                <w:szCs w:val="22"/>
              </w:rPr>
              <w:t xml:space="preserve"> </w:t>
            </w:r>
            <w:r w:rsidRPr="3889D3B9">
              <w:rPr>
                <w:rFonts w:ascii="Calibri" w:hAnsi="Calibri" w:eastAsia="Calibri" w:cs="Calibri"/>
                <w:b/>
                <w:bCs/>
                <w:color w:val="000000" w:themeColor="text1"/>
                <w:sz w:val="22"/>
                <w:szCs w:val="22"/>
              </w:rPr>
              <w:t xml:space="preserve">event </w:t>
            </w:r>
            <w:r w:rsidRPr="3889D3B9" w:rsidR="0E7E7DC1">
              <w:rPr>
                <w:rFonts w:ascii="Calibri" w:hAnsi="Calibri" w:eastAsia="Calibri" w:cs="Calibri"/>
                <w:b/>
                <w:bCs/>
                <w:color w:val="000000" w:themeColor="text1"/>
                <w:sz w:val="22"/>
                <w:szCs w:val="22"/>
              </w:rPr>
              <w:t xml:space="preserve">be </w:t>
            </w:r>
            <w:r w:rsidRPr="667152E2" w:rsidR="5D8CC69F">
              <w:rPr>
                <w:rFonts w:ascii="Calibri" w:hAnsi="Calibri" w:eastAsia="Calibri" w:cs="Calibri"/>
                <w:b/>
                <w:bCs/>
                <w:color w:val="000000" w:themeColor="text1"/>
                <w:sz w:val="22"/>
                <w:szCs w:val="22"/>
              </w:rPr>
              <w:t xml:space="preserve">notified </w:t>
            </w:r>
            <w:r w:rsidRPr="4584CDEC" w:rsidR="67092800">
              <w:rPr>
                <w:rFonts w:ascii="Calibri" w:hAnsi="Calibri" w:eastAsia="Calibri" w:cs="Calibri"/>
                <w:b/>
                <w:bCs/>
                <w:color w:val="000000" w:themeColor="text1"/>
                <w:sz w:val="22"/>
                <w:szCs w:val="22"/>
              </w:rPr>
              <w:t>under</w:t>
            </w:r>
            <w:r w:rsidRPr="3889D3B9" w:rsidR="67092800">
              <w:rPr>
                <w:rFonts w:ascii="Calibri" w:hAnsi="Calibri" w:eastAsia="Calibri" w:cs="Calibri"/>
                <w:b/>
                <w:bCs/>
                <w:color w:val="000000" w:themeColor="text1"/>
                <w:sz w:val="22"/>
                <w:szCs w:val="22"/>
              </w:rPr>
              <w:t xml:space="preserve"> the IHR (2005)</w:t>
            </w:r>
            <w:r w:rsidRPr="3889D3B9">
              <w:rPr>
                <w:rFonts w:ascii="Calibri" w:hAnsi="Calibri" w:eastAsia="Calibri" w:cs="Calibri"/>
                <w:b/>
                <w:bCs/>
                <w:color w:val="000000" w:themeColor="text1"/>
                <w:sz w:val="22"/>
                <w:szCs w:val="22"/>
              </w:rPr>
              <w:t>? </w:t>
            </w:r>
          </w:p>
        </w:tc>
      </w:tr>
      <w:tr w:rsidR="04FF3827" w:rsidTr="04FF3827" w14:paraId="6A97346C" w14:textId="77777777">
        <w:trPr>
          <w:trHeight w:val="300"/>
        </w:trPr>
        <w:tc>
          <w:tcPr>
            <w:tcW w:w="9645" w:type="dxa"/>
            <w:shd w:val="clear" w:color="auto" w:fill="D9E2F3" w:themeFill="accent1" w:themeFillTint="33"/>
            <w:tcMar>
              <w:left w:w="105" w:type="dxa"/>
              <w:right w:w="105" w:type="dxa"/>
            </w:tcMar>
          </w:tcPr>
          <w:p w:rsidR="04FF3827" w:rsidP="04FF3827" w:rsidRDefault="04FF3827" w14:paraId="1E597D85" w14:textId="79BDBD29">
            <w:pPr>
              <w:spacing w:line="276" w:lineRule="auto"/>
              <w:rPr>
                <w:rFonts w:ascii="Calibri" w:hAnsi="Calibri" w:eastAsia="Calibri" w:cs="Calibri"/>
                <w:color w:val="000000" w:themeColor="text1"/>
                <w:sz w:val="22"/>
                <w:szCs w:val="22"/>
              </w:rPr>
            </w:pPr>
            <w:r w:rsidRPr="04FF3827">
              <w:rPr>
                <w:rFonts w:ascii="Calibri" w:hAnsi="Calibri" w:eastAsia="Calibri" w:cs="Calibri"/>
                <w:b/>
                <w:bCs/>
                <w:i/>
                <w:iCs/>
                <w:color w:val="000000" w:themeColor="text1"/>
                <w:sz w:val="22"/>
                <w:szCs w:val="22"/>
              </w:rPr>
              <w:t>Possible core surveillance approaches</w:t>
            </w:r>
            <w:r w:rsidRPr="04FF3827">
              <w:rPr>
                <w:rFonts w:ascii="Calibri" w:hAnsi="Calibri" w:eastAsia="Calibri" w:cs="Calibri"/>
                <w:i/>
                <w:iCs/>
                <w:color w:val="000000" w:themeColor="text1"/>
                <w:sz w:val="22"/>
                <w:szCs w:val="22"/>
              </w:rPr>
              <w:t>: Investigations and Studies (outbreak investigation), NNDS, Health facility EBS</w:t>
            </w:r>
          </w:p>
        </w:tc>
      </w:tr>
      <w:tr w:rsidR="00CE2875" w:rsidTr="00F82D63" w14:paraId="72B3CCF5" w14:textId="77777777">
        <w:trPr>
          <w:trHeight w:val="300"/>
        </w:trPr>
        <w:tc>
          <w:tcPr>
            <w:tcW w:w="9645" w:type="dxa"/>
            <w:shd w:val="clear" w:color="auto" w:fill="F4B083" w:themeFill="accent2" w:themeFillTint="99"/>
            <w:tcMar>
              <w:left w:w="105" w:type="dxa"/>
              <w:right w:w="105" w:type="dxa"/>
            </w:tcMar>
          </w:tcPr>
          <w:p w:rsidRPr="00CE2875" w:rsidR="00CE2875" w:rsidP="00CE2875" w:rsidRDefault="00CE2875" w14:paraId="046A07A4" w14:textId="4EFDA118">
            <w:pPr>
              <w:spacing w:line="259" w:lineRule="auto"/>
              <w:rPr>
                <w:rFonts w:ascii="Calibri" w:hAnsi="Calibri" w:eastAsia="Calibri" w:cs="Calibri"/>
                <w:b/>
                <w:bCs/>
                <w:color w:val="000000" w:themeColor="text1"/>
                <w:sz w:val="22"/>
                <w:szCs w:val="22"/>
              </w:rPr>
            </w:pPr>
            <w:r w:rsidRPr="000F7D13">
              <w:rPr>
                <w:rFonts w:asciiTheme="minorHAnsi" w:hAnsiTheme="minorHAnsi" w:eastAsiaTheme="minorEastAsia" w:cstheme="minorBidi"/>
                <w:b/>
                <w:bCs/>
                <w:sz w:val="22"/>
                <w:szCs w:val="22"/>
              </w:rPr>
              <w:t>Probe:</w:t>
            </w:r>
            <w:r w:rsidRPr="67EC2BFD">
              <w:rPr>
                <w:rFonts w:ascii="Calibri" w:hAnsi="Calibri" w:eastAsia="Calibri" w:cs="Calibri"/>
                <w:b/>
                <w:bCs/>
                <w:color w:val="000000" w:themeColor="text1"/>
                <w:sz w:val="22"/>
                <w:szCs w:val="22"/>
              </w:rPr>
              <w:t xml:space="preserve"> </w:t>
            </w:r>
            <w:r w:rsidR="00175890">
              <w:rPr>
                <w:rFonts w:ascii="Calibri" w:hAnsi="Calibri" w:eastAsia="Calibri" w:cs="Calibri"/>
                <w:b/>
                <w:bCs/>
                <w:color w:val="000000" w:themeColor="text1"/>
                <w:sz w:val="22"/>
                <w:szCs w:val="22"/>
              </w:rPr>
              <w:t xml:space="preserve">National </w:t>
            </w:r>
            <w:r w:rsidRPr="67EC2BFD">
              <w:rPr>
                <w:rFonts w:ascii="Calibri" w:hAnsi="Calibri" w:eastAsia="Calibri" w:cs="Calibri"/>
                <w:b/>
                <w:bCs/>
                <w:color w:val="000000" w:themeColor="text1"/>
                <w:sz w:val="22"/>
                <w:szCs w:val="22"/>
              </w:rPr>
              <w:t>IHR Focal Point</w:t>
            </w:r>
          </w:p>
        </w:tc>
      </w:tr>
      <w:tr w:rsidR="00F82D63" w:rsidTr="00F82D63" w14:paraId="577F43F5" w14:textId="77777777">
        <w:trPr>
          <w:trHeight w:val="458"/>
        </w:trPr>
        <w:tc>
          <w:tcPr>
            <w:tcW w:w="9645" w:type="dxa"/>
            <w:shd w:val="clear" w:color="auto" w:fill="auto"/>
            <w:tcMar>
              <w:left w:w="105" w:type="dxa"/>
              <w:right w:w="105" w:type="dxa"/>
            </w:tcMar>
          </w:tcPr>
          <w:p w:rsidRPr="00F82D63" w:rsidR="00F82D63" w:rsidP="00CE2875" w:rsidRDefault="00F82D63" w14:paraId="13419F0C" w14:textId="32A0E3B8">
            <w:pPr>
              <w:spacing w:line="259" w:lineRule="auto"/>
              <w:rPr>
                <w:rFonts w:asciiTheme="minorHAnsi" w:hAnsiTheme="minorHAnsi" w:eastAsiaTheme="minorEastAsia" w:cstheme="minorBidi"/>
                <w:sz w:val="22"/>
                <w:szCs w:val="22"/>
              </w:rPr>
            </w:pPr>
            <w:r w:rsidRPr="00F82D63">
              <w:rPr>
                <w:rFonts w:ascii="Calibri" w:hAnsi="Calibri" w:eastAsia="Calibri" w:cs="Calibri"/>
                <w:color w:val="000000" w:themeColor="text1"/>
                <w:sz w:val="22"/>
                <w:szCs w:val="22"/>
              </w:rPr>
              <w:t>Do staff know who the</w:t>
            </w:r>
            <w:r w:rsidR="00175890">
              <w:rPr>
                <w:rFonts w:ascii="Calibri" w:hAnsi="Calibri" w:eastAsia="Calibri" w:cs="Calibri"/>
                <w:color w:val="000000" w:themeColor="text1"/>
                <w:sz w:val="22"/>
                <w:szCs w:val="22"/>
              </w:rPr>
              <w:t xml:space="preserve"> national</w:t>
            </w:r>
            <w:r w:rsidRPr="00F82D63">
              <w:rPr>
                <w:rFonts w:ascii="Calibri" w:hAnsi="Calibri" w:eastAsia="Calibri" w:cs="Calibri"/>
                <w:color w:val="000000" w:themeColor="text1"/>
                <w:sz w:val="22"/>
                <w:szCs w:val="22"/>
              </w:rPr>
              <w:t xml:space="preserve"> IHR Focal Point is?</w:t>
            </w:r>
          </w:p>
        </w:tc>
      </w:tr>
    </w:tbl>
    <w:p w:rsidRPr="00916DF5" w:rsidR="0C195C45" w:rsidP="709B4A8F" w:rsidRDefault="0C195C45" w14:paraId="3ACB3B12" w14:textId="363767C8">
      <w:pPr>
        <w:spacing w:line="259" w:lineRule="auto"/>
        <w:rPr>
          <w:rFonts w:asciiTheme="minorHAnsi" w:hAnsiTheme="minorHAnsi" w:eastAsiaTheme="minorEastAsia" w:cstheme="minorBidi"/>
          <w:sz w:val="22"/>
          <w:szCs w:val="22"/>
        </w:rPr>
      </w:pPr>
    </w:p>
    <w:tbl>
      <w:tblPr>
        <w:tblStyle w:val="TableGrid"/>
        <w:tblW w:w="0" w:type="auto"/>
        <w:jc w:val="center"/>
        <w:tblLook w:val="04A0" w:firstRow="1" w:lastRow="0" w:firstColumn="1" w:lastColumn="0" w:noHBand="0" w:noVBand="1"/>
      </w:tblPr>
      <w:tblGrid>
        <w:gridCol w:w="9901"/>
      </w:tblGrid>
      <w:tr w:rsidR="709B4A8F" w:rsidTr="709B4A8F" w14:paraId="5AB4F3E1" w14:textId="77777777">
        <w:trPr>
          <w:trHeight w:val="300"/>
          <w:jc w:val="center"/>
        </w:trPr>
        <w:tc>
          <w:tcPr>
            <w:tcW w:w="9901" w:type="dxa"/>
            <w:shd w:val="clear" w:color="auto" w:fill="FFE599" w:themeFill="accent4" w:themeFillTint="66"/>
          </w:tcPr>
          <w:p w:rsidR="709B4A8F" w:rsidP="709B4A8F" w:rsidRDefault="709B4A8F" w14:paraId="38D32B85" w14:textId="31959280">
            <w:pPr>
              <w:rPr>
                <w:rFonts w:asciiTheme="minorHAnsi" w:hAnsiTheme="minorHAnsi" w:eastAsiaTheme="minorEastAsia" w:cstheme="minorBidi"/>
                <w:b/>
                <w:bCs/>
                <w:sz w:val="22"/>
                <w:szCs w:val="22"/>
              </w:rPr>
            </w:pPr>
            <w:r w:rsidRPr="709B4A8F">
              <w:rPr>
                <w:rFonts w:asciiTheme="minorHAnsi" w:hAnsiTheme="minorHAnsi" w:eastAsiaTheme="minorEastAsia" w:cstheme="minorBidi"/>
                <w:b/>
                <w:bCs/>
                <w:sz w:val="22"/>
                <w:szCs w:val="22"/>
              </w:rPr>
              <w:t>Facilitator supporting information</w:t>
            </w:r>
          </w:p>
        </w:tc>
      </w:tr>
      <w:tr w:rsidR="709B4A8F" w:rsidTr="709B4A8F" w14:paraId="74C394B0" w14:textId="77777777">
        <w:trPr>
          <w:trHeight w:val="300"/>
          <w:jc w:val="center"/>
        </w:trPr>
        <w:tc>
          <w:tcPr>
            <w:tcW w:w="9901" w:type="dxa"/>
          </w:tcPr>
          <w:p w:rsidR="709B4A8F" w:rsidP="709B4A8F" w:rsidRDefault="709B4A8F" w14:paraId="1A065168" w14:textId="7DBCFB61">
            <w:pPr>
              <w:rPr>
                <w:rFonts w:asciiTheme="minorHAnsi" w:hAnsiTheme="minorHAnsi" w:eastAsiaTheme="minorEastAsia" w:cstheme="minorBidi"/>
                <w:i/>
                <w:iCs/>
                <w:sz w:val="22"/>
                <w:szCs w:val="22"/>
              </w:rPr>
            </w:pPr>
            <w:r w:rsidRPr="709B4A8F">
              <w:rPr>
                <w:rFonts w:asciiTheme="minorHAnsi" w:hAnsiTheme="minorHAnsi" w:eastAsiaTheme="minorEastAsia" w:cstheme="minorBidi"/>
                <w:i/>
                <w:iCs/>
                <w:sz w:val="22"/>
                <w:szCs w:val="22"/>
              </w:rPr>
              <w:t>Health workers should feel a flexibility to report what they sense is unusual (guided by signal definitions like a cluster of SARI cases, as opposed to reporting based on rigid case definitions only) in a way that does not create negative repercussions.</w:t>
            </w:r>
          </w:p>
          <w:p w:rsidR="709B4A8F" w:rsidP="709B4A8F" w:rsidRDefault="709B4A8F" w14:paraId="35D5C30D" w14:textId="77777777">
            <w:pPr>
              <w:pStyle w:val="paragraph"/>
              <w:spacing w:before="0" w:beforeAutospacing="0" w:after="0" w:afterAutospacing="0"/>
              <w:ind w:left="360"/>
              <w:rPr>
                <w:rStyle w:val="eop"/>
                <w:rFonts w:ascii="Calibri" w:hAnsi="Calibri" w:cs="Calibri"/>
                <w:sz w:val="22"/>
                <w:szCs w:val="22"/>
                <w:lang w:val="en-US"/>
              </w:rPr>
            </w:pPr>
          </w:p>
          <w:p w:rsidR="709B4A8F" w:rsidP="709B4A8F" w:rsidRDefault="709B4A8F" w14:paraId="1A2AE727" w14:textId="653E3830">
            <w:pPr>
              <w:spacing w:line="276" w:lineRule="auto"/>
              <w:rPr>
                <w:rFonts w:asciiTheme="minorHAnsi" w:hAnsiTheme="minorHAnsi" w:eastAsiaTheme="minorEastAsia" w:cstheme="minorBidi"/>
                <w:i/>
                <w:iCs/>
                <w:sz w:val="22"/>
                <w:szCs w:val="22"/>
              </w:rPr>
            </w:pPr>
            <w:r w:rsidRPr="709B4A8F">
              <w:rPr>
                <w:rFonts w:asciiTheme="minorHAnsi" w:hAnsiTheme="minorHAnsi" w:eastAsiaTheme="minorEastAsia" w:cstheme="minorBidi"/>
                <w:b/>
                <w:bCs/>
                <w:i/>
                <w:iCs/>
                <w:sz w:val="22"/>
                <w:szCs w:val="22"/>
              </w:rPr>
              <w:t>For notifiable diseases</w:t>
            </w:r>
            <w:r w:rsidRPr="709B4A8F">
              <w:rPr>
                <w:rFonts w:asciiTheme="minorHAnsi" w:hAnsiTheme="minorHAnsi" w:eastAsiaTheme="minorEastAsia" w:cstheme="minorBidi"/>
                <w:i/>
                <w:iCs/>
                <w:sz w:val="22"/>
                <w:szCs w:val="22"/>
              </w:rPr>
              <w:t xml:space="preserve">, this means that health workers are equipped to recognize and submit case notifications subject to immediate reporting directly into the appropriate surveillance system database or to a designated surveillance officer who manages such reports. </w:t>
            </w:r>
          </w:p>
          <w:p w:rsidR="709B4A8F" w:rsidP="709B4A8F" w:rsidRDefault="709B4A8F" w14:paraId="0846E0CB" w14:textId="77777777">
            <w:pPr>
              <w:spacing w:line="276" w:lineRule="auto"/>
              <w:rPr>
                <w:rFonts w:asciiTheme="minorHAnsi" w:hAnsiTheme="minorHAnsi" w:eastAsiaTheme="minorEastAsia" w:cstheme="minorBidi"/>
                <w:i/>
                <w:iCs/>
                <w:sz w:val="22"/>
                <w:szCs w:val="22"/>
              </w:rPr>
            </w:pPr>
          </w:p>
          <w:p w:rsidR="709B4A8F" w:rsidP="709B4A8F" w:rsidRDefault="709B4A8F" w14:paraId="7E6FBB78" w14:textId="30B90373">
            <w:pPr>
              <w:spacing w:line="276" w:lineRule="auto"/>
              <w:rPr>
                <w:rFonts w:asciiTheme="minorHAnsi" w:hAnsiTheme="minorHAnsi" w:eastAsiaTheme="minorEastAsia" w:cstheme="minorBidi"/>
                <w:sz w:val="22"/>
                <w:szCs w:val="22"/>
              </w:rPr>
            </w:pPr>
            <w:r w:rsidRPr="709B4A8F">
              <w:rPr>
                <w:rFonts w:asciiTheme="minorHAnsi" w:hAnsiTheme="minorHAnsi" w:eastAsiaTheme="minorEastAsia" w:cstheme="minorBidi"/>
                <w:b/>
                <w:bCs/>
                <w:i/>
                <w:iCs/>
                <w:sz w:val="22"/>
                <w:szCs w:val="22"/>
              </w:rPr>
              <w:t xml:space="preserve">For health facility EBS, </w:t>
            </w:r>
            <w:r w:rsidRPr="709B4A8F">
              <w:rPr>
                <w:rFonts w:asciiTheme="minorHAnsi" w:hAnsiTheme="minorHAnsi" w:eastAsiaTheme="minorEastAsia" w:cstheme="minorBidi"/>
                <w:i/>
                <w:iCs/>
                <w:sz w:val="22"/>
                <w:szCs w:val="22"/>
              </w:rPr>
              <w:t>this means that doctors, nurses, and other support staff actively report pre-defined signals of unusual events to a surveillance officer, health facility leadership, or other designated focal point through a formal health facility EBS system. Reporting is done immediately through approved mechanisms (e.g., electronic system, in-person notification, text messaging/Whatsapp) and according to predetermined reporting flows to the level responsible for triage of the notification, or other relevant response.</w:t>
            </w:r>
          </w:p>
          <w:p w:rsidR="709B4A8F" w:rsidP="709B4A8F" w:rsidRDefault="709B4A8F" w14:paraId="518CE682" w14:textId="69C59C8C">
            <w:pPr>
              <w:pStyle w:val="paragraph"/>
              <w:spacing w:before="0" w:beforeAutospacing="0" w:after="0" w:afterAutospacing="0"/>
              <w:rPr>
                <w:rFonts w:asciiTheme="minorHAnsi" w:hAnsiTheme="minorHAnsi" w:eastAsiaTheme="minorEastAsia" w:cstheme="minorBidi"/>
                <w:i/>
                <w:iCs/>
                <w:sz w:val="22"/>
                <w:szCs w:val="22"/>
              </w:rPr>
            </w:pPr>
          </w:p>
          <w:p w:rsidR="709B4A8F" w:rsidP="709B4A8F" w:rsidRDefault="709B4A8F" w14:paraId="470773E2" w14:textId="36124612">
            <w:pPr>
              <w:pStyle w:val="paragraph"/>
              <w:spacing w:before="0" w:beforeAutospacing="0" w:after="0" w:afterAutospacing="0"/>
              <w:rPr>
                <w:rFonts w:asciiTheme="minorHAnsi" w:hAnsiTheme="minorHAnsi" w:eastAsiaTheme="minorEastAsia" w:cstheme="minorBidi"/>
                <w:i/>
                <w:iCs/>
                <w:sz w:val="22"/>
                <w:szCs w:val="22"/>
              </w:rPr>
            </w:pPr>
            <w:r w:rsidRPr="709B4A8F">
              <w:rPr>
                <w:rFonts w:asciiTheme="minorHAnsi" w:hAnsiTheme="minorHAnsi" w:eastAsiaTheme="minorEastAsia" w:cstheme="minorBidi"/>
                <w:i/>
                <w:iCs/>
                <w:sz w:val="22"/>
                <w:szCs w:val="22"/>
              </w:rPr>
              <w:t>Signals of events may include:</w:t>
            </w:r>
          </w:p>
          <w:p w:rsidR="709B4A8F" w:rsidP="709B4A8F" w:rsidRDefault="709B4A8F" w14:paraId="3FA1BFEA" w14:textId="30BDBD32">
            <w:pPr>
              <w:pStyle w:val="paragraph"/>
              <w:numPr>
                <w:ilvl w:val="0"/>
                <w:numId w:val="36"/>
              </w:numPr>
              <w:spacing w:before="0" w:beforeAutospacing="0" w:after="0" w:afterAutospacing="0"/>
              <w:rPr>
                <w:rFonts w:asciiTheme="minorHAnsi" w:hAnsiTheme="minorHAnsi" w:eastAsiaTheme="minorEastAsia" w:cstheme="minorBidi"/>
                <w:i/>
                <w:iCs/>
                <w:sz w:val="22"/>
                <w:szCs w:val="22"/>
              </w:rPr>
            </w:pPr>
            <w:r w:rsidRPr="709B4A8F">
              <w:rPr>
                <w:rFonts w:asciiTheme="minorHAnsi" w:hAnsiTheme="minorHAnsi" w:eastAsiaTheme="minorEastAsia" w:cstheme="minorBidi"/>
                <w:i/>
                <w:iCs/>
                <w:sz w:val="22"/>
                <w:szCs w:val="22"/>
              </w:rPr>
              <w:t>a cluster of SARI cases or deaths of unknown or novel cause;</w:t>
            </w:r>
          </w:p>
          <w:p w:rsidR="709B4A8F" w:rsidP="709B4A8F" w:rsidRDefault="709B4A8F" w14:paraId="3A3752D8" w14:textId="77777777">
            <w:pPr>
              <w:pStyle w:val="paragraph"/>
              <w:numPr>
                <w:ilvl w:val="0"/>
                <w:numId w:val="36"/>
              </w:numPr>
              <w:spacing w:before="0" w:beforeAutospacing="0" w:after="0" w:afterAutospacing="0"/>
              <w:rPr>
                <w:rStyle w:val="eop"/>
                <w:rFonts w:ascii="Calibri" w:hAnsi="Calibri" w:cs="Calibri"/>
                <w:sz w:val="22"/>
                <w:szCs w:val="22"/>
                <w:lang w:eastAsia="en-US"/>
              </w:rPr>
            </w:pPr>
            <w:r w:rsidRPr="709B4A8F">
              <w:rPr>
                <w:rStyle w:val="normaltextrun"/>
                <w:rFonts w:ascii="Calibri" w:hAnsi="Calibri" w:cs="Calibri"/>
                <w:i/>
                <w:iCs/>
                <w:sz w:val="22"/>
                <w:szCs w:val="22"/>
              </w:rPr>
              <w:t>cases of unusual respiratory illness that do not squarely fit within any current notifiable or recognized disease but warrant immediate reporting for abnormal presentation; </w:t>
            </w:r>
            <w:r w:rsidRPr="709B4A8F">
              <w:rPr>
                <w:rStyle w:val="eop"/>
                <w:rFonts w:ascii="Calibri" w:hAnsi="Calibri" w:cs="Calibri"/>
                <w:color w:val="D13438"/>
                <w:sz w:val="22"/>
                <w:szCs w:val="22"/>
              </w:rPr>
              <w:t> </w:t>
            </w:r>
          </w:p>
          <w:p w:rsidR="709B4A8F" w:rsidP="709B4A8F" w:rsidRDefault="709B4A8F" w14:paraId="662388A4" w14:textId="4867C378">
            <w:pPr>
              <w:pStyle w:val="paragraph"/>
              <w:numPr>
                <w:ilvl w:val="0"/>
                <w:numId w:val="36"/>
              </w:numPr>
              <w:spacing w:before="0" w:beforeAutospacing="0" w:after="0" w:afterAutospacing="0"/>
              <w:rPr>
                <w:rStyle w:val="eop"/>
                <w:rFonts w:ascii="Calibri" w:hAnsi="Calibri" w:cs="Calibri"/>
                <w:sz w:val="22"/>
                <w:szCs w:val="22"/>
                <w:lang w:eastAsia="en-US"/>
              </w:rPr>
            </w:pPr>
            <w:r w:rsidRPr="709B4A8F">
              <w:rPr>
                <w:rStyle w:val="normaltextrun"/>
                <w:rFonts w:ascii="Calibri" w:hAnsi="Calibri" w:cs="Calibri"/>
                <w:i/>
                <w:iCs/>
                <w:sz w:val="22"/>
                <w:szCs w:val="22"/>
              </w:rPr>
              <w:t>a single case of disease, in some settings (e.g., a notifiable disease like Avian Influenza or disease under elimination like measles); </w:t>
            </w:r>
            <w:r w:rsidRPr="709B4A8F">
              <w:rPr>
                <w:rStyle w:val="eop"/>
                <w:rFonts w:ascii="Calibri" w:hAnsi="Calibri" w:cs="Calibri"/>
                <w:color w:val="D13438"/>
                <w:sz w:val="22"/>
                <w:szCs w:val="22"/>
              </w:rPr>
              <w:t> </w:t>
            </w:r>
          </w:p>
          <w:p w:rsidR="709B4A8F" w:rsidP="709B4A8F" w:rsidRDefault="709B4A8F" w14:paraId="101284CF" w14:textId="77777777">
            <w:pPr>
              <w:pStyle w:val="paragraph"/>
              <w:numPr>
                <w:ilvl w:val="0"/>
                <w:numId w:val="36"/>
              </w:numPr>
              <w:spacing w:before="0" w:beforeAutospacing="0" w:after="0" w:afterAutospacing="0"/>
              <w:rPr>
                <w:rStyle w:val="eop"/>
                <w:rFonts w:ascii="Calibri" w:hAnsi="Calibri" w:cs="Calibri"/>
                <w:sz w:val="22"/>
                <w:szCs w:val="22"/>
                <w:lang w:eastAsia="en-US"/>
              </w:rPr>
            </w:pPr>
            <w:r w:rsidRPr="709B4A8F">
              <w:rPr>
                <w:rStyle w:val="normaltextrun"/>
                <w:rFonts w:ascii="Calibri" w:hAnsi="Calibri" w:cs="Calibri"/>
                <w:i/>
                <w:iCs/>
                <w:sz w:val="22"/>
                <w:szCs w:val="22"/>
              </w:rPr>
              <w:t>cases that do not respond to standard treatment; </w:t>
            </w:r>
            <w:r w:rsidRPr="709B4A8F">
              <w:rPr>
                <w:rStyle w:val="eop"/>
                <w:rFonts w:ascii="Calibri" w:hAnsi="Calibri" w:cs="Calibri"/>
                <w:sz w:val="22"/>
                <w:szCs w:val="22"/>
              </w:rPr>
              <w:t> </w:t>
            </w:r>
          </w:p>
          <w:p w:rsidR="709B4A8F" w:rsidP="709B4A8F" w:rsidRDefault="709B4A8F" w14:paraId="12D79690" w14:textId="1F62F7DE">
            <w:pPr>
              <w:pStyle w:val="paragraph"/>
              <w:numPr>
                <w:ilvl w:val="0"/>
                <w:numId w:val="36"/>
              </w:numPr>
              <w:spacing w:before="0" w:beforeAutospacing="0" w:after="0" w:afterAutospacing="0"/>
              <w:rPr>
                <w:rStyle w:val="eop"/>
                <w:rFonts w:ascii="Calibri" w:hAnsi="Calibri" w:cs="Calibri"/>
                <w:sz w:val="22"/>
                <w:szCs w:val="22"/>
                <w:lang w:eastAsia="en-US"/>
              </w:rPr>
            </w:pPr>
            <w:r w:rsidRPr="709B4A8F">
              <w:rPr>
                <w:rStyle w:val="normaltextrun"/>
                <w:rFonts w:ascii="Calibri" w:hAnsi="Calibri" w:cs="Calibri"/>
                <w:i/>
                <w:iCs/>
                <w:sz w:val="22"/>
                <w:szCs w:val="22"/>
              </w:rPr>
              <w:t>sick healthcare workers who have been exposed to potentially contagious patients; </w:t>
            </w:r>
          </w:p>
          <w:p w:rsidR="709B4A8F" w:rsidP="709B4A8F" w:rsidRDefault="709B4A8F" w14:paraId="4A7B48D9" w14:textId="28182702">
            <w:pPr>
              <w:pStyle w:val="paragraph"/>
              <w:numPr>
                <w:ilvl w:val="0"/>
                <w:numId w:val="36"/>
              </w:numPr>
              <w:spacing w:before="0" w:beforeAutospacing="0" w:after="0" w:afterAutospacing="0"/>
              <w:rPr>
                <w:rFonts w:ascii="Calibri" w:hAnsi="Calibri" w:cs="Calibri"/>
                <w:sz w:val="22"/>
                <w:szCs w:val="22"/>
                <w:lang w:eastAsia="en-US"/>
              </w:rPr>
            </w:pPr>
            <w:r w:rsidRPr="709B4A8F">
              <w:rPr>
                <w:rStyle w:val="normaltextrun"/>
                <w:rFonts w:ascii="Calibri" w:hAnsi="Calibri" w:cs="Calibri"/>
                <w:i/>
                <w:iCs/>
                <w:sz w:val="22"/>
                <w:szCs w:val="22"/>
              </w:rPr>
              <w:t>a sudden surge in ER visits and/or hospital admissions, among others.</w:t>
            </w:r>
            <w:r w:rsidRPr="709B4A8F">
              <w:rPr>
                <w:rStyle w:val="eop"/>
                <w:rFonts w:ascii="Calibri" w:hAnsi="Calibri" w:cs="Calibri"/>
                <w:sz w:val="22"/>
                <w:szCs w:val="22"/>
              </w:rPr>
              <w:t> </w:t>
            </w:r>
          </w:p>
          <w:p w:rsidR="709B4A8F" w:rsidP="709B4A8F" w:rsidRDefault="709B4A8F" w14:paraId="7829549C" w14:textId="7E1835F8">
            <w:pPr>
              <w:spacing w:line="276" w:lineRule="auto"/>
              <w:rPr>
                <w:rFonts w:asciiTheme="minorHAnsi" w:hAnsiTheme="minorHAnsi" w:eastAsiaTheme="minorEastAsia" w:cstheme="minorBidi"/>
                <w:i/>
                <w:iCs/>
                <w:sz w:val="22"/>
                <w:szCs w:val="22"/>
              </w:rPr>
            </w:pPr>
          </w:p>
          <w:p w:rsidR="709B4A8F" w:rsidP="709B4A8F" w:rsidRDefault="709B4A8F" w14:paraId="1B696DE7" w14:textId="7BF0659F">
            <w:pPr>
              <w:spacing w:line="276" w:lineRule="auto"/>
              <w:rPr>
                <w:rFonts w:hint="eastAsia"/>
              </w:rPr>
            </w:pPr>
            <w:r w:rsidRPr="709B4A8F">
              <w:rPr>
                <w:rFonts w:asciiTheme="minorHAnsi" w:hAnsiTheme="minorHAnsi" w:eastAsiaTheme="minorEastAsia" w:cstheme="minorBidi"/>
                <w:i/>
                <w:iCs/>
                <w:sz w:val="22"/>
                <w:szCs w:val="22"/>
              </w:rPr>
              <w:t>For discussion purposes, in some countries</w:t>
            </w:r>
            <w:r w:rsidR="00846A77">
              <w:rPr>
                <w:rFonts w:asciiTheme="minorHAnsi" w:hAnsiTheme="minorHAnsi" w:eastAsiaTheme="minorEastAsia" w:cstheme="minorBidi"/>
                <w:i/>
                <w:iCs/>
                <w:sz w:val="22"/>
                <w:szCs w:val="22"/>
              </w:rPr>
              <w:t xml:space="preserve"> </w:t>
            </w:r>
            <w:r w:rsidRPr="709B4A8F">
              <w:rPr>
                <w:rFonts w:asciiTheme="minorHAnsi" w:hAnsiTheme="minorHAnsi" w:eastAsiaTheme="minorEastAsia" w:cstheme="minorBidi"/>
                <w:i/>
                <w:iCs/>
                <w:sz w:val="22"/>
                <w:szCs w:val="22"/>
              </w:rPr>
              <w:t>immediate reporting of an unusual event via NNDS and health facility EBS signal reporting</w:t>
            </w:r>
            <w:r w:rsidR="00846A77">
              <w:rPr>
                <w:rFonts w:asciiTheme="minorHAnsi" w:hAnsiTheme="minorHAnsi" w:eastAsiaTheme="minorEastAsia" w:cstheme="minorBidi"/>
                <w:i/>
                <w:iCs/>
                <w:sz w:val="22"/>
                <w:szCs w:val="22"/>
              </w:rPr>
              <w:t xml:space="preserve"> </w:t>
            </w:r>
            <w:r w:rsidR="004B412E">
              <w:rPr>
                <w:rFonts w:asciiTheme="minorHAnsi" w:hAnsiTheme="minorHAnsi" w:eastAsiaTheme="minorEastAsia" w:cstheme="minorBidi"/>
                <w:i/>
                <w:iCs/>
                <w:sz w:val="22"/>
                <w:szCs w:val="22"/>
              </w:rPr>
              <w:t>might overlap</w:t>
            </w:r>
            <w:r w:rsidRPr="709B4A8F">
              <w:rPr>
                <w:rFonts w:asciiTheme="minorHAnsi" w:hAnsiTheme="minorHAnsi" w:eastAsiaTheme="minorEastAsia" w:cstheme="minorBidi"/>
                <w:i/>
                <w:iCs/>
                <w:sz w:val="22"/>
                <w:szCs w:val="22"/>
              </w:rPr>
              <w:t>. They can functionally look identical, though a report might go through one system or another.  The aim is for the surveillance approach to function effectively and meet the objective.</w:t>
            </w:r>
          </w:p>
          <w:p w:rsidR="709B4A8F" w:rsidP="709B4A8F" w:rsidRDefault="709B4A8F" w14:paraId="1EC1DEE8" w14:textId="4466614D">
            <w:pPr>
              <w:spacing w:line="276" w:lineRule="auto"/>
              <w:rPr>
                <w:rFonts w:asciiTheme="minorHAnsi" w:hAnsiTheme="minorHAnsi" w:eastAsiaTheme="minorEastAsia" w:cstheme="minorBidi"/>
                <w:i/>
                <w:iCs/>
                <w:sz w:val="22"/>
                <w:szCs w:val="22"/>
              </w:rPr>
            </w:pPr>
          </w:p>
          <w:p w:rsidRPr="004B412E" w:rsidR="709B4A8F" w:rsidP="709B4A8F" w:rsidRDefault="709B4A8F" w14:paraId="1E3B0F90" w14:textId="78655B70">
            <w:pPr>
              <w:spacing w:line="276" w:lineRule="auto"/>
              <w:rPr>
                <w:rFonts w:asciiTheme="minorHAnsi" w:hAnsiTheme="minorHAnsi" w:eastAsiaTheme="minorEastAsia" w:cstheme="minorBidi"/>
                <w:i/>
                <w:iCs/>
                <w:sz w:val="22"/>
                <w:szCs w:val="22"/>
              </w:rPr>
            </w:pPr>
            <w:r w:rsidRPr="004B412E">
              <w:rPr>
                <w:rFonts w:asciiTheme="minorHAnsi" w:hAnsiTheme="minorHAnsi" w:eastAsiaTheme="minorEastAsia" w:cstheme="minorBidi"/>
                <w:i/>
                <w:iCs/>
                <w:sz w:val="22"/>
                <w:szCs w:val="22"/>
              </w:rPr>
              <w:t>When there are complementary surveillance systems in place</w:t>
            </w:r>
            <w:r w:rsidRPr="004B412E" w:rsidR="004B412E">
              <w:rPr>
                <w:rFonts w:asciiTheme="minorHAnsi" w:hAnsiTheme="minorHAnsi" w:eastAsiaTheme="minorEastAsia" w:cstheme="minorBidi"/>
                <w:i/>
                <w:iCs/>
                <w:sz w:val="22"/>
                <w:szCs w:val="22"/>
              </w:rPr>
              <w:t xml:space="preserve"> (e.g., </w:t>
            </w:r>
            <w:r w:rsidRPr="004B412E">
              <w:rPr>
                <w:rFonts w:asciiTheme="minorHAnsi" w:hAnsiTheme="minorHAnsi" w:eastAsiaTheme="minorEastAsia" w:cstheme="minorBidi"/>
                <w:i/>
                <w:iCs/>
                <w:sz w:val="22"/>
                <w:szCs w:val="22"/>
              </w:rPr>
              <w:t>healthcare facility EBS reporting from both public and private facilities</w:t>
            </w:r>
            <w:r w:rsidRPr="004B412E" w:rsidR="004B412E">
              <w:rPr>
                <w:rFonts w:asciiTheme="minorHAnsi" w:hAnsiTheme="minorHAnsi" w:eastAsiaTheme="minorEastAsia" w:cstheme="minorBidi"/>
                <w:i/>
                <w:iCs/>
                <w:sz w:val="22"/>
                <w:szCs w:val="22"/>
              </w:rPr>
              <w:t>),</w:t>
            </w:r>
            <w:r w:rsidRPr="004B412E">
              <w:rPr>
                <w:rFonts w:asciiTheme="minorHAnsi" w:hAnsiTheme="minorHAnsi" w:eastAsiaTheme="minorEastAsia" w:cstheme="minorBidi"/>
                <w:i/>
                <w:iCs/>
                <w:sz w:val="22"/>
                <w:szCs w:val="22"/>
              </w:rPr>
              <w:t xml:space="preserve"> and all healthcare facilities report through the national notifiable disease surveillance approach (which could be enhanced in response to an event), data from multiple systems can be triangulated to check for further outbreak cases. </w:t>
            </w:r>
          </w:p>
          <w:p w:rsidR="709B4A8F" w:rsidP="709B4A8F" w:rsidRDefault="709B4A8F" w14:paraId="306D72E7" w14:textId="753B5124">
            <w:pPr>
              <w:spacing w:line="276" w:lineRule="auto"/>
              <w:rPr>
                <w:rFonts w:asciiTheme="minorHAnsi" w:hAnsiTheme="minorHAnsi" w:eastAsiaTheme="minorEastAsia" w:cstheme="minorBidi"/>
                <w:i/>
                <w:iCs/>
                <w:sz w:val="22"/>
                <w:szCs w:val="22"/>
              </w:rPr>
            </w:pPr>
          </w:p>
          <w:p w:rsidR="709B4A8F" w:rsidP="709B4A8F" w:rsidRDefault="709B4A8F" w14:paraId="7AEEC8C3" w14:textId="2F6801CA">
            <w:pPr>
              <w:spacing w:line="276" w:lineRule="auto"/>
              <w:rPr>
                <w:rFonts w:asciiTheme="minorHAnsi" w:hAnsiTheme="minorHAnsi" w:eastAsiaTheme="minorEastAsia" w:cstheme="minorBidi"/>
                <w:i/>
                <w:iCs/>
                <w:sz w:val="22"/>
                <w:szCs w:val="22"/>
              </w:rPr>
            </w:pPr>
            <w:r w:rsidRPr="709B4A8F">
              <w:rPr>
                <w:rFonts w:asciiTheme="minorHAnsi" w:hAnsiTheme="minorHAnsi" w:eastAsiaTheme="minorEastAsia" w:cstheme="minorBidi"/>
                <w:i/>
                <w:iCs/>
                <w:sz w:val="22"/>
                <w:szCs w:val="22"/>
              </w:rPr>
              <w:t>A communication mechanism should exist to alert neighboring regional health offices and healthcare facilities to the possibility of additional cases.</w:t>
            </w:r>
          </w:p>
          <w:p w:rsidR="709B4A8F" w:rsidP="709B4A8F" w:rsidRDefault="709B4A8F" w14:paraId="091AB406" w14:textId="56F986EA">
            <w:pPr>
              <w:pStyle w:val="paragraph"/>
              <w:spacing w:before="0" w:beforeAutospacing="0" w:after="0" w:afterAutospacing="0"/>
              <w:rPr>
                <w:rFonts w:asciiTheme="minorHAnsi" w:hAnsiTheme="minorHAnsi" w:eastAsiaTheme="minorEastAsia" w:cstheme="minorBidi"/>
                <w:i/>
                <w:iCs/>
                <w:sz w:val="22"/>
                <w:szCs w:val="22"/>
              </w:rPr>
            </w:pPr>
          </w:p>
          <w:p w:rsidR="17151FD3" w:rsidP="709B4A8F" w:rsidRDefault="17151FD3" w14:paraId="224C5AA2" w14:textId="66FAD2FA">
            <w:pPr>
              <w:rPr>
                <w:rFonts w:asciiTheme="minorHAnsi" w:hAnsiTheme="minorHAnsi" w:eastAsiaTheme="minorEastAsia" w:cstheme="minorBidi"/>
                <w:i/>
                <w:iCs/>
                <w:sz w:val="22"/>
                <w:szCs w:val="22"/>
              </w:rPr>
            </w:pPr>
            <w:r w:rsidRPr="709B4A8F">
              <w:rPr>
                <w:rFonts w:asciiTheme="minorHAnsi" w:hAnsiTheme="minorHAnsi" w:eastAsiaTheme="minorEastAsia" w:cstheme="minorBidi"/>
                <w:b/>
                <w:bCs/>
                <w:i/>
                <w:iCs/>
                <w:sz w:val="22"/>
                <w:szCs w:val="22"/>
              </w:rPr>
              <w:t xml:space="preserve">Alert management </w:t>
            </w:r>
          </w:p>
          <w:p w:rsidR="17151FD3" w:rsidP="709B4A8F" w:rsidRDefault="17151FD3" w14:paraId="5FD9768A" w14:textId="7E55C26F">
            <w:pPr>
              <w:rPr>
                <w:rFonts w:asciiTheme="minorHAnsi" w:hAnsiTheme="minorHAnsi" w:eastAsiaTheme="minorEastAsia" w:cstheme="minorBidi"/>
                <w:i/>
                <w:iCs/>
                <w:sz w:val="22"/>
                <w:szCs w:val="22"/>
              </w:rPr>
            </w:pPr>
            <w:r w:rsidRPr="709B4A8F">
              <w:rPr>
                <w:rFonts w:asciiTheme="minorHAnsi" w:hAnsiTheme="minorHAnsi" w:eastAsiaTheme="minorEastAsia" w:cstheme="minorBidi"/>
                <w:i/>
                <w:iCs/>
                <w:sz w:val="22"/>
                <w:szCs w:val="22"/>
              </w:rPr>
              <w:t xml:space="preserve">This is the systematic process of managing all incoming information, from signal verification to risk assessment and characterization, in order to decide if a response is required to mitigate the public health risk. For efficiency, all signals should preferably be </w:t>
            </w:r>
            <w:r w:rsidRPr="709B4A8F" w:rsidR="004B412E">
              <w:rPr>
                <w:rFonts w:asciiTheme="minorHAnsi" w:hAnsiTheme="minorHAnsi" w:eastAsiaTheme="minorEastAsia" w:cstheme="minorBidi"/>
                <w:i/>
                <w:iCs/>
                <w:sz w:val="22"/>
                <w:szCs w:val="22"/>
              </w:rPr>
              <w:t>channeled</w:t>
            </w:r>
            <w:r w:rsidRPr="709B4A8F">
              <w:rPr>
                <w:rFonts w:asciiTheme="minorHAnsi" w:hAnsiTheme="minorHAnsi" w:eastAsiaTheme="minorEastAsia" w:cstheme="minorBidi"/>
                <w:i/>
                <w:iCs/>
                <w:sz w:val="22"/>
                <w:szCs w:val="22"/>
              </w:rPr>
              <w:t xml:space="preserve"> into a common system so that they can be investigated and managed systematically.</w:t>
            </w:r>
          </w:p>
          <w:p w:rsidR="709B4A8F" w:rsidP="709B4A8F" w:rsidRDefault="709B4A8F" w14:paraId="015F7A22" w14:textId="555334E5">
            <w:pPr>
              <w:pStyle w:val="paragraph"/>
              <w:spacing w:before="0" w:beforeAutospacing="0" w:after="0" w:afterAutospacing="0"/>
              <w:rPr>
                <w:rFonts w:asciiTheme="minorHAnsi" w:hAnsiTheme="minorHAnsi" w:eastAsiaTheme="minorEastAsia" w:cstheme="minorBidi"/>
                <w:i/>
                <w:iCs/>
                <w:sz w:val="22"/>
                <w:szCs w:val="22"/>
              </w:rPr>
            </w:pPr>
          </w:p>
          <w:p w:rsidR="709B4A8F" w:rsidP="709B4A8F" w:rsidRDefault="709B4A8F" w14:paraId="279461BD" w14:textId="3C227F6D">
            <w:pPr>
              <w:pStyle w:val="paragraph"/>
              <w:spacing w:before="0" w:beforeAutospacing="0" w:after="0" w:afterAutospacing="0"/>
              <w:rPr>
                <w:rFonts w:asciiTheme="minorHAnsi" w:hAnsiTheme="minorHAnsi" w:eastAsiaTheme="minorEastAsia" w:cstheme="minorBidi"/>
                <w:i/>
                <w:iCs/>
                <w:sz w:val="22"/>
                <w:szCs w:val="22"/>
              </w:rPr>
            </w:pPr>
            <w:r w:rsidRPr="709B4A8F">
              <w:rPr>
                <w:rFonts w:asciiTheme="minorHAnsi" w:hAnsiTheme="minorHAnsi" w:eastAsiaTheme="minorEastAsia" w:cstheme="minorBidi"/>
                <w:i/>
                <w:iCs/>
                <w:sz w:val="22"/>
                <w:szCs w:val="22"/>
                <w:lang w:eastAsia="zh-CN" w:bidi="hi-IN"/>
              </w:rPr>
              <w:t xml:space="preserve">All reports of signals or unusual events, regardless of the approach through which it is reported, should be </w:t>
            </w:r>
            <w:r w:rsidRPr="709B4A8F">
              <w:rPr>
                <w:rFonts w:asciiTheme="minorHAnsi" w:hAnsiTheme="minorHAnsi" w:eastAsiaTheme="minorEastAsia" w:cstheme="minorBidi"/>
                <w:b/>
                <w:bCs/>
                <w:i/>
                <w:iCs/>
                <w:sz w:val="22"/>
                <w:szCs w:val="22"/>
                <w:lang w:eastAsia="zh-CN" w:bidi="hi-IN"/>
              </w:rPr>
              <w:t>verified.</w:t>
            </w:r>
            <w:r w:rsidRPr="709B4A8F">
              <w:rPr>
                <w:rFonts w:asciiTheme="minorHAnsi" w:hAnsiTheme="minorHAnsi" w:eastAsiaTheme="minorEastAsia" w:cstheme="minorBidi"/>
                <w:i/>
                <w:iCs/>
                <w:sz w:val="22"/>
                <w:szCs w:val="22"/>
                <w:lang w:eastAsia="zh-CN" w:bidi="hi-IN"/>
              </w:rPr>
              <w:t xml:space="preserve"> </w:t>
            </w:r>
            <w:r w:rsidRPr="709B4A8F" w:rsidR="2469FC5B">
              <w:rPr>
                <w:rFonts w:ascii="Calibri" w:hAnsi="Calibri" w:eastAsia="Calibri" w:cs="Calibri"/>
                <w:i/>
                <w:iCs/>
                <w:sz w:val="22"/>
                <w:szCs w:val="22"/>
                <w:lang w:val="en-US"/>
              </w:rPr>
              <w:t>The verification process involves quickly confirming the key information originally reported and gathering only additional details needed to determine authenticity and nature of the event.</w:t>
            </w:r>
            <w:r w:rsidRPr="709B4A8F" w:rsidR="2469FC5B">
              <w:rPr>
                <w:rFonts w:asciiTheme="minorHAnsi" w:hAnsiTheme="minorHAnsi" w:eastAsiaTheme="minorEastAsia" w:cstheme="minorBidi"/>
                <w:i/>
                <w:iCs/>
                <w:sz w:val="22"/>
                <w:szCs w:val="22"/>
              </w:rPr>
              <w:t xml:space="preserve"> This can provide information on any epidemiologic links between cases through consultation with key community members and review of health facility records to determine if patients reside near each other, share familial/social links, or work for the same employer. This process may also include soliciting trusted community sources about the case-patients in question and their environments, recent symptoms, manner and timing of death, and any other relevant context that may indicate the cause of death.</w:t>
            </w:r>
          </w:p>
          <w:p w:rsidR="709B4A8F" w:rsidP="709B4A8F" w:rsidRDefault="709B4A8F" w14:paraId="1E617C50" w14:textId="75CA54CB">
            <w:pPr>
              <w:pStyle w:val="paragraph"/>
              <w:spacing w:before="0" w:beforeAutospacing="0" w:after="0" w:afterAutospacing="0"/>
              <w:rPr>
                <w:rFonts w:asciiTheme="minorHAnsi" w:hAnsiTheme="minorHAnsi" w:eastAsiaTheme="minorEastAsia" w:cstheme="minorBidi"/>
                <w:i/>
                <w:iCs/>
                <w:sz w:val="22"/>
                <w:szCs w:val="22"/>
                <w:lang w:eastAsia="zh-CN" w:bidi="hi-IN"/>
              </w:rPr>
            </w:pPr>
          </w:p>
          <w:p w:rsidR="709B4A8F" w:rsidP="709B4A8F" w:rsidRDefault="709B4A8F" w14:paraId="678728F0" w14:textId="0C53EAA8">
            <w:pPr>
              <w:pStyle w:val="paragraph"/>
              <w:spacing w:before="0" w:beforeAutospacing="0" w:after="0" w:afterAutospacing="0"/>
              <w:rPr>
                <w:rFonts w:asciiTheme="minorHAnsi" w:hAnsiTheme="minorHAnsi" w:eastAsiaTheme="minorEastAsia" w:cstheme="minorBidi"/>
                <w:i/>
                <w:iCs/>
                <w:sz w:val="22"/>
                <w:szCs w:val="22"/>
                <w:lang w:eastAsia="zh-CN" w:bidi="hi-IN"/>
              </w:rPr>
            </w:pPr>
            <w:r w:rsidRPr="709B4A8F">
              <w:rPr>
                <w:rFonts w:asciiTheme="minorHAnsi" w:hAnsiTheme="minorHAnsi" w:eastAsiaTheme="minorEastAsia" w:cstheme="minorBidi"/>
                <w:i/>
                <w:iCs/>
                <w:sz w:val="22"/>
                <w:szCs w:val="22"/>
                <w:lang w:eastAsia="zh-CN" w:bidi="hi-IN"/>
              </w:rPr>
              <w:t>Verified events detected through a healthcare facility EBS approach are ideally logged by trained users at multiple levels of the public health surveillance system and are subsequently managed centrally at the national level where other data sources may be consulted and linked. National EBS staff have designated roles to investigate, analyse, and report data and are co-located with and/or have established communication mechanisms with the country’s International Health Regulations (IHR) focal point, who reports the event to WHO according to pre-established guidelines for the level of risk determined for the event</w:t>
            </w:r>
            <w:r w:rsidRPr="709B4A8F" w:rsidR="41E69455">
              <w:rPr>
                <w:rFonts w:asciiTheme="minorHAnsi" w:hAnsiTheme="minorHAnsi" w:eastAsiaTheme="minorEastAsia" w:cstheme="minorBidi"/>
                <w:i/>
                <w:iCs/>
                <w:sz w:val="22"/>
                <w:szCs w:val="22"/>
                <w:lang w:eastAsia="zh-CN" w:bidi="hi-IN"/>
              </w:rPr>
              <w:t xml:space="preserve"> (see below)</w:t>
            </w:r>
            <w:r w:rsidRPr="709B4A8F">
              <w:rPr>
                <w:rFonts w:asciiTheme="minorHAnsi" w:hAnsiTheme="minorHAnsi" w:eastAsiaTheme="minorEastAsia" w:cstheme="minorBidi"/>
                <w:i/>
                <w:iCs/>
                <w:sz w:val="22"/>
                <w:szCs w:val="22"/>
                <w:lang w:eastAsia="zh-CN" w:bidi="hi-IN"/>
              </w:rPr>
              <w:t>.  </w:t>
            </w:r>
          </w:p>
          <w:p w:rsidR="709B4A8F" w:rsidP="709B4A8F" w:rsidRDefault="709B4A8F" w14:paraId="62E0C943" w14:textId="3DAEF915">
            <w:pPr>
              <w:pStyle w:val="paragraph"/>
              <w:spacing w:before="0" w:beforeAutospacing="0" w:after="0" w:afterAutospacing="0"/>
              <w:rPr>
                <w:rFonts w:asciiTheme="minorHAnsi" w:hAnsiTheme="minorHAnsi" w:eastAsiaTheme="minorEastAsia" w:cstheme="minorBidi"/>
                <w:i/>
                <w:iCs/>
                <w:sz w:val="22"/>
                <w:szCs w:val="22"/>
                <w:lang w:eastAsia="zh-CN" w:bidi="hi-IN"/>
              </w:rPr>
            </w:pPr>
          </w:p>
          <w:p w:rsidR="709B4A8F" w:rsidP="709B4A8F" w:rsidRDefault="709B4A8F" w14:paraId="15D68465" w14:textId="748ACECB">
            <w:pPr>
              <w:pStyle w:val="paragraph"/>
              <w:spacing w:before="0" w:beforeAutospacing="0" w:after="0" w:afterAutospacing="0"/>
              <w:rPr>
                <w:rFonts w:asciiTheme="minorHAnsi" w:hAnsiTheme="minorHAnsi" w:eastAsiaTheme="minorEastAsia" w:cstheme="minorBidi"/>
                <w:i/>
                <w:iCs/>
                <w:sz w:val="22"/>
                <w:szCs w:val="22"/>
              </w:rPr>
            </w:pPr>
            <w:r w:rsidRPr="709B4A8F">
              <w:rPr>
                <w:rFonts w:asciiTheme="minorHAnsi" w:hAnsiTheme="minorHAnsi" w:eastAsiaTheme="minorEastAsia" w:cstheme="minorBidi"/>
                <w:b/>
                <w:bCs/>
                <w:i/>
                <w:iCs/>
                <w:sz w:val="22"/>
                <w:szCs w:val="22"/>
                <w:lang w:eastAsia="zh-CN" w:bidi="hi-IN"/>
              </w:rPr>
              <w:t xml:space="preserve">An (electronic) event management system </w:t>
            </w:r>
            <w:r w:rsidRPr="709B4A8F">
              <w:rPr>
                <w:rFonts w:asciiTheme="minorHAnsi" w:hAnsiTheme="minorHAnsi" w:eastAsiaTheme="minorEastAsia" w:cstheme="minorBidi"/>
                <w:i/>
                <w:iCs/>
                <w:sz w:val="22"/>
                <w:szCs w:val="22"/>
                <w:lang w:eastAsia="zh-CN" w:bidi="hi-IN"/>
              </w:rPr>
              <w:t>should be in place for timelier data sharing around detected and verified events. Ideally this system should allow linkages between cases in a cluster or outbreak.</w:t>
            </w:r>
          </w:p>
          <w:p w:rsidR="709B4A8F" w:rsidP="709B4A8F" w:rsidRDefault="709B4A8F" w14:paraId="03825E43" w14:textId="43ADC7DE">
            <w:pPr>
              <w:pStyle w:val="paragraph"/>
              <w:spacing w:before="0" w:beforeAutospacing="0" w:after="0" w:afterAutospacing="0"/>
              <w:rPr>
                <w:rFonts w:asciiTheme="minorHAnsi" w:hAnsiTheme="minorHAnsi" w:eastAsiaTheme="minorEastAsia" w:cstheme="minorBidi"/>
                <w:i/>
                <w:iCs/>
                <w:sz w:val="22"/>
                <w:szCs w:val="22"/>
              </w:rPr>
            </w:pPr>
          </w:p>
          <w:p w:rsidR="5DD11D9D" w:rsidP="709B4A8F" w:rsidRDefault="5DD11D9D" w14:paraId="25CA2872" w14:textId="519D2A58">
            <w:pPr>
              <w:rPr>
                <w:rFonts w:ascii="Calibri" w:hAnsi="Calibri" w:eastAsia="Calibri" w:cs="Calibri"/>
                <w:color w:val="000000" w:themeColor="text1"/>
                <w:sz w:val="22"/>
                <w:szCs w:val="22"/>
              </w:rPr>
            </w:pPr>
            <w:r w:rsidRPr="709B4A8F">
              <w:rPr>
                <w:rStyle w:val="normaltextrun"/>
                <w:rFonts w:ascii="Calibri" w:hAnsi="Calibri" w:eastAsia="Calibri" w:cs="Calibri"/>
                <w:i/>
                <w:iCs/>
                <w:color w:val="000000" w:themeColor="text1"/>
                <w:sz w:val="22"/>
                <w:szCs w:val="22"/>
                <w:lang w:val="en-GB"/>
              </w:rPr>
              <w:t>National surveillance staff have designated roles to investigate, analyse, risk assess and report events and are co-located with and/or have established communication mechanisms with the country’s International Health Regulations (IHR) focal point, who reports relevant events to WHO according to pre-established guidelines for the level of risk determined for the event. </w:t>
            </w:r>
            <w:r w:rsidRPr="709B4A8F">
              <w:rPr>
                <w:rStyle w:val="eop"/>
                <w:rFonts w:ascii="Calibri" w:hAnsi="Calibri" w:eastAsia="Calibri" w:cs="Calibri"/>
                <w:color w:val="000000" w:themeColor="text1"/>
                <w:sz w:val="22"/>
                <w:szCs w:val="22"/>
                <w:lang w:val="en-GB"/>
              </w:rPr>
              <w:t> </w:t>
            </w:r>
          </w:p>
          <w:p w:rsidR="709B4A8F" w:rsidP="709B4A8F" w:rsidRDefault="709B4A8F" w14:paraId="543932F3" w14:textId="7CA66313">
            <w:pPr>
              <w:rPr>
                <w:rStyle w:val="eop"/>
                <w:rFonts w:ascii="Calibri" w:hAnsi="Calibri" w:eastAsia="Calibri" w:cs="Calibri"/>
                <w:color w:val="000000" w:themeColor="text1"/>
                <w:sz w:val="22"/>
                <w:szCs w:val="22"/>
                <w:lang w:val="en-GB"/>
              </w:rPr>
            </w:pPr>
          </w:p>
          <w:p w:rsidR="59EE0479" w:rsidP="709B4A8F" w:rsidRDefault="59EE0479" w14:paraId="56B3489C" w14:textId="56EBC66C">
            <w:pPr>
              <w:spacing w:line="259" w:lineRule="auto"/>
              <w:rPr>
                <w:rFonts w:asciiTheme="minorHAnsi" w:hAnsiTheme="minorHAnsi" w:eastAsiaTheme="minorEastAsia" w:cstheme="minorBidi"/>
                <w:i/>
                <w:iCs/>
                <w:sz w:val="22"/>
                <w:szCs w:val="22"/>
              </w:rPr>
            </w:pPr>
            <w:r w:rsidRPr="709B4A8F">
              <w:rPr>
                <w:rFonts w:asciiTheme="minorHAnsi" w:hAnsiTheme="minorHAnsi" w:eastAsiaTheme="minorEastAsia" w:cstheme="minorBidi"/>
                <w:b/>
                <w:bCs/>
                <w:i/>
                <w:iCs/>
                <w:sz w:val="22"/>
                <w:szCs w:val="22"/>
              </w:rPr>
              <w:t>Risk Assessment</w:t>
            </w:r>
            <w:r w:rsidRPr="709B4A8F" w:rsidR="3E3C7EF3">
              <w:rPr>
                <w:rFonts w:asciiTheme="minorHAnsi" w:hAnsiTheme="minorHAnsi" w:eastAsiaTheme="minorEastAsia" w:cstheme="minorBidi"/>
                <w:b/>
                <w:bCs/>
                <w:i/>
                <w:iCs/>
                <w:sz w:val="22"/>
                <w:szCs w:val="22"/>
              </w:rPr>
              <w:t xml:space="preserve">: </w:t>
            </w:r>
            <w:r w:rsidRPr="709B4A8F">
              <w:rPr>
                <w:rFonts w:asciiTheme="minorHAnsi" w:hAnsiTheme="minorHAnsi" w:eastAsiaTheme="minorEastAsia" w:cstheme="minorBidi"/>
                <w:i/>
                <w:iCs/>
                <w:sz w:val="22"/>
                <w:szCs w:val="22"/>
              </w:rPr>
              <w:t>In public health, risk is assessed considering quantitative and qualitative data on the hazard, exposure and context.  Risk assessment is part of the overall process of risk analysis (which includes risk assessment, risk management and risk communication). During epidemics, pandemics, and other public health events, decision making regarding response measures should rely on iterative, comprehensive, standardized and transparent risk analysis. It is important that risk assessments are documented and reviewed as new information becomes available.</w:t>
            </w:r>
          </w:p>
          <w:p w:rsidR="709B4A8F" w:rsidP="709B4A8F" w:rsidRDefault="709B4A8F" w14:paraId="6D23B9D0" w14:textId="77777777">
            <w:pPr>
              <w:spacing w:line="259" w:lineRule="auto"/>
              <w:rPr>
                <w:rFonts w:asciiTheme="minorHAnsi" w:hAnsiTheme="minorHAnsi" w:eastAsiaTheme="minorEastAsia" w:cstheme="minorBidi"/>
                <w:i/>
                <w:iCs/>
                <w:sz w:val="22"/>
                <w:szCs w:val="22"/>
              </w:rPr>
            </w:pPr>
          </w:p>
          <w:p w:rsidR="5DD11D9D" w:rsidP="709B4A8F" w:rsidRDefault="5DD11D9D" w14:paraId="586396AB" w14:textId="17311A75">
            <w:pPr>
              <w:spacing w:line="259" w:lineRule="auto"/>
              <w:rPr>
                <w:rFonts w:asciiTheme="minorHAnsi" w:hAnsiTheme="minorHAnsi" w:eastAsiaTheme="minorEastAsia" w:cstheme="minorBidi"/>
                <w:b/>
                <w:bCs/>
                <w:i/>
                <w:iCs/>
                <w:sz w:val="22"/>
                <w:szCs w:val="22"/>
              </w:rPr>
            </w:pPr>
            <w:r w:rsidRPr="709B4A8F">
              <w:rPr>
                <w:rFonts w:asciiTheme="minorHAnsi" w:hAnsiTheme="minorHAnsi" w:eastAsiaTheme="minorEastAsia" w:cstheme="minorBidi"/>
                <w:b/>
                <w:bCs/>
                <w:i/>
                <w:iCs/>
                <w:sz w:val="22"/>
                <w:szCs w:val="22"/>
              </w:rPr>
              <w:t>Health Facility Investigations</w:t>
            </w:r>
          </w:p>
          <w:p w:rsidR="5DD11D9D" w:rsidP="709B4A8F" w:rsidRDefault="5DD11D9D" w14:paraId="25066416" w14:textId="49EE04C3">
            <w:pPr>
              <w:spacing w:line="259" w:lineRule="auto"/>
              <w:rPr>
                <w:rFonts w:asciiTheme="minorHAnsi" w:hAnsiTheme="minorHAnsi" w:eastAsiaTheme="minorEastAsia" w:cstheme="minorBidi"/>
                <w:i/>
                <w:iCs/>
                <w:sz w:val="22"/>
                <w:szCs w:val="22"/>
              </w:rPr>
            </w:pPr>
            <w:r w:rsidRPr="709B4A8F">
              <w:rPr>
                <w:rFonts w:asciiTheme="minorHAnsi" w:hAnsiTheme="minorHAnsi" w:eastAsiaTheme="minorEastAsia" w:cstheme="minorBidi"/>
                <w:i/>
                <w:iCs/>
                <w:sz w:val="22"/>
                <w:szCs w:val="22"/>
              </w:rPr>
              <w:t xml:space="preserve">In health facilities, initial investigations may be conducted by facility or national surveillance staff/epidemiologists or by multi-disciplinary national or sub-national outbreak response teams. </w:t>
            </w:r>
          </w:p>
          <w:p w:rsidR="709B4A8F" w:rsidP="709B4A8F" w:rsidRDefault="709B4A8F" w14:paraId="702236CF" w14:textId="4648FF16">
            <w:pPr>
              <w:spacing w:line="259" w:lineRule="auto"/>
              <w:rPr>
                <w:rFonts w:asciiTheme="minorHAnsi" w:hAnsiTheme="minorHAnsi" w:eastAsiaTheme="minorEastAsia" w:cstheme="minorBidi"/>
                <w:i/>
                <w:iCs/>
                <w:sz w:val="22"/>
                <w:szCs w:val="22"/>
              </w:rPr>
            </w:pPr>
          </w:p>
          <w:p w:rsidR="5DD11D9D" w:rsidP="709B4A8F" w:rsidRDefault="5DD11D9D" w14:paraId="6078A56F" w14:textId="57BA09E7">
            <w:pPr>
              <w:spacing w:line="259" w:lineRule="auto"/>
              <w:rPr>
                <w:rFonts w:asciiTheme="minorHAnsi" w:hAnsiTheme="minorHAnsi" w:eastAsiaTheme="minorEastAsia" w:cstheme="minorBidi"/>
                <w:b/>
                <w:bCs/>
                <w:i/>
                <w:iCs/>
                <w:sz w:val="22"/>
                <w:szCs w:val="22"/>
              </w:rPr>
            </w:pPr>
            <w:r w:rsidRPr="709B4A8F">
              <w:rPr>
                <w:rFonts w:asciiTheme="minorHAnsi" w:hAnsiTheme="minorHAnsi" w:eastAsiaTheme="minorEastAsia" w:cstheme="minorBidi"/>
                <w:b/>
                <w:bCs/>
                <w:i/>
                <w:iCs/>
                <w:sz w:val="22"/>
                <w:szCs w:val="22"/>
              </w:rPr>
              <w:t>Outbreak investigation and response</w:t>
            </w:r>
          </w:p>
          <w:p w:rsidR="5DD11D9D" w:rsidP="709B4A8F" w:rsidRDefault="5DD11D9D" w14:paraId="7340E94A" w14:textId="0194281C">
            <w:pPr>
              <w:spacing w:line="259" w:lineRule="auto"/>
              <w:rPr>
                <w:rFonts w:asciiTheme="minorHAnsi" w:hAnsiTheme="minorHAnsi" w:eastAsiaTheme="minorEastAsia" w:cstheme="minorBidi"/>
                <w:i/>
                <w:iCs/>
                <w:sz w:val="22"/>
                <w:szCs w:val="22"/>
              </w:rPr>
            </w:pPr>
            <w:r w:rsidRPr="709B4A8F">
              <w:rPr>
                <w:rFonts w:asciiTheme="minorHAnsi" w:hAnsiTheme="minorHAnsi" w:eastAsiaTheme="minorEastAsia" w:cstheme="minorBidi"/>
                <w:i/>
                <w:iCs/>
                <w:sz w:val="22"/>
                <w:szCs w:val="22"/>
              </w:rPr>
              <w:t>A multidisciplinary rapid response team from the intermediate and/or national level should be trained annually.  Their role is to support verification (e.g., visiting/contacting hospital staff and patient family members to collect more details and specimens), case finding, risk assessment, and/or initial response activities (e.g., contact tracing, quarantine/isolation of suspected cases/patients, clinical management, risk communication and community engagement, etc.) to supplement any local response.</w:t>
            </w:r>
          </w:p>
          <w:p w:rsidR="709B4A8F" w:rsidP="709B4A8F" w:rsidRDefault="709B4A8F" w14:paraId="343A55A4" w14:textId="00732DD5">
            <w:pPr>
              <w:spacing w:line="259" w:lineRule="auto"/>
              <w:rPr>
                <w:rFonts w:asciiTheme="minorHAnsi" w:hAnsiTheme="minorHAnsi" w:eastAsiaTheme="minorEastAsia" w:cstheme="minorBidi"/>
                <w:i/>
                <w:iCs/>
                <w:sz w:val="22"/>
                <w:szCs w:val="22"/>
              </w:rPr>
            </w:pPr>
          </w:p>
          <w:p w:rsidR="5DD11D9D" w:rsidP="709B4A8F" w:rsidRDefault="5DD11D9D" w14:paraId="3CA9ED3C" w14:textId="2F583531">
            <w:pPr>
              <w:spacing w:line="259" w:lineRule="auto"/>
              <w:rPr>
                <w:rFonts w:asciiTheme="minorHAnsi" w:hAnsiTheme="minorHAnsi" w:eastAsiaTheme="minorEastAsia" w:cstheme="minorBidi"/>
                <w:i/>
                <w:iCs/>
                <w:sz w:val="22"/>
                <w:szCs w:val="22"/>
              </w:rPr>
            </w:pPr>
            <w:r w:rsidRPr="709B4A8F">
              <w:rPr>
                <w:rFonts w:asciiTheme="minorHAnsi" w:hAnsiTheme="minorHAnsi" w:eastAsiaTheme="minorEastAsia" w:cstheme="minorBidi"/>
                <w:i/>
                <w:iCs/>
                <w:sz w:val="22"/>
                <w:szCs w:val="22"/>
              </w:rPr>
              <w:t>Depending on the information collected from the outbreak investigation and response, an Incident Management System or similar response coordination mechanism may be created to manage current needs.</w:t>
            </w:r>
          </w:p>
          <w:p w:rsidR="709B4A8F" w:rsidP="709B4A8F" w:rsidRDefault="709B4A8F" w14:paraId="58D6A821" w14:textId="5EA48753">
            <w:pPr>
              <w:spacing w:line="259" w:lineRule="auto"/>
              <w:rPr>
                <w:rFonts w:asciiTheme="minorHAnsi" w:hAnsiTheme="minorHAnsi" w:eastAsiaTheme="minorEastAsia" w:cstheme="minorBidi"/>
                <w:i/>
                <w:iCs/>
                <w:sz w:val="22"/>
                <w:szCs w:val="22"/>
              </w:rPr>
            </w:pPr>
          </w:p>
          <w:p w:rsidR="5CF69C87" w:rsidP="709B4A8F" w:rsidRDefault="5CF69C87" w14:paraId="6221E776" w14:textId="4127B6FD">
            <w:pPr>
              <w:rPr>
                <w:rStyle w:val="normaltextrun"/>
                <w:rFonts w:ascii="Calibri" w:hAnsi="Calibri" w:eastAsia="Calibri" w:cs="Calibri"/>
                <w:b/>
                <w:bCs/>
                <w:i/>
                <w:iCs/>
                <w:color w:val="000000" w:themeColor="text1"/>
                <w:sz w:val="22"/>
                <w:szCs w:val="22"/>
                <w:lang w:val="en-GB"/>
              </w:rPr>
            </w:pPr>
            <w:r w:rsidRPr="709B4A8F">
              <w:rPr>
                <w:rStyle w:val="normaltextrun"/>
                <w:rFonts w:ascii="Calibri" w:hAnsi="Calibri" w:eastAsia="Calibri" w:cs="Calibri"/>
                <w:b/>
                <w:bCs/>
                <w:i/>
                <w:iCs/>
                <w:color w:val="000000" w:themeColor="text1"/>
                <w:sz w:val="22"/>
                <w:szCs w:val="22"/>
                <w:lang w:val="en-GB"/>
              </w:rPr>
              <w:t xml:space="preserve">Notification under the IHR (2005): </w:t>
            </w:r>
          </w:p>
          <w:p w:rsidR="5CF69C87" w:rsidP="709B4A8F" w:rsidRDefault="5CF69C87" w14:paraId="6C947D25" w14:textId="755FB3DE">
            <w:pPr>
              <w:rPr>
                <w:rStyle w:val="normaltextrun"/>
                <w:rFonts w:ascii="Calibri" w:hAnsi="Calibri" w:eastAsia="Calibri" w:cs="Calibri"/>
                <w:i/>
                <w:iCs/>
                <w:color w:val="000000" w:themeColor="text1"/>
                <w:sz w:val="22"/>
                <w:szCs w:val="22"/>
                <w:lang w:val="en-GB"/>
              </w:rPr>
            </w:pPr>
            <w:r w:rsidRPr="709B4A8F">
              <w:rPr>
                <w:rStyle w:val="normaltextrun"/>
                <w:rFonts w:ascii="Calibri" w:hAnsi="Calibri" w:eastAsia="Calibri" w:cs="Calibri"/>
                <w:i/>
                <w:iCs/>
                <w:color w:val="000000" w:themeColor="text1"/>
                <w:sz w:val="22"/>
                <w:szCs w:val="22"/>
                <w:lang w:val="en-GB"/>
              </w:rPr>
              <w:t>Under the IHR (2005), States Parties are required to carry out an assessment of public health events occurring within their territories utilizing the decision instrument provided in Annex 2 of the Regulations, and then to notify WHO of all qualifying events within 24 hours of such an assessment via the IHR focal point.</w:t>
            </w:r>
            <w:r w:rsidRPr="709B4A8F">
              <w:rPr>
                <w:rStyle w:val="eop"/>
                <w:rFonts w:ascii="Calibri" w:hAnsi="Calibri" w:eastAsia="Calibri" w:cs="Calibri"/>
                <w:color w:val="000000" w:themeColor="text1"/>
                <w:sz w:val="22"/>
                <w:szCs w:val="22"/>
                <w:lang w:val="en-GB"/>
              </w:rPr>
              <w:t> </w:t>
            </w:r>
          </w:p>
          <w:p w:rsidR="709B4A8F" w:rsidP="709B4A8F" w:rsidRDefault="709B4A8F" w14:paraId="3B4299C7" w14:textId="77777777">
            <w:pPr>
              <w:rPr>
                <w:rFonts w:ascii="Calibri" w:hAnsi="Calibri" w:eastAsia="Calibri" w:cs="Calibri"/>
                <w:color w:val="000000" w:themeColor="text1"/>
                <w:sz w:val="22"/>
                <w:szCs w:val="22"/>
              </w:rPr>
            </w:pPr>
          </w:p>
          <w:p w:rsidR="5CF69C87" w:rsidP="709B4A8F" w:rsidRDefault="5CF69C87" w14:paraId="7E3830FB" w14:textId="1A9CB999">
            <w:pPr>
              <w:rPr>
                <w:rFonts w:ascii="Calibri" w:hAnsi="Calibri" w:eastAsia="Calibri" w:cs="Calibri"/>
                <w:i/>
                <w:iCs/>
                <w:color w:val="000000" w:themeColor="text1"/>
                <w:sz w:val="22"/>
                <w:szCs w:val="22"/>
              </w:rPr>
            </w:pPr>
            <w:r w:rsidRPr="709B4A8F">
              <w:rPr>
                <w:rStyle w:val="eop"/>
                <w:rFonts w:ascii="Calibri" w:hAnsi="Calibri" w:eastAsia="Calibri" w:cs="Calibri"/>
                <w:i/>
                <w:iCs/>
                <w:color w:val="000000" w:themeColor="text1"/>
                <w:sz w:val="22"/>
                <w:szCs w:val="22"/>
                <w:lang w:val="en-GB"/>
              </w:rPr>
              <w:t xml:space="preserve">[IHR Amendment to Annex 2 (to come into force on 19 September 2025): “Any event of potential international public health concern, and those of unknown causes or sources, </w:t>
            </w:r>
            <w:r w:rsidRPr="709B4A8F">
              <w:rPr>
                <w:rFonts w:ascii="Calibri" w:hAnsi="Calibri" w:eastAsia="Calibri" w:cs="Calibri"/>
                <w:b/>
                <w:bCs/>
                <w:i/>
                <w:iCs/>
                <w:color w:val="000000" w:themeColor="text1"/>
                <w:sz w:val="22"/>
                <w:szCs w:val="22"/>
                <w:lang w:val="en-GB"/>
              </w:rPr>
              <w:t>in particular clusters of cases of severe acute respiratory disease of unknown or novel cause</w:t>
            </w:r>
            <w:r w:rsidRPr="709B4A8F">
              <w:rPr>
                <w:rFonts w:ascii="Calibri" w:hAnsi="Calibri" w:eastAsia="Calibri" w:cs="Calibri"/>
                <w:i/>
                <w:iCs/>
                <w:color w:val="000000" w:themeColor="text1"/>
                <w:sz w:val="22"/>
                <w:szCs w:val="22"/>
                <w:lang w:val="en-GB"/>
              </w:rPr>
              <w:t>, and those involving other events or diseases than those listed in the box on the left and the box on the right shall lead to utilization of the algorithm.”]</w:t>
            </w:r>
          </w:p>
          <w:p w:rsidR="709B4A8F" w:rsidP="709B4A8F" w:rsidRDefault="709B4A8F" w14:paraId="72717545" w14:textId="05EB3D7F">
            <w:pPr>
              <w:pStyle w:val="paragraph"/>
              <w:spacing w:line="259" w:lineRule="auto"/>
              <w:rPr>
                <w:rFonts w:asciiTheme="minorHAnsi" w:hAnsiTheme="minorHAnsi" w:eastAsiaTheme="minorEastAsia" w:cstheme="minorBidi"/>
                <w:i/>
                <w:iCs/>
                <w:sz w:val="22"/>
                <w:szCs w:val="22"/>
              </w:rPr>
            </w:pPr>
          </w:p>
          <w:p w:rsidR="709B4A8F" w:rsidP="709B4A8F" w:rsidRDefault="709B4A8F" w14:paraId="043E063B" w14:textId="2B7684D8">
            <w:pPr>
              <w:pStyle w:val="paragraph"/>
              <w:spacing w:before="0" w:beforeAutospacing="0" w:after="0" w:afterAutospacing="0"/>
              <w:rPr>
                <w:rFonts w:asciiTheme="minorHAnsi" w:hAnsiTheme="minorHAnsi" w:eastAsiaTheme="minorEastAsia" w:cstheme="minorBidi"/>
                <w:b/>
                <w:bCs/>
                <w:sz w:val="22"/>
                <w:szCs w:val="22"/>
              </w:rPr>
            </w:pPr>
            <w:r w:rsidRPr="709B4A8F">
              <w:rPr>
                <w:rFonts w:asciiTheme="minorHAnsi" w:hAnsiTheme="minorHAnsi" w:eastAsiaTheme="minorEastAsia" w:cstheme="minorBidi"/>
                <w:b/>
                <w:bCs/>
                <w:sz w:val="22"/>
                <w:szCs w:val="22"/>
              </w:rPr>
              <w:t xml:space="preserve">Further information on core surveillance approaches: </w:t>
            </w:r>
          </w:p>
          <w:p w:rsidR="709B4A8F" w:rsidP="709B4A8F" w:rsidRDefault="709B4A8F" w14:paraId="54738B36" w14:textId="09992AED">
            <w:pPr>
              <w:pStyle w:val="paragraph"/>
              <w:spacing w:before="0" w:beforeAutospacing="0" w:after="0" w:afterAutospacing="0"/>
              <w:rPr>
                <w:rFonts w:asciiTheme="minorHAnsi" w:hAnsiTheme="minorHAnsi" w:eastAsiaTheme="minorEastAsia" w:cstheme="minorBidi"/>
                <w:sz w:val="22"/>
                <w:szCs w:val="22"/>
              </w:rPr>
            </w:pPr>
            <w:r w:rsidRPr="709B4A8F">
              <w:rPr>
                <w:rFonts w:asciiTheme="minorHAnsi" w:hAnsiTheme="minorHAnsi" w:eastAsiaTheme="minorEastAsia" w:cstheme="minorBidi"/>
                <w:sz w:val="22"/>
                <w:szCs w:val="22"/>
              </w:rPr>
              <w:t>Health Facility Event-Based Surveillance: see Mosaic Framework Domain I, page 25</w:t>
            </w:r>
          </w:p>
          <w:p w:rsidR="709B4A8F" w:rsidP="709B4A8F" w:rsidRDefault="709B4A8F" w14:paraId="2413228F" w14:textId="14CD4855">
            <w:pPr>
              <w:pStyle w:val="paragraph"/>
              <w:spacing w:before="0" w:beforeAutospacing="0" w:after="0" w:afterAutospacing="0"/>
              <w:rPr>
                <w:rFonts w:asciiTheme="minorHAnsi" w:hAnsiTheme="minorHAnsi" w:eastAsiaTheme="minorEastAsia" w:cstheme="minorBidi"/>
                <w:sz w:val="22"/>
                <w:szCs w:val="22"/>
              </w:rPr>
            </w:pPr>
            <w:r w:rsidRPr="709B4A8F">
              <w:rPr>
                <w:rFonts w:asciiTheme="minorHAnsi" w:hAnsiTheme="minorHAnsi" w:eastAsiaTheme="minorEastAsia" w:cstheme="minorBidi"/>
                <w:sz w:val="22"/>
                <w:szCs w:val="22"/>
              </w:rPr>
              <w:t>National Notifiable Disease Surveillance: see Mosaic Framework Domain I, pages 26-28</w:t>
            </w:r>
          </w:p>
          <w:p w:rsidR="709B4A8F" w:rsidP="709B4A8F" w:rsidRDefault="709B4A8F" w14:paraId="12EA5F64" w14:textId="541FDA4F">
            <w:pPr>
              <w:pStyle w:val="paragraph"/>
              <w:spacing w:before="0" w:beforeAutospacing="0" w:after="0" w:afterAutospacing="0"/>
              <w:rPr>
                <w:rFonts w:asciiTheme="minorHAnsi" w:hAnsiTheme="minorHAnsi" w:eastAsiaTheme="minorEastAsia" w:cstheme="minorBidi"/>
                <w:sz w:val="22"/>
                <w:szCs w:val="22"/>
              </w:rPr>
            </w:pPr>
            <w:r w:rsidRPr="709B4A8F">
              <w:rPr>
                <w:rFonts w:asciiTheme="minorHAnsi" w:hAnsiTheme="minorHAnsi" w:eastAsiaTheme="minorEastAsia" w:cstheme="minorBidi"/>
                <w:sz w:val="22"/>
                <w:szCs w:val="22"/>
              </w:rPr>
              <w:t>Laboratory Networks: see Mosaic Framework Domain I, page 28</w:t>
            </w:r>
          </w:p>
          <w:p w:rsidR="27501452" w:rsidP="709B4A8F" w:rsidRDefault="27501452" w14:paraId="382B91C7" w14:textId="726C08FD">
            <w:pPr>
              <w:pStyle w:val="paragraph"/>
              <w:spacing w:before="0" w:beforeAutospacing="0" w:after="0" w:afterAutospacing="0"/>
              <w:rPr>
                <w:rFonts w:asciiTheme="minorHAnsi" w:hAnsiTheme="minorHAnsi" w:eastAsiaTheme="minorEastAsia" w:cstheme="minorBidi"/>
                <w:sz w:val="22"/>
                <w:szCs w:val="22"/>
              </w:rPr>
            </w:pPr>
            <w:r w:rsidRPr="709B4A8F">
              <w:rPr>
                <w:rFonts w:asciiTheme="minorHAnsi" w:hAnsiTheme="minorHAnsi" w:eastAsiaTheme="minorEastAsia" w:cstheme="minorBidi"/>
                <w:sz w:val="22"/>
                <w:szCs w:val="22"/>
              </w:rPr>
              <w:t>Investigation and Studies; see Mosaic Framework Domain I, pages 29-30</w:t>
            </w:r>
          </w:p>
          <w:p w:rsidR="709B4A8F" w:rsidP="709B4A8F" w:rsidRDefault="709B4A8F" w14:paraId="7DB95527" w14:textId="183A698D">
            <w:pPr>
              <w:pStyle w:val="paragraph"/>
              <w:spacing w:before="0" w:beforeAutospacing="0" w:after="0" w:afterAutospacing="0"/>
              <w:rPr>
                <w:rFonts w:asciiTheme="minorHAnsi" w:hAnsiTheme="minorHAnsi" w:eastAsiaTheme="minorEastAsia" w:cstheme="minorBidi"/>
                <w:sz w:val="22"/>
                <w:szCs w:val="22"/>
              </w:rPr>
            </w:pPr>
          </w:p>
          <w:p w:rsidR="709B4A8F" w:rsidP="709B4A8F" w:rsidRDefault="709B4A8F" w14:paraId="09C89F21" w14:textId="37F690D1">
            <w:pPr>
              <w:pStyle w:val="paragraph"/>
              <w:spacing w:before="0" w:beforeAutospacing="0" w:after="0" w:afterAutospacing="0"/>
              <w:rPr>
                <w:rFonts w:asciiTheme="minorHAnsi" w:hAnsiTheme="minorHAnsi" w:eastAsiaTheme="minorEastAsia" w:cstheme="minorBidi"/>
                <w:i/>
                <w:iCs/>
                <w:sz w:val="22"/>
                <w:szCs w:val="22"/>
              </w:rPr>
            </w:pPr>
          </w:p>
        </w:tc>
      </w:tr>
    </w:tbl>
    <w:p w:rsidRPr="00916DF5" w:rsidR="0C195C45" w:rsidP="709B4A8F" w:rsidRDefault="0C195C45" w14:paraId="76ABBB4F" w14:textId="77777777">
      <w:pPr>
        <w:spacing w:line="259" w:lineRule="auto"/>
        <w:rPr>
          <w:rFonts w:hint="eastAsia"/>
        </w:rPr>
      </w:pPr>
    </w:p>
    <w:p w:rsidRPr="00916DF5" w:rsidR="0C195C45" w:rsidP="709B4A8F" w:rsidRDefault="00741598" w14:paraId="61013E67" w14:textId="77777777">
      <w:pPr>
        <w:spacing w:line="259" w:lineRule="auto"/>
        <w:rPr>
          <w:rFonts w:cs="Mangal" w:asciiTheme="minorHAnsi" w:hAnsiTheme="minorHAnsi" w:eastAsiaTheme="majorEastAsia"/>
          <w:b/>
          <w:bCs/>
          <w:color w:val="0070C0"/>
          <w:sz w:val="32"/>
          <w:szCs w:val="32"/>
        </w:rPr>
      </w:pPr>
      <w:r w:rsidRPr="709B4A8F">
        <w:rPr>
          <w:color w:val="0070C0"/>
        </w:rPr>
        <w:br w:type="page"/>
      </w:r>
    </w:p>
    <w:p w:rsidRPr="00916DF5" w:rsidR="0C195C45" w:rsidP="00916DF5" w:rsidRDefault="00741598" w14:paraId="6165972E" w14:textId="2C6A5FFE">
      <w:pPr>
        <w:pStyle w:val="Heading1"/>
        <w:spacing w:line="259" w:lineRule="auto"/>
        <w:rPr>
          <w:color w:val="0070C0"/>
        </w:rPr>
      </w:pPr>
      <w:bookmarkStart w:name="_Toc160098722" w:id="6"/>
      <w:bookmarkStart w:name="_Toc178938173" w:id="7"/>
      <w:bookmarkStart w:name="_Toc185492253" w:id="8"/>
      <w:bookmarkStart w:name="_Toc153371994" w:id="9"/>
      <w:r w:rsidRPr="709B4A8F">
        <w:rPr>
          <w:color w:val="0070C0"/>
        </w:rPr>
        <w:t>CASE 2</w:t>
      </w:r>
      <w:r w:rsidRPr="709B4A8F" w:rsidR="4CA822DC">
        <w:rPr>
          <w:color w:val="0070C0"/>
        </w:rPr>
        <w:t>, INJECT 1</w:t>
      </w:r>
      <w:r w:rsidRPr="709B4A8F" w:rsidR="48C879EC">
        <w:rPr>
          <w:color w:val="0070C0"/>
        </w:rPr>
        <w:t>:</w:t>
      </w:r>
      <w:bookmarkEnd w:id="6"/>
      <w:r w:rsidRPr="709B4A8F">
        <w:rPr>
          <w:color w:val="0070C0"/>
        </w:rPr>
        <w:t xml:space="preserve"> Detection and Assessment in the Community</w:t>
      </w:r>
      <w:bookmarkEnd w:id="7"/>
      <w:bookmarkEnd w:id="8"/>
    </w:p>
    <w:p w:rsidR="46B035CA" w:rsidP="46B035CA" w:rsidRDefault="46B035CA" w14:paraId="36C04E67" w14:textId="264DBF8C">
      <w:pPr>
        <w:rPr>
          <w:rFonts w:asciiTheme="minorHAnsi" w:hAnsiTheme="minorHAnsi" w:eastAsiaTheme="minorEastAsia" w:cstheme="minorBidi"/>
          <w:b/>
          <w:bCs/>
          <w:i/>
          <w:iCs/>
          <w:sz w:val="22"/>
          <w:szCs w:val="22"/>
        </w:rPr>
      </w:pPr>
    </w:p>
    <w:p w:rsidR="7586D729" w:rsidP="709B4A8F" w:rsidRDefault="03227928" w14:paraId="0BE01A34" w14:textId="049AD874">
      <w:pPr>
        <w:rPr>
          <w:rFonts w:asciiTheme="minorHAnsi" w:hAnsiTheme="minorHAnsi" w:eastAsiaTheme="minorEastAsia" w:cstheme="minorBidi"/>
          <w:b/>
          <w:bCs/>
          <w:i/>
          <w:iCs/>
          <w:sz w:val="22"/>
          <w:szCs w:val="22"/>
        </w:rPr>
      </w:pPr>
      <w:r w:rsidRPr="709B4A8F">
        <w:rPr>
          <w:rFonts w:asciiTheme="minorHAnsi" w:hAnsiTheme="minorHAnsi" w:eastAsiaTheme="minorEastAsia" w:cstheme="minorBidi"/>
          <w:b/>
          <w:bCs/>
          <w:i/>
          <w:iCs/>
          <w:sz w:val="22"/>
          <w:szCs w:val="22"/>
        </w:rPr>
        <w:t xml:space="preserve">Community members </w:t>
      </w:r>
      <w:r w:rsidRPr="709B4A8F">
        <w:rPr>
          <w:rFonts w:asciiTheme="minorHAnsi" w:hAnsiTheme="minorHAnsi" w:eastAsiaTheme="minorEastAsia" w:cstheme="minorBidi"/>
          <w:b/>
          <w:bCs/>
          <w:i/>
          <w:iCs/>
          <w:sz w:val="22"/>
          <w:szCs w:val="22"/>
          <w:highlight w:val="yellow"/>
        </w:rPr>
        <w:t>[</w:t>
      </w:r>
      <w:r w:rsidRPr="709B4A8F">
        <w:rPr>
          <w:rFonts w:asciiTheme="minorHAnsi" w:hAnsiTheme="minorHAnsi" w:eastAsiaTheme="minorEastAsia" w:cstheme="minorBidi"/>
          <w:b/>
          <w:bCs/>
          <w:i/>
          <w:iCs/>
          <w:sz w:val="22"/>
          <w:szCs w:val="22"/>
          <w:highlight w:val="yellow"/>
          <w:u w:val="single"/>
        </w:rPr>
        <w:t>specify e.g. neighbors</w:t>
      </w:r>
      <w:r w:rsidRPr="709B4A8F" w:rsidR="6E8572F5">
        <w:rPr>
          <w:rFonts w:asciiTheme="minorHAnsi" w:hAnsiTheme="minorHAnsi" w:eastAsiaTheme="minorEastAsia" w:cstheme="minorBidi"/>
          <w:b/>
          <w:bCs/>
          <w:i/>
          <w:iCs/>
          <w:sz w:val="22"/>
          <w:szCs w:val="22"/>
          <w:highlight w:val="yellow"/>
          <w:u w:val="single"/>
        </w:rPr>
        <w:t xml:space="preserve">, </w:t>
      </w:r>
      <w:r w:rsidRPr="709B4A8F" w:rsidR="13E85580">
        <w:rPr>
          <w:rFonts w:asciiTheme="minorHAnsi" w:hAnsiTheme="minorHAnsi" w:eastAsiaTheme="minorEastAsia" w:cstheme="minorBidi"/>
          <w:b/>
          <w:bCs/>
          <w:i/>
          <w:iCs/>
          <w:sz w:val="22"/>
          <w:szCs w:val="22"/>
          <w:highlight w:val="yellow"/>
          <w:u w:val="single"/>
        </w:rPr>
        <w:t xml:space="preserve">village head, </w:t>
      </w:r>
      <w:r w:rsidRPr="709B4A8F" w:rsidR="6E8572F5">
        <w:rPr>
          <w:rFonts w:asciiTheme="minorHAnsi" w:hAnsiTheme="minorHAnsi" w:eastAsiaTheme="minorEastAsia" w:cstheme="minorBidi"/>
          <w:b/>
          <w:bCs/>
          <w:i/>
          <w:iCs/>
          <w:sz w:val="22"/>
          <w:szCs w:val="22"/>
          <w:highlight w:val="yellow"/>
          <w:u w:val="single"/>
        </w:rPr>
        <w:t>NGO workers</w:t>
      </w:r>
      <w:r w:rsidRPr="709B4A8F">
        <w:rPr>
          <w:rFonts w:asciiTheme="minorHAnsi" w:hAnsiTheme="minorHAnsi" w:eastAsiaTheme="minorEastAsia" w:cstheme="minorBidi"/>
          <w:b/>
          <w:bCs/>
          <w:i/>
          <w:iCs/>
          <w:sz w:val="22"/>
          <w:szCs w:val="22"/>
          <w:highlight w:val="yellow"/>
          <w:u w:val="single"/>
        </w:rPr>
        <w:t>]</w:t>
      </w:r>
      <w:r w:rsidRPr="709B4A8F">
        <w:rPr>
          <w:rFonts w:asciiTheme="minorHAnsi" w:hAnsiTheme="minorHAnsi" w:eastAsiaTheme="minorEastAsia" w:cstheme="minorBidi"/>
          <w:b/>
          <w:bCs/>
          <w:i/>
          <w:iCs/>
          <w:sz w:val="22"/>
          <w:szCs w:val="22"/>
        </w:rPr>
        <w:t xml:space="preserve"> </w:t>
      </w:r>
      <w:r w:rsidRPr="709B4A8F" w:rsidR="4DFFFEA8">
        <w:rPr>
          <w:rFonts w:asciiTheme="minorHAnsi" w:hAnsiTheme="minorHAnsi" w:eastAsiaTheme="minorEastAsia" w:cstheme="minorBidi"/>
          <w:b/>
          <w:bCs/>
          <w:i/>
          <w:iCs/>
          <w:sz w:val="22"/>
          <w:szCs w:val="22"/>
        </w:rPr>
        <w:t xml:space="preserve">have become concerned about several people from </w:t>
      </w:r>
      <w:r w:rsidRPr="709B4A8F" w:rsidR="4DFFFEA8">
        <w:rPr>
          <w:rFonts w:asciiTheme="minorHAnsi" w:hAnsiTheme="minorHAnsi" w:eastAsiaTheme="minorEastAsia" w:cstheme="minorBidi"/>
          <w:b/>
          <w:bCs/>
          <w:i/>
          <w:iCs/>
          <w:sz w:val="22"/>
          <w:szCs w:val="22"/>
          <w:highlight w:val="yellow"/>
          <w:u w:val="single"/>
        </w:rPr>
        <w:t>[X community e.g., remote village, religious community, informal settlement, refugees, I</w:t>
      </w:r>
      <w:r w:rsidRPr="709B4A8F" w:rsidR="235350CB">
        <w:rPr>
          <w:rFonts w:asciiTheme="minorHAnsi" w:hAnsiTheme="minorHAnsi" w:eastAsiaTheme="minorEastAsia" w:cstheme="minorBidi"/>
          <w:b/>
          <w:bCs/>
          <w:i/>
          <w:iCs/>
          <w:sz w:val="22"/>
          <w:szCs w:val="22"/>
          <w:highlight w:val="yellow"/>
          <w:u w:val="single"/>
        </w:rPr>
        <w:t xml:space="preserve">nternally </w:t>
      </w:r>
      <w:r w:rsidRPr="709B4A8F" w:rsidR="4DFFFEA8">
        <w:rPr>
          <w:rFonts w:asciiTheme="minorHAnsi" w:hAnsiTheme="minorHAnsi" w:eastAsiaTheme="minorEastAsia" w:cstheme="minorBidi"/>
          <w:b/>
          <w:bCs/>
          <w:i/>
          <w:iCs/>
          <w:sz w:val="22"/>
          <w:szCs w:val="22"/>
          <w:highlight w:val="yellow"/>
          <w:u w:val="single"/>
        </w:rPr>
        <w:t>D</w:t>
      </w:r>
      <w:r w:rsidRPr="709B4A8F" w:rsidR="6E5F2852">
        <w:rPr>
          <w:rFonts w:asciiTheme="minorHAnsi" w:hAnsiTheme="minorHAnsi" w:eastAsiaTheme="minorEastAsia" w:cstheme="minorBidi"/>
          <w:b/>
          <w:bCs/>
          <w:i/>
          <w:iCs/>
          <w:sz w:val="22"/>
          <w:szCs w:val="22"/>
          <w:highlight w:val="yellow"/>
          <w:u w:val="single"/>
        </w:rPr>
        <w:t xml:space="preserve">isplace </w:t>
      </w:r>
      <w:r w:rsidRPr="709B4A8F" w:rsidR="4DFFFEA8">
        <w:rPr>
          <w:rFonts w:asciiTheme="minorHAnsi" w:hAnsiTheme="minorHAnsi" w:eastAsiaTheme="minorEastAsia" w:cstheme="minorBidi"/>
          <w:b/>
          <w:bCs/>
          <w:i/>
          <w:iCs/>
          <w:sz w:val="22"/>
          <w:szCs w:val="22"/>
          <w:highlight w:val="yellow"/>
          <w:u w:val="single"/>
        </w:rPr>
        <w:t>P</w:t>
      </w:r>
      <w:r w:rsidRPr="709B4A8F" w:rsidR="755703CC">
        <w:rPr>
          <w:rFonts w:asciiTheme="minorHAnsi" w:hAnsiTheme="minorHAnsi" w:eastAsiaTheme="minorEastAsia" w:cstheme="minorBidi"/>
          <w:b/>
          <w:bCs/>
          <w:i/>
          <w:iCs/>
          <w:sz w:val="22"/>
          <w:szCs w:val="22"/>
          <w:highlight w:val="yellow"/>
          <w:u w:val="single"/>
        </w:rPr>
        <w:t>erson</w:t>
      </w:r>
      <w:r w:rsidRPr="709B4A8F" w:rsidR="4DFFFEA8">
        <w:rPr>
          <w:rFonts w:asciiTheme="minorHAnsi" w:hAnsiTheme="minorHAnsi" w:eastAsiaTheme="minorEastAsia" w:cstheme="minorBidi"/>
          <w:b/>
          <w:bCs/>
          <w:i/>
          <w:iCs/>
          <w:sz w:val="22"/>
          <w:szCs w:val="22"/>
          <w:highlight w:val="yellow"/>
          <w:u w:val="single"/>
        </w:rPr>
        <w:t>s, unhoused</w:t>
      </w:r>
      <w:r w:rsidRPr="709B4A8F" w:rsidR="4DFFFEA8">
        <w:rPr>
          <w:rFonts w:asciiTheme="minorHAnsi" w:hAnsiTheme="minorHAnsi" w:eastAsiaTheme="minorEastAsia" w:cstheme="minorBidi"/>
          <w:b/>
          <w:bCs/>
          <w:i/>
          <w:iCs/>
          <w:sz w:val="22"/>
          <w:szCs w:val="22"/>
          <w:highlight w:val="yellow"/>
        </w:rPr>
        <w:t>]</w:t>
      </w:r>
      <w:r w:rsidRPr="709B4A8F" w:rsidR="4DFFFEA8">
        <w:rPr>
          <w:rFonts w:asciiTheme="minorHAnsi" w:hAnsiTheme="minorHAnsi" w:eastAsiaTheme="minorEastAsia" w:cstheme="minorBidi"/>
          <w:b/>
          <w:bCs/>
          <w:i/>
          <w:iCs/>
          <w:sz w:val="22"/>
          <w:szCs w:val="22"/>
        </w:rPr>
        <w:t xml:space="preserve"> with severe respiratory symptoms. None of the sick individuals have gone to a health facility for care, since </w:t>
      </w:r>
      <w:r w:rsidRPr="709B4A8F" w:rsidR="4DFFFEA8">
        <w:rPr>
          <w:rFonts w:asciiTheme="minorHAnsi" w:hAnsiTheme="minorHAnsi" w:eastAsiaTheme="minorEastAsia" w:cstheme="minorBidi"/>
          <w:b/>
          <w:bCs/>
          <w:i/>
          <w:iCs/>
          <w:sz w:val="22"/>
          <w:szCs w:val="22"/>
          <w:highlight w:val="yellow"/>
          <w:u w:val="single"/>
        </w:rPr>
        <w:t>[insert reason e.g., no healthcare access, distrustful of health system, etc.]</w:t>
      </w:r>
      <w:r w:rsidRPr="709B4A8F" w:rsidR="4DFFFEA8">
        <w:rPr>
          <w:rFonts w:asciiTheme="minorHAnsi" w:hAnsiTheme="minorHAnsi" w:eastAsiaTheme="minorEastAsia" w:cstheme="minorBidi"/>
          <w:b/>
          <w:bCs/>
          <w:i/>
          <w:iCs/>
          <w:sz w:val="22"/>
          <w:szCs w:val="22"/>
        </w:rPr>
        <w:t xml:space="preserve"> One person is rumored to have died.</w:t>
      </w:r>
    </w:p>
    <w:p w:rsidR="00A04426" w:rsidP="00A04426" w:rsidRDefault="00344F48" w14:paraId="10F87B4A" w14:textId="11E611C3">
      <w:pPr>
        <w:spacing w:line="259" w:lineRule="auto"/>
        <w:rPr>
          <w:rFonts w:asciiTheme="minorHAnsi" w:hAnsiTheme="minorHAnsi" w:eastAsiaTheme="minorEastAsia" w:cstheme="minorBidi"/>
          <w:b/>
          <w:bCs/>
          <w:color w:val="4472C4" w:themeColor="accent1"/>
        </w:rPr>
      </w:pPr>
      <w:r>
        <w:rPr>
          <w:rFonts w:asciiTheme="minorHAnsi" w:hAnsiTheme="minorHAnsi" w:eastAsiaTheme="minorEastAsia" w:cstheme="minorBidi"/>
          <w:b/>
          <w:bCs/>
          <w:noProof/>
          <w:color w:val="4472C4" w:themeColor="accent1"/>
        </w:rPr>
        <mc:AlternateContent>
          <mc:Choice Requires="wps">
            <w:drawing>
              <wp:anchor distT="0" distB="0" distL="114300" distR="114300" simplePos="0" relativeHeight="251658243" behindDoc="0" locked="0" layoutInCell="1" allowOverlap="1" wp14:anchorId="7E03188F" wp14:editId="14204CD4">
                <wp:simplePos x="0" y="0"/>
                <wp:positionH relativeFrom="margin">
                  <wp:posOffset>41</wp:posOffset>
                </wp:positionH>
                <wp:positionV relativeFrom="paragraph">
                  <wp:posOffset>100940</wp:posOffset>
                </wp:positionV>
                <wp:extent cx="6156119" cy="1097907"/>
                <wp:effectExtent l="19050" t="19050" r="16510" b="26670"/>
                <wp:wrapNone/>
                <wp:docPr id="985314966" name="Text Box 2"/>
                <wp:cNvGraphicFramePr/>
                <a:graphic xmlns:a="http://schemas.openxmlformats.org/drawingml/2006/main">
                  <a:graphicData uri="http://schemas.microsoft.com/office/word/2010/wordprocessingShape">
                    <wps:wsp>
                      <wps:cNvSpPr/>
                      <wps:spPr>
                        <a:xfrm>
                          <a:off x="0" y="0"/>
                          <a:ext cx="6156119" cy="1097907"/>
                        </a:xfrm>
                        <a:prstGeom prst="rect">
                          <a:avLst/>
                        </a:prstGeom>
                        <a:solidFill>
                          <a:schemeClr val="lt1"/>
                        </a:solidFill>
                        <a:ln w="28575">
                          <a:solidFill>
                            <a:schemeClr val="accent1"/>
                          </a:solidFill>
                        </a:ln>
                      </wps:spPr>
                      <wps:txbx>
                        <w:txbxContent>
                          <w:p w:rsidR="00344F48" w:rsidP="00344F48" w:rsidRDefault="00344F48" w14:paraId="2065B8FF" w14:textId="77777777">
                            <w:pPr>
                              <w:spacing w:line="276" w:lineRule="auto"/>
                              <w:rPr>
                                <w:rFonts w:ascii="Calibri" w:hAnsi="Calibri" w:cs="Calibri"/>
                                <w:b/>
                                <w:bCs/>
                                <w:i/>
                                <w:iCs/>
                                <w:color w:val="000000"/>
                                <w:sz w:val="22"/>
                                <w:szCs w:val="22"/>
                              </w:rPr>
                            </w:pPr>
                            <w:r>
                              <w:rPr>
                                <w:rFonts w:ascii="Calibri" w:hAnsi="Calibri" w:cs="Calibri"/>
                                <w:i/>
                                <w:iCs/>
                                <w:color w:val="000000"/>
                                <w:sz w:val="22"/>
                                <w:szCs w:val="22"/>
                              </w:rPr>
                              <w:t xml:space="preserve">The following questions should assist you in determining which core and enhanced surveillance approaches and investigations the country uses to address </w:t>
                            </w:r>
                            <w:r>
                              <w:rPr>
                                <w:rFonts w:ascii="Calibri" w:hAnsi="Calibri" w:cs="Calibri"/>
                                <w:b/>
                                <w:bCs/>
                                <w:i/>
                                <w:iCs/>
                                <w:color w:val="000000"/>
                                <w:sz w:val="22"/>
                                <w:szCs w:val="22"/>
                              </w:rPr>
                              <w:t xml:space="preserve">Domain I Surveillance Objective 1: Rapidly detect emerging or re-emerging respiratory virus outbreaks and other events.  </w:t>
                            </w:r>
                          </w:p>
                          <w:p w:rsidR="00344F48" w:rsidP="00344F48" w:rsidRDefault="00344F48" w14:paraId="7976C016" w14:textId="77777777">
                            <w:pPr>
                              <w:spacing w:line="276" w:lineRule="auto"/>
                              <w:rPr>
                                <w:rFonts w:ascii="Calibri" w:hAnsi="Calibri" w:cs="Calibri"/>
                                <w:i/>
                                <w:iCs/>
                                <w:color w:val="000000"/>
                                <w:kern w:val="0"/>
                                <w:sz w:val="22"/>
                                <w:szCs w:val="22"/>
                              </w:rPr>
                            </w:pPr>
                          </w:p>
                          <w:p w:rsidR="00344F48" w:rsidP="00344F48" w:rsidRDefault="00344F48" w14:paraId="5BB407B3" w14:textId="21564817">
                            <w:pPr>
                              <w:spacing w:line="276" w:lineRule="auto"/>
                              <w:rPr>
                                <w:rFonts w:ascii="Calibri" w:hAnsi="Calibri" w:cs="Calibri"/>
                                <w:b/>
                                <w:i/>
                                <w:color w:val="000000"/>
                                <w:sz w:val="22"/>
                                <w:szCs w:val="22"/>
                              </w:rPr>
                            </w:pPr>
                            <w:r>
                              <w:rPr>
                                <w:rFonts w:ascii="Calibri" w:hAnsi="Calibri" w:cs="Calibri"/>
                                <w:b/>
                                <w:bCs/>
                                <w:i/>
                                <w:iCs/>
                                <w:color w:val="000000"/>
                                <w:sz w:val="22"/>
                                <w:szCs w:val="22"/>
                              </w:rPr>
                              <w:t>Functionalities being assessed: 2</w:t>
                            </w:r>
                            <w:r w:rsidR="008A24D7">
                              <w:rPr>
                                <w:rFonts w:ascii="Calibri" w:hAnsi="Calibri" w:cs="Calibri"/>
                                <w:b/>
                                <w:bCs/>
                                <w:i/>
                                <w:iCs/>
                                <w:color w:val="000000"/>
                                <w:sz w:val="22"/>
                                <w:szCs w:val="22"/>
                              </w:rPr>
                              <w:t>-4, 7</w:t>
                            </w:r>
                            <w:r>
                              <w:rPr>
                                <w:rFonts w:ascii="Calibri" w:hAnsi="Calibri" w:cs="Calibri"/>
                                <w:b/>
                                <w:bCs/>
                                <w:i/>
                                <w:iCs/>
                                <w:color w:val="000000"/>
                                <w:sz w:val="22"/>
                                <w:szCs w:val="22"/>
                              </w:rPr>
                              <w:t xml:space="preserve"> (see</w:t>
                            </w:r>
                            <w:r w:rsidRPr="00707F8F">
                              <w:rPr>
                                <w:rFonts w:asciiTheme="minorHAnsi" w:hAnsiTheme="minorHAnsi" w:cstheme="minorHAnsi"/>
                                <w:b/>
                                <w:bCs/>
                                <w:color w:val="000000"/>
                                <w:sz w:val="22"/>
                                <w:szCs w:val="22"/>
                              </w:rPr>
                              <w:t xml:space="preserve"> </w:t>
                            </w:r>
                            <w:r w:rsidRPr="00707F8F">
                              <w:rPr>
                                <w:rFonts w:asciiTheme="minorHAnsi" w:hAnsiTheme="minorHAnsi" w:cstheme="minorHAnsi"/>
                                <w:b/>
                                <w:bCs/>
                                <w:color w:val="000000"/>
                                <w:sz w:val="22"/>
                                <w:szCs w:val="22"/>
                              </w:rPr>
                              <w:fldChar w:fldCharType="begin"/>
                            </w:r>
                            <w:r w:rsidRPr="00707F8F">
                              <w:rPr>
                                <w:rFonts w:asciiTheme="minorHAnsi" w:hAnsiTheme="minorHAnsi" w:cstheme="minorHAnsi"/>
                                <w:b/>
                                <w:bCs/>
                                <w:color w:val="000000"/>
                                <w:sz w:val="22"/>
                                <w:szCs w:val="22"/>
                              </w:rPr>
                              <w:instrText xml:space="preserve"> REF _Ref185405107 \h  \* MERGEFORMAT </w:instrText>
                            </w:r>
                            <w:r w:rsidRPr="00707F8F">
                              <w:rPr>
                                <w:rFonts w:asciiTheme="minorHAnsi" w:hAnsiTheme="minorHAnsi" w:cstheme="minorHAnsi"/>
                                <w:b/>
                                <w:bCs/>
                                <w:color w:val="000000"/>
                                <w:sz w:val="22"/>
                                <w:szCs w:val="22"/>
                              </w:rPr>
                            </w:r>
                            <w:r w:rsidRPr="00707F8F">
                              <w:rPr>
                                <w:rFonts w:asciiTheme="minorHAnsi" w:hAnsiTheme="minorHAnsi" w:cstheme="minorHAnsi"/>
                                <w:b/>
                                <w:bCs/>
                                <w:color w:val="000000"/>
                                <w:sz w:val="22"/>
                                <w:szCs w:val="22"/>
                              </w:rPr>
                              <w:fldChar w:fldCharType="separate"/>
                            </w:r>
                            <w:r w:rsidRPr="00707F8F">
                              <w:rPr>
                                <w:rFonts w:asciiTheme="minorHAnsi" w:hAnsiTheme="minorHAnsi" w:cstheme="minorHAnsi"/>
                                <w:color w:val="0070C0"/>
                                <w:sz w:val="22"/>
                                <w:szCs w:val="22"/>
                              </w:rPr>
                              <w:t>ANNEX 1</w:t>
                            </w:r>
                            <w:r w:rsidRPr="00707F8F">
                              <w:rPr>
                                <w:rFonts w:asciiTheme="minorHAnsi" w:hAnsiTheme="minorHAnsi" w:cstheme="minorHAnsi"/>
                                <w:b/>
                                <w:bCs/>
                                <w:color w:val="000000"/>
                                <w:sz w:val="22"/>
                                <w:szCs w:val="22"/>
                              </w:rPr>
                              <w:fldChar w:fldCharType="end"/>
                            </w:r>
                            <w:r>
                              <w:rPr>
                                <w:rFonts w:ascii="Calibri" w:hAnsi="Calibri" w:cs="Calibri"/>
                                <w:b/>
                                <w:bCs/>
                                <w:i/>
                                <w:iCs/>
                                <w:color w:val="000000"/>
                                <w:sz w:val="22"/>
                                <w:szCs w:val="22"/>
                              </w:rPr>
                              <w:t xml:space="preserve">)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_x0000_s1028" style="position:absolute;margin-left:0;margin-top:7.95pt;width:484.75pt;height:86.4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color="#4472c4 [3204]" strokeweight="2.25pt" w14:anchorId="7E031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">
                <v:textbox>
                  <w:txbxContent>
                    <w:p w:rsidR="00344F48" w:rsidP="00344F48" w:rsidRDefault="00344F48" w14:paraId="2065B8FF" w14:textId="77777777">
                      <w:pPr>
                        <w:spacing w:line="276" w:lineRule="auto"/>
                        <w:rPr>
                          <w:rFonts w:ascii="Calibri" w:hAnsi="Calibri" w:cs="Calibri"/>
                          <w:b/>
                          <w:bCs/>
                          <w:i/>
                          <w:iCs/>
                          <w:color w:val="000000"/>
                          <w:sz w:val="22"/>
                          <w:szCs w:val="22"/>
                        </w:rPr>
                      </w:pPr>
                      <w:r>
                        <w:rPr>
                          <w:rFonts w:ascii="Calibri" w:hAnsi="Calibri" w:cs="Calibri"/>
                          <w:i/>
                          <w:iCs/>
                          <w:color w:val="000000"/>
                          <w:sz w:val="22"/>
                          <w:szCs w:val="22"/>
                        </w:rPr>
                        <w:t xml:space="preserve">The following questions should assist you in determining which core and enhanced surveillance approaches and investigations the country uses to address </w:t>
                      </w:r>
                      <w:r>
                        <w:rPr>
                          <w:rFonts w:ascii="Calibri" w:hAnsi="Calibri" w:cs="Calibri"/>
                          <w:b/>
                          <w:bCs/>
                          <w:i/>
                          <w:iCs/>
                          <w:color w:val="000000"/>
                          <w:sz w:val="22"/>
                          <w:szCs w:val="22"/>
                        </w:rPr>
                        <w:t xml:space="preserve">Domain I Surveillance Objective 1: Rapidly detect emerging or re-emerging respiratory virus outbreaks and other events.  </w:t>
                      </w:r>
                    </w:p>
                    <w:p w:rsidR="00344F48" w:rsidP="00344F48" w:rsidRDefault="00344F48" w14:paraId="7976C016" w14:textId="77777777">
                      <w:pPr>
                        <w:spacing w:line="276" w:lineRule="auto"/>
                        <w:rPr>
                          <w:rFonts w:ascii="Calibri" w:hAnsi="Calibri" w:cs="Calibri"/>
                          <w:i/>
                          <w:iCs/>
                          <w:color w:val="000000"/>
                          <w:kern w:val="0"/>
                          <w:sz w:val="22"/>
                          <w:szCs w:val="22"/>
                        </w:rPr>
                      </w:pPr>
                    </w:p>
                    <w:p w:rsidR="00344F48" w:rsidP="00344F48" w:rsidRDefault="00344F48" w14:paraId="5BB407B3" w14:textId="21564817">
                      <w:pPr>
                        <w:spacing w:line="276" w:lineRule="auto"/>
                        <w:rPr>
                          <w:rFonts w:ascii="Calibri" w:hAnsi="Calibri" w:cs="Calibri"/>
                          <w:b/>
                          <w:i/>
                          <w:color w:val="000000"/>
                          <w:sz w:val="22"/>
                          <w:szCs w:val="22"/>
                        </w:rPr>
                      </w:pPr>
                      <w:r>
                        <w:rPr>
                          <w:rFonts w:ascii="Calibri" w:hAnsi="Calibri" w:cs="Calibri"/>
                          <w:b/>
                          <w:bCs/>
                          <w:i/>
                          <w:iCs/>
                          <w:color w:val="000000"/>
                          <w:sz w:val="22"/>
                          <w:szCs w:val="22"/>
                        </w:rPr>
                        <w:t>Functionalities being assessed: 2</w:t>
                      </w:r>
                      <w:r w:rsidR="008A24D7">
                        <w:rPr>
                          <w:rFonts w:ascii="Calibri" w:hAnsi="Calibri" w:cs="Calibri"/>
                          <w:b/>
                          <w:bCs/>
                          <w:i/>
                          <w:iCs/>
                          <w:color w:val="000000"/>
                          <w:sz w:val="22"/>
                          <w:szCs w:val="22"/>
                        </w:rPr>
                        <w:t>-4, 7</w:t>
                      </w:r>
                      <w:r>
                        <w:rPr>
                          <w:rFonts w:ascii="Calibri" w:hAnsi="Calibri" w:cs="Calibri"/>
                          <w:b/>
                          <w:bCs/>
                          <w:i/>
                          <w:iCs/>
                          <w:color w:val="000000"/>
                          <w:sz w:val="22"/>
                          <w:szCs w:val="22"/>
                        </w:rPr>
                        <w:t xml:space="preserve"> (see</w:t>
                      </w:r>
                      <w:r w:rsidRPr="00707F8F">
                        <w:rPr>
                          <w:rFonts w:asciiTheme="minorHAnsi" w:hAnsiTheme="minorHAnsi" w:cstheme="minorHAnsi"/>
                          <w:b/>
                          <w:bCs/>
                          <w:color w:val="000000"/>
                          <w:sz w:val="22"/>
                          <w:szCs w:val="22"/>
                        </w:rPr>
                        <w:t xml:space="preserve"> </w:t>
                      </w:r>
                      <w:r w:rsidRPr="00707F8F">
                        <w:rPr>
                          <w:rFonts w:asciiTheme="minorHAnsi" w:hAnsiTheme="minorHAnsi" w:cstheme="minorHAnsi"/>
                          <w:b/>
                          <w:bCs/>
                          <w:color w:val="000000"/>
                          <w:sz w:val="22"/>
                          <w:szCs w:val="22"/>
                        </w:rPr>
                        <w:fldChar w:fldCharType="begin"/>
                      </w:r>
                      <w:r w:rsidRPr="00707F8F">
                        <w:rPr>
                          <w:rFonts w:asciiTheme="minorHAnsi" w:hAnsiTheme="minorHAnsi" w:cstheme="minorHAnsi"/>
                          <w:b/>
                          <w:bCs/>
                          <w:color w:val="000000"/>
                          <w:sz w:val="22"/>
                          <w:szCs w:val="22"/>
                        </w:rPr>
                        <w:instrText xml:space="preserve"> REF _Ref185405107 \h  \* MERGEFORMAT </w:instrText>
                      </w:r>
                      <w:r w:rsidRPr="00707F8F">
                        <w:rPr>
                          <w:rFonts w:asciiTheme="minorHAnsi" w:hAnsiTheme="minorHAnsi" w:cstheme="minorHAnsi"/>
                          <w:b/>
                          <w:bCs/>
                          <w:color w:val="000000"/>
                          <w:sz w:val="22"/>
                          <w:szCs w:val="22"/>
                        </w:rPr>
                      </w:r>
                      <w:r w:rsidRPr="00707F8F">
                        <w:rPr>
                          <w:rFonts w:asciiTheme="minorHAnsi" w:hAnsiTheme="minorHAnsi" w:cstheme="minorHAnsi"/>
                          <w:b/>
                          <w:bCs/>
                          <w:color w:val="000000"/>
                          <w:sz w:val="22"/>
                          <w:szCs w:val="22"/>
                        </w:rPr>
                        <w:fldChar w:fldCharType="separate"/>
                      </w:r>
                      <w:r w:rsidRPr="00707F8F">
                        <w:rPr>
                          <w:rFonts w:asciiTheme="minorHAnsi" w:hAnsiTheme="minorHAnsi" w:cstheme="minorHAnsi"/>
                          <w:color w:val="0070C0"/>
                          <w:sz w:val="22"/>
                          <w:szCs w:val="22"/>
                        </w:rPr>
                        <w:t>ANNEX 1</w:t>
                      </w:r>
                      <w:r w:rsidRPr="00707F8F">
                        <w:rPr>
                          <w:rFonts w:asciiTheme="minorHAnsi" w:hAnsiTheme="minorHAnsi" w:cstheme="minorHAnsi"/>
                          <w:b/>
                          <w:bCs/>
                          <w:color w:val="000000"/>
                          <w:sz w:val="22"/>
                          <w:szCs w:val="22"/>
                        </w:rPr>
                        <w:fldChar w:fldCharType="end"/>
                      </w:r>
                      <w:r>
                        <w:rPr>
                          <w:rFonts w:ascii="Calibri" w:hAnsi="Calibri" w:cs="Calibri"/>
                          <w:b/>
                          <w:bCs/>
                          <w:i/>
                          <w:iCs/>
                          <w:color w:val="000000"/>
                          <w:sz w:val="22"/>
                          <w:szCs w:val="22"/>
                        </w:rPr>
                        <w:t xml:space="preserve">) </w:t>
                      </w:r>
                    </w:p>
                  </w:txbxContent>
                </v:textbox>
                <w10:wrap anchorx="margin"/>
              </v:rect>
            </w:pict>
          </mc:Fallback>
        </mc:AlternateContent>
      </w:r>
    </w:p>
    <w:p w:rsidR="00656B71" w:rsidP="00A04426" w:rsidRDefault="00656B71" w14:paraId="5A8D2AD9" w14:textId="7B527D5E">
      <w:pPr>
        <w:spacing w:line="259" w:lineRule="auto"/>
        <w:rPr>
          <w:rFonts w:asciiTheme="minorHAnsi" w:hAnsiTheme="minorHAnsi" w:eastAsiaTheme="minorEastAsia" w:cstheme="minorBidi"/>
          <w:b/>
          <w:bCs/>
          <w:color w:val="4472C4" w:themeColor="accent1"/>
        </w:rPr>
      </w:pPr>
    </w:p>
    <w:p w:rsidR="00656B71" w:rsidP="00A04426" w:rsidRDefault="00656B71" w14:paraId="5FE05BF6" w14:textId="77777777">
      <w:pPr>
        <w:spacing w:line="259" w:lineRule="auto"/>
        <w:rPr>
          <w:rFonts w:asciiTheme="minorHAnsi" w:hAnsiTheme="minorHAnsi" w:eastAsiaTheme="minorEastAsia" w:cstheme="minorBidi"/>
          <w:b/>
          <w:bCs/>
          <w:color w:val="4472C4" w:themeColor="accent1"/>
        </w:rPr>
      </w:pPr>
    </w:p>
    <w:p w:rsidR="00656B71" w:rsidP="00A04426" w:rsidRDefault="00656B71" w14:paraId="5FC8FDD7" w14:textId="77777777">
      <w:pPr>
        <w:spacing w:line="259" w:lineRule="auto"/>
        <w:rPr>
          <w:rFonts w:asciiTheme="minorHAnsi" w:hAnsiTheme="minorHAnsi" w:eastAsiaTheme="minorEastAsia" w:cstheme="minorBidi"/>
          <w:b/>
          <w:bCs/>
          <w:color w:val="4472C4" w:themeColor="accent1"/>
        </w:rPr>
      </w:pPr>
    </w:p>
    <w:p w:rsidR="00344F48" w:rsidP="00A04426" w:rsidRDefault="00344F48" w14:paraId="115DCB65" w14:textId="77777777">
      <w:pPr>
        <w:spacing w:line="259" w:lineRule="auto"/>
        <w:rPr>
          <w:rFonts w:asciiTheme="minorHAnsi" w:hAnsiTheme="minorHAnsi" w:eastAsiaTheme="minorEastAsia" w:cstheme="minorBidi"/>
          <w:b/>
          <w:bCs/>
          <w:color w:val="4472C4" w:themeColor="accent1"/>
        </w:rPr>
      </w:pPr>
    </w:p>
    <w:p w:rsidR="00344F48" w:rsidP="00A04426" w:rsidRDefault="00344F48" w14:paraId="6D0CDD91" w14:textId="77777777">
      <w:pPr>
        <w:spacing w:line="259" w:lineRule="auto"/>
        <w:rPr>
          <w:rFonts w:asciiTheme="minorHAnsi" w:hAnsiTheme="minorHAnsi" w:eastAsiaTheme="minorEastAsia" w:cstheme="minorBidi"/>
          <w:b/>
          <w:bCs/>
          <w:color w:val="4472C4" w:themeColor="accent1"/>
        </w:rPr>
      </w:pPr>
    </w:p>
    <w:p w:rsidR="00344F48" w:rsidP="00A04426" w:rsidRDefault="00344F48" w14:paraId="1C3B0810" w14:textId="77777777">
      <w:pPr>
        <w:spacing w:line="259" w:lineRule="auto"/>
        <w:rPr>
          <w:rFonts w:asciiTheme="minorHAnsi" w:hAnsiTheme="minorHAnsi" w:eastAsiaTheme="minorEastAsia" w:cstheme="minorBidi"/>
          <w:b/>
          <w:bCs/>
          <w:color w:val="4472C4" w:themeColor="accent1"/>
        </w:rPr>
      </w:pPr>
    </w:p>
    <w:p w:rsidRPr="00A04426" w:rsidR="00741598" w:rsidP="00A04426" w:rsidRDefault="00A04426" w14:paraId="1E540870" w14:textId="219CECF4">
      <w:pPr>
        <w:spacing w:line="259" w:lineRule="auto"/>
        <w:rPr>
          <w:rFonts w:asciiTheme="minorHAnsi" w:hAnsiTheme="minorHAnsi" w:eastAsiaTheme="minorEastAsia" w:cstheme="minorBidi"/>
          <w:b/>
          <w:bCs/>
          <w:color w:val="4472C4" w:themeColor="accent1"/>
        </w:rPr>
      </w:pPr>
      <w:r w:rsidRPr="00A04426">
        <w:rPr>
          <w:rFonts w:asciiTheme="minorHAnsi" w:hAnsiTheme="minorHAnsi" w:eastAsiaTheme="minorEastAsia" w:cstheme="minorBidi"/>
          <w:b/>
          <w:bCs/>
          <w:color w:val="4472C4" w:themeColor="accent1"/>
        </w:rPr>
        <w:t>Questions for Discussion</w:t>
      </w:r>
      <w:r>
        <w:rPr>
          <w:rFonts w:asciiTheme="minorHAnsi" w:hAnsiTheme="minorHAnsi" w:eastAsiaTheme="minorEastAsia" w:cstheme="minorBidi"/>
          <w:b/>
          <w:bCs/>
          <w:color w:val="4472C4" w:themeColor="accent1"/>
        </w:rPr>
        <w:br/>
      </w:r>
    </w:p>
    <w:tbl>
      <w:tblPr>
        <w:tblStyle w:val="TableGrid"/>
        <w:tblW w:w="0" w:type="auto"/>
        <w:jc w:val="center"/>
        <w:tblLook w:val="04A0" w:firstRow="1" w:lastRow="0" w:firstColumn="1" w:lastColumn="0" w:noHBand="0" w:noVBand="1"/>
      </w:tblPr>
      <w:tblGrid>
        <w:gridCol w:w="9356"/>
      </w:tblGrid>
      <w:tr w:rsidR="00741598" w:rsidTr="4893829E" w14:paraId="489D5B1F" w14:textId="77777777">
        <w:trPr>
          <w:trHeight w:val="548"/>
          <w:jc w:val="center"/>
        </w:trPr>
        <w:tc>
          <w:tcPr>
            <w:tcW w:w="9356" w:type="dxa"/>
            <w:shd w:val="clear" w:color="auto" w:fill="B4C6E7" w:themeFill="accent1" w:themeFillTint="66"/>
          </w:tcPr>
          <w:p w:rsidR="00741598" w:rsidP="4893829E" w:rsidRDefault="00741598" w14:paraId="49547871" w14:textId="7DB99665">
            <w:pPr>
              <w:spacing w:line="259" w:lineRule="auto"/>
              <w:rPr>
                <w:rFonts w:asciiTheme="minorHAnsi" w:hAnsiTheme="minorHAnsi" w:eastAsiaTheme="minorEastAsia" w:cstheme="minorBidi"/>
                <w:sz w:val="22"/>
                <w:szCs w:val="22"/>
              </w:rPr>
            </w:pPr>
            <w:r w:rsidRPr="4893829E">
              <w:rPr>
                <w:rFonts w:asciiTheme="minorHAnsi" w:hAnsiTheme="minorHAnsi" w:eastAsiaTheme="minorEastAsia" w:cstheme="minorBidi"/>
                <w:b/>
                <w:bCs/>
                <w:sz w:val="22"/>
                <w:szCs w:val="22"/>
              </w:rPr>
              <w:t xml:space="preserve">Q 2.1 </w:t>
            </w:r>
            <w:r w:rsidR="00B628F0">
              <w:rPr>
                <w:rFonts w:asciiTheme="minorHAnsi" w:hAnsiTheme="minorHAnsi" w:eastAsiaTheme="minorEastAsia" w:cstheme="minorBidi"/>
                <w:b/>
                <w:bCs/>
                <w:sz w:val="22"/>
                <w:szCs w:val="22"/>
              </w:rPr>
              <w:t>Can your early warning surveillance approaches capt</w:t>
            </w:r>
            <w:r w:rsidR="00A2157D">
              <w:rPr>
                <w:rFonts w:asciiTheme="minorHAnsi" w:hAnsiTheme="minorHAnsi" w:eastAsiaTheme="minorEastAsia" w:cstheme="minorBidi"/>
                <w:b/>
                <w:bCs/>
                <w:sz w:val="22"/>
                <w:szCs w:val="22"/>
              </w:rPr>
              <w:t xml:space="preserve">ure </w:t>
            </w:r>
            <w:r w:rsidR="00E35903">
              <w:rPr>
                <w:rFonts w:asciiTheme="minorHAnsi" w:hAnsiTheme="minorHAnsi" w:eastAsiaTheme="minorEastAsia" w:cstheme="minorBidi"/>
                <w:b/>
                <w:bCs/>
                <w:sz w:val="22"/>
                <w:szCs w:val="22"/>
              </w:rPr>
              <w:t>this type of information</w:t>
            </w:r>
            <w:r w:rsidR="00A2157D">
              <w:rPr>
                <w:rFonts w:asciiTheme="minorHAnsi" w:hAnsiTheme="minorHAnsi" w:eastAsiaTheme="minorEastAsia" w:cstheme="minorBidi"/>
                <w:b/>
                <w:bCs/>
                <w:sz w:val="22"/>
                <w:szCs w:val="22"/>
              </w:rPr>
              <w:t xml:space="preserve"> from communities and/or </w:t>
            </w:r>
            <w:r w:rsidRPr="33D9C508" w:rsidR="5C514E4F">
              <w:rPr>
                <w:rFonts w:asciiTheme="minorHAnsi" w:hAnsiTheme="minorHAnsi" w:eastAsiaTheme="minorEastAsia" w:cstheme="minorBidi"/>
                <w:b/>
                <w:bCs/>
                <w:sz w:val="22"/>
                <w:szCs w:val="22"/>
              </w:rPr>
              <w:t xml:space="preserve">community </w:t>
            </w:r>
            <w:r w:rsidRPr="48CB69E9" w:rsidR="5C514E4F">
              <w:rPr>
                <w:rFonts w:asciiTheme="minorHAnsi" w:hAnsiTheme="minorHAnsi" w:eastAsiaTheme="minorEastAsia" w:cstheme="minorBidi"/>
                <w:b/>
                <w:bCs/>
                <w:sz w:val="22"/>
                <w:szCs w:val="22"/>
              </w:rPr>
              <w:t xml:space="preserve">focal </w:t>
            </w:r>
            <w:r w:rsidRPr="33D9C508" w:rsidR="5C514E4F">
              <w:rPr>
                <w:rFonts w:asciiTheme="minorHAnsi" w:hAnsiTheme="minorHAnsi" w:eastAsiaTheme="minorEastAsia" w:cstheme="minorBidi"/>
                <w:b/>
                <w:bCs/>
                <w:sz w:val="22"/>
                <w:szCs w:val="22"/>
              </w:rPr>
              <w:t xml:space="preserve">points </w:t>
            </w:r>
            <w:r w:rsidR="008A4A38">
              <w:rPr>
                <w:rFonts w:asciiTheme="minorHAnsi" w:hAnsiTheme="minorHAnsi" w:eastAsiaTheme="minorEastAsia" w:cstheme="minorBidi"/>
                <w:b/>
                <w:bCs/>
                <w:sz w:val="22"/>
                <w:szCs w:val="22"/>
              </w:rPr>
              <w:t>(</w:t>
            </w:r>
            <w:r w:rsidR="00A2157D">
              <w:rPr>
                <w:rFonts w:asciiTheme="minorHAnsi" w:hAnsiTheme="minorHAnsi" w:eastAsiaTheme="minorEastAsia" w:cstheme="minorBidi"/>
                <w:b/>
                <w:bCs/>
                <w:sz w:val="22"/>
                <w:szCs w:val="22"/>
              </w:rPr>
              <w:t xml:space="preserve">e.g., </w:t>
            </w:r>
            <w:r w:rsidR="0089602E">
              <w:rPr>
                <w:rFonts w:asciiTheme="minorHAnsi" w:hAnsiTheme="minorHAnsi" w:eastAsiaTheme="minorEastAsia" w:cstheme="minorBidi"/>
                <w:b/>
                <w:bCs/>
                <w:sz w:val="22"/>
                <w:szCs w:val="22"/>
              </w:rPr>
              <w:t xml:space="preserve">through </w:t>
            </w:r>
            <w:r w:rsidRPr="4893829E">
              <w:rPr>
                <w:rFonts w:asciiTheme="minorHAnsi" w:hAnsiTheme="minorHAnsi" w:eastAsiaTheme="minorEastAsia" w:cstheme="minorBidi"/>
                <w:b/>
                <w:bCs/>
                <w:sz w:val="22"/>
                <w:szCs w:val="22"/>
              </w:rPr>
              <w:t xml:space="preserve">a network of individuals in the community </w:t>
            </w:r>
            <w:r w:rsidR="00B404D3">
              <w:rPr>
                <w:rFonts w:asciiTheme="minorHAnsi" w:hAnsiTheme="minorHAnsi" w:eastAsiaTheme="minorEastAsia" w:cstheme="minorBidi"/>
                <w:b/>
                <w:bCs/>
                <w:sz w:val="22"/>
                <w:szCs w:val="22"/>
              </w:rPr>
              <w:t xml:space="preserve">or in priority communities </w:t>
            </w:r>
            <w:r w:rsidRPr="4893829E" w:rsidR="601D8288">
              <w:rPr>
                <w:rFonts w:asciiTheme="minorHAnsi" w:hAnsiTheme="minorHAnsi" w:eastAsiaTheme="minorEastAsia" w:cstheme="minorBidi"/>
                <w:b/>
                <w:bCs/>
                <w:sz w:val="22"/>
                <w:szCs w:val="22"/>
              </w:rPr>
              <w:t>who</w:t>
            </w:r>
            <w:r w:rsidRPr="4893829E">
              <w:rPr>
                <w:rFonts w:asciiTheme="minorHAnsi" w:hAnsiTheme="minorHAnsi" w:eastAsiaTheme="minorEastAsia" w:cstheme="minorBidi"/>
                <w:b/>
                <w:bCs/>
                <w:sz w:val="22"/>
                <w:szCs w:val="22"/>
              </w:rPr>
              <w:t xml:space="preserve"> detect and report event signals</w:t>
            </w:r>
            <w:r w:rsidR="00A551FC">
              <w:rPr>
                <w:rFonts w:asciiTheme="minorHAnsi" w:hAnsiTheme="minorHAnsi" w:eastAsiaTheme="minorEastAsia" w:cstheme="minorBidi"/>
                <w:b/>
                <w:bCs/>
                <w:sz w:val="22"/>
                <w:szCs w:val="22"/>
              </w:rPr>
              <w:t>)</w:t>
            </w:r>
            <w:r w:rsidR="00E35903">
              <w:rPr>
                <w:rFonts w:asciiTheme="minorHAnsi" w:hAnsiTheme="minorHAnsi" w:eastAsiaTheme="minorEastAsia" w:cstheme="minorBidi"/>
                <w:b/>
                <w:bCs/>
                <w:sz w:val="22"/>
                <w:szCs w:val="22"/>
              </w:rPr>
              <w:t xml:space="preserve"> in a timely way</w:t>
            </w:r>
            <w:r w:rsidRPr="4893829E">
              <w:rPr>
                <w:rFonts w:asciiTheme="minorHAnsi" w:hAnsiTheme="minorHAnsi" w:eastAsiaTheme="minorEastAsia" w:cstheme="minorBidi"/>
                <w:b/>
                <w:bCs/>
                <w:sz w:val="22"/>
                <w:szCs w:val="22"/>
              </w:rPr>
              <w:t>?</w:t>
            </w:r>
          </w:p>
        </w:tc>
      </w:tr>
      <w:tr w:rsidRPr="00BF7E05" w:rsidR="00741598" w:rsidTr="4893829E" w14:paraId="42EA2071" w14:textId="77777777">
        <w:trPr>
          <w:trHeight w:val="386"/>
          <w:jc w:val="center"/>
        </w:trPr>
        <w:tc>
          <w:tcPr>
            <w:tcW w:w="9356" w:type="dxa"/>
            <w:shd w:val="clear" w:color="auto" w:fill="D9E2F3" w:themeFill="accent1" w:themeFillTint="33"/>
          </w:tcPr>
          <w:p w:rsidRPr="00B27FC5" w:rsidR="00741598" w:rsidP="008559E4" w:rsidRDefault="00741598" w14:paraId="57BD8675" w14:textId="50EBB310">
            <w:pPr>
              <w:spacing w:line="276" w:lineRule="auto"/>
              <w:rPr>
                <w:rFonts w:asciiTheme="minorHAnsi" w:hAnsiTheme="minorHAnsi" w:eastAsiaTheme="minorEastAsia" w:cstheme="minorBidi"/>
                <w:i/>
                <w:iCs/>
                <w:sz w:val="22"/>
                <w:szCs w:val="22"/>
              </w:rPr>
            </w:pPr>
            <w:r w:rsidRPr="00B27FC5">
              <w:rPr>
                <w:rFonts w:asciiTheme="minorHAnsi" w:hAnsiTheme="minorHAnsi" w:eastAsiaTheme="minorEastAsia" w:cstheme="minorBidi"/>
                <w:b/>
                <w:bCs/>
                <w:i/>
                <w:iCs/>
                <w:sz w:val="22"/>
                <w:szCs w:val="22"/>
              </w:rPr>
              <w:t>Possible core surveillance approaches</w:t>
            </w:r>
            <w:r w:rsidRPr="00B27FC5">
              <w:rPr>
                <w:rFonts w:asciiTheme="minorHAnsi" w:hAnsiTheme="minorHAnsi" w:eastAsiaTheme="minorEastAsia" w:cstheme="minorBidi"/>
                <w:i/>
                <w:iCs/>
                <w:sz w:val="22"/>
                <w:szCs w:val="22"/>
              </w:rPr>
              <w:t xml:space="preserve">: Community </w:t>
            </w:r>
            <w:r>
              <w:rPr>
                <w:rFonts w:asciiTheme="minorHAnsi" w:hAnsiTheme="minorHAnsi" w:eastAsiaTheme="minorEastAsia" w:cstheme="minorBidi"/>
                <w:i/>
                <w:iCs/>
                <w:sz w:val="22"/>
                <w:szCs w:val="22"/>
              </w:rPr>
              <w:t>EBS</w:t>
            </w:r>
            <w:r w:rsidR="004124FB">
              <w:rPr>
                <w:rFonts w:asciiTheme="minorHAnsi" w:hAnsiTheme="minorHAnsi" w:eastAsiaTheme="minorEastAsia" w:cstheme="minorBidi"/>
                <w:i/>
                <w:iCs/>
                <w:sz w:val="22"/>
                <w:szCs w:val="22"/>
              </w:rPr>
              <w:t xml:space="preserve"> </w:t>
            </w:r>
          </w:p>
          <w:p w:rsidRPr="00BF7E05" w:rsidR="00741598" w:rsidP="008559E4" w:rsidRDefault="00741598" w14:paraId="1CDC1A50" w14:textId="77777777">
            <w:pPr>
              <w:spacing w:line="276" w:lineRule="auto"/>
              <w:rPr>
                <w:rFonts w:asciiTheme="minorHAnsi" w:hAnsiTheme="minorHAnsi" w:eastAsiaTheme="minorEastAsia" w:cstheme="minorBidi"/>
                <w:sz w:val="22"/>
                <w:szCs w:val="22"/>
              </w:rPr>
            </w:pPr>
            <w:r w:rsidRPr="00B27FC5">
              <w:rPr>
                <w:rFonts w:asciiTheme="minorHAnsi" w:hAnsiTheme="minorHAnsi" w:eastAsiaTheme="minorEastAsia" w:cstheme="minorBidi"/>
                <w:b/>
                <w:bCs/>
                <w:i/>
                <w:iCs/>
                <w:sz w:val="22"/>
                <w:szCs w:val="22"/>
              </w:rPr>
              <w:t>Possible enhanced surveillance approaches</w:t>
            </w:r>
            <w:r w:rsidRPr="00B27FC5">
              <w:rPr>
                <w:rFonts w:asciiTheme="minorHAnsi" w:hAnsiTheme="minorHAnsi" w:eastAsiaTheme="minorEastAsia" w:cstheme="minorBidi"/>
                <w:i/>
                <w:iCs/>
                <w:sz w:val="22"/>
                <w:szCs w:val="22"/>
              </w:rPr>
              <w:t xml:space="preserve">: Media </w:t>
            </w:r>
            <w:r>
              <w:rPr>
                <w:rFonts w:asciiTheme="minorHAnsi" w:hAnsiTheme="minorHAnsi" w:eastAsiaTheme="minorEastAsia" w:cstheme="minorBidi"/>
                <w:i/>
                <w:iCs/>
                <w:sz w:val="22"/>
                <w:szCs w:val="22"/>
              </w:rPr>
              <w:t>EBS</w:t>
            </w:r>
            <w:r w:rsidRPr="00B27FC5">
              <w:rPr>
                <w:rFonts w:asciiTheme="minorHAnsi" w:hAnsiTheme="minorHAnsi" w:eastAsiaTheme="minorEastAsia" w:cstheme="minorBidi"/>
                <w:i/>
                <w:iCs/>
                <w:sz w:val="22"/>
                <w:szCs w:val="22"/>
              </w:rPr>
              <w:t>, Targeted special population surveillance</w:t>
            </w:r>
          </w:p>
        </w:tc>
      </w:tr>
      <w:tr w:rsidR="00741598" w:rsidTr="4893829E" w14:paraId="226BF84A" w14:textId="77777777">
        <w:trPr>
          <w:trHeight w:val="287"/>
          <w:jc w:val="center"/>
        </w:trPr>
        <w:tc>
          <w:tcPr>
            <w:tcW w:w="9356" w:type="dxa"/>
            <w:shd w:val="clear" w:color="auto" w:fill="F4B083" w:themeFill="accent2" w:themeFillTint="99"/>
          </w:tcPr>
          <w:p w:rsidR="00741598" w:rsidP="008559E4" w:rsidRDefault="00741598" w14:paraId="2AEB5D6D" w14:textId="45F31D02">
            <w:pPr>
              <w:spacing w:line="276" w:lineRule="auto"/>
              <w:rPr>
                <w:rFonts w:asciiTheme="minorHAnsi" w:hAnsiTheme="minorHAnsi" w:eastAsiaTheme="minorEastAsia" w:cstheme="minorBidi"/>
                <w:b/>
                <w:bCs/>
                <w:sz w:val="22"/>
                <w:szCs w:val="22"/>
              </w:rPr>
            </w:pPr>
            <w:r w:rsidRPr="618912B8">
              <w:rPr>
                <w:rFonts w:asciiTheme="minorHAnsi" w:hAnsiTheme="minorHAnsi" w:eastAsiaTheme="minorEastAsia" w:cstheme="minorBidi"/>
                <w:b/>
                <w:bCs/>
                <w:sz w:val="22"/>
                <w:szCs w:val="22"/>
              </w:rPr>
              <w:t xml:space="preserve">Probe: </w:t>
            </w:r>
            <w:r>
              <w:rPr>
                <w:rFonts w:asciiTheme="minorHAnsi" w:hAnsiTheme="minorHAnsi" w:eastAsiaTheme="minorEastAsia" w:cstheme="minorBidi"/>
                <w:b/>
                <w:bCs/>
                <w:sz w:val="22"/>
                <w:szCs w:val="22"/>
              </w:rPr>
              <w:t xml:space="preserve">Key </w:t>
            </w:r>
            <w:r w:rsidR="00656E0F">
              <w:rPr>
                <w:rFonts w:asciiTheme="minorHAnsi" w:hAnsiTheme="minorHAnsi" w:eastAsiaTheme="minorEastAsia" w:cstheme="minorBidi"/>
                <w:b/>
                <w:bCs/>
                <w:sz w:val="22"/>
                <w:szCs w:val="22"/>
              </w:rPr>
              <w:t>R</w:t>
            </w:r>
            <w:r>
              <w:rPr>
                <w:rFonts w:asciiTheme="minorHAnsi" w:hAnsiTheme="minorHAnsi" w:eastAsiaTheme="minorEastAsia" w:cstheme="minorBidi"/>
                <w:b/>
                <w:bCs/>
                <w:sz w:val="22"/>
                <w:szCs w:val="22"/>
              </w:rPr>
              <w:t>eporters</w:t>
            </w:r>
            <w:r w:rsidR="00933C17">
              <w:rPr>
                <w:rFonts w:asciiTheme="minorHAnsi" w:hAnsiTheme="minorHAnsi" w:eastAsiaTheme="minorEastAsia" w:cstheme="minorBidi"/>
                <w:b/>
                <w:bCs/>
                <w:sz w:val="22"/>
                <w:szCs w:val="22"/>
              </w:rPr>
              <w:t xml:space="preserve"> &amp; Reporting Mechanisms</w:t>
            </w:r>
          </w:p>
        </w:tc>
      </w:tr>
      <w:tr w:rsidRPr="00B37016" w:rsidR="00741598" w:rsidTr="4893829E" w14:paraId="5A17F561" w14:textId="77777777">
        <w:trPr>
          <w:trHeight w:val="602"/>
          <w:jc w:val="center"/>
        </w:trPr>
        <w:tc>
          <w:tcPr>
            <w:tcW w:w="9356" w:type="dxa"/>
            <w:shd w:val="clear" w:color="auto" w:fill="auto"/>
          </w:tcPr>
          <w:p w:rsidRPr="006209B5" w:rsidR="00E35903" w:rsidP="00E35903" w:rsidRDefault="00E35903" w14:paraId="54775D47" w14:textId="77777777">
            <w:pPr>
              <w:pStyle w:val="ListParagraph"/>
              <w:numPr>
                <w:ilvl w:val="0"/>
                <w:numId w:val="7"/>
              </w:numPr>
              <w:spacing w:line="276" w:lineRule="auto"/>
              <w:rPr>
                <w:rFonts w:asciiTheme="minorHAnsi" w:hAnsiTheme="minorHAnsi" w:eastAsiaTheme="minorEastAsia" w:cstheme="minorBidi"/>
                <w:sz w:val="22"/>
                <w:szCs w:val="22"/>
              </w:rPr>
            </w:pPr>
            <w:r>
              <w:rPr>
                <w:rFonts w:asciiTheme="minorHAnsi" w:hAnsiTheme="minorHAnsi" w:eastAsiaTheme="minorEastAsia" w:cstheme="minorBidi"/>
                <w:sz w:val="22"/>
                <w:szCs w:val="22"/>
              </w:rPr>
              <w:t>Is the approach formalized or informal?</w:t>
            </w:r>
          </w:p>
          <w:p w:rsidR="00741598" w:rsidP="00E35903" w:rsidRDefault="00741598" w14:paraId="2320F29F" w14:textId="45616C1A">
            <w:pPr>
              <w:pStyle w:val="ListParagraph"/>
              <w:numPr>
                <w:ilvl w:val="0"/>
                <w:numId w:val="7"/>
              </w:numPr>
              <w:spacing w:line="259" w:lineRule="auto"/>
              <w:rPr>
                <w:rFonts w:asciiTheme="minorHAnsi" w:hAnsiTheme="minorHAnsi" w:eastAsiaTheme="minorEastAsia" w:cstheme="minorBidi"/>
                <w:sz w:val="22"/>
                <w:szCs w:val="22"/>
              </w:rPr>
            </w:pPr>
            <w:r w:rsidRPr="00E35903">
              <w:rPr>
                <w:rFonts w:asciiTheme="minorHAnsi" w:hAnsiTheme="minorHAnsi" w:eastAsiaTheme="minorEastAsia" w:cstheme="minorBidi"/>
                <w:sz w:val="22"/>
                <w:szCs w:val="22"/>
              </w:rPr>
              <w:t xml:space="preserve">What kind of key community </w:t>
            </w:r>
            <w:r w:rsidRPr="27C6E6DB" w:rsidR="3D96B515">
              <w:rPr>
                <w:rFonts w:asciiTheme="minorHAnsi" w:hAnsiTheme="minorHAnsi" w:eastAsiaTheme="minorEastAsia" w:cstheme="minorBidi"/>
                <w:sz w:val="22"/>
                <w:szCs w:val="22"/>
              </w:rPr>
              <w:t xml:space="preserve">focal points / </w:t>
            </w:r>
            <w:r w:rsidRPr="00E35903">
              <w:rPr>
                <w:rFonts w:asciiTheme="minorHAnsi" w:hAnsiTheme="minorHAnsi" w:eastAsiaTheme="minorEastAsia" w:cstheme="minorBidi"/>
                <w:sz w:val="22"/>
                <w:szCs w:val="22"/>
              </w:rPr>
              <w:t xml:space="preserve">reporters are included </w:t>
            </w:r>
            <w:r w:rsidRPr="00E35903" w:rsidR="00E35903">
              <w:rPr>
                <w:rFonts w:asciiTheme="minorHAnsi" w:hAnsiTheme="minorHAnsi" w:eastAsiaTheme="minorEastAsia" w:cstheme="minorBidi"/>
                <w:sz w:val="22"/>
                <w:szCs w:val="22"/>
              </w:rPr>
              <w:t>[</w:t>
            </w:r>
            <w:r w:rsidRPr="00E35903">
              <w:rPr>
                <w:rFonts w:asciiTheme="minorHAnsi" w:hAnsiTheme="minorHAnsi" w:eastAsiaTheme="minorEastAsia" w:cstheme="minorBidi"/>
                <w:sz w:val="22"/>
                <w:szCs w:val="22"/>
              </w:rPr>
              <w:t>e.g., c</w:t>
            </w:r>
            <w:r w:rsidRPr="00E35903">
              <w:rPr>
                <w:rFonts w:asciiTheme="minorHAnsi" w:hAnsiTheme="minorHAnsi" w:eastAsiaTheme="minorEastAsia" w:cstheme="minorBidi"/>
                <w:i/>
                <w:iCs/>
                <w:sz w:val="22"/>
                <w:szCs w:val="22"/>
              </w:rPr>
              <w:t>ommunity health workers, the public (e.g., village leaders), religious leaders, civil society members, teacher</w:t>
            </w:r>
            <w:r w:rsidRPr="00E35903" w:rsidR="00E35903">
              <w:rPr>
                <w:rFonts w:asciiTheme="minorHAnsi" w:hAnsiTheme="minorHAnsi" w:eastAsiaTheme="minorEastAsia" w:cstheme="minorBidi"/>
                <w:i/>
                <w:iCs/>
                <w:sz w:val="22"/>
                <w:szCs w:val="22"/>
              </w:rPr>
              <w:t>s</w:t>
            </w:r>
            <w:r w:rsidRPr="2386FB2D" w:rsidR="0FFAFD62">
              <w:rPr>
                <w:rFonts w:asciiTheme="minorHAnsi" w:hAnsiTheme="minorHAnsi" w:eastAsiaTheme="minorEastAsia" w:cstheme="minorBidi"/>
                <w:i/>
                <w:iCs/>
                <w:sz w:val="22"/>
                <w:szCs w:val="22"/>
              </w:rPr>
              <w:t>, NGOs</w:t>
            </w:r>
            <w:r w:rsidRPr="2386FB2D" w:rsidR="00E35903">
              <w:rPr>
                <w:rFonts w:asciiTheme="minorHAnsi" w:hAnsiTheme="minorHAnsi" w:eastAsiaTheme="minorEastAsia" w:cstheme="minorBidi"/>
                <w:i/>
                <w:iCs/>
                <w:sz w:val="22"/>
                <w:szCs w:val="22"/>
              </w:rPr>
              <w:t>]</w:t>
            </w:r>
            <w:r w:rsidRPr="2386FB2D" w:rsidR="00E35903">
              <w:rPr>
                <w:rFonts w:asciiTheme="minorHAnsi" w:hAnsiTheme="minorHAnsi" w:eastAsiaTheme="minorEastAsia" w:cstheme="minorBidi"/>
                <w:sz w:val="22"/>
                <w:szCs w:val="22"/>
              </w:rPr>
              <w:t>?</w:t>
            </w:r>
          </w:p>
          <w:p w:rsidR="00677046" w:rsidP="00E35903" w:rsidRDefault="00677046" w14:paraId="5E40BD11" w14:textId="74A2123C">
            <w:pPr>
              <w:pStyle w:val="ListParagraph"/>
              <w:numPr>
                <w:ilvl w:val="0"/>
                <w:numId w:val="7"/>
              </w:numPr>
              <w:spacing w:line="259" w:lineRule="auto"/>
              <w:rPr>
                <w:rFonts w:asciiTheme="minorHAnsi" w:hAnsiTheme="minorHAnsi" w:eastAsiaTheme="minorEastAsia" w:cstheme="minorBidi"/>
                <w:sz w:val="22"/>
                <w:szCs w:val="22"/>
              </w:rPr>
            </w:pPr>
            <w:r w:rsidRPr="00E35903">
              <w:rPr>
                <w:rFonts w:asciiTheme="minorHAnsi" w:hAnsiTheme="minorHAnsi" w:eastAsiaTheme="minorEastAsia" w:cstheme="minorBidi"/>
                <w:sz w:val="22"/>
                <w:szCs w:val="22"/>
              </w:rPr>
              <w:t xml:space="preserve">How is this information reported </w:t>
            </w:r>
            <w:r>
              <w:rPr>
                <w:rFonts w:asciiTheme="minorHAnsi" w:hAnsiTheme="minorHAnsi" w:eastAsiaTheme="minorEastAsia" w:cstheme="minorBidi"/>
                <w:sz w:val="22"/>
                <w:szCs w:val="22"/>
              </w:rPr>
              <w:t xml:space="preserve">and </w:t>
            </w:r>
            <w:r w:rsidRPr="00E35903">
              <w:rPr>
                <w:rFonts w:asciiTheme="minorHAnsi" w:hAnsiTheme="minorHAnsi" w:eastAsiaTheme="minorEastAsia" w:cstheme="minorBidi"/>
                <w:sz w:val="22"/>
                <w:szCs w:val="22"/>
              </w:rPr>
              <w:t xml:space="preserve">to </w:t>
            </w:r>
            <w:r>
              <w:rPr>
                <w:rFonts w:asciiTheme="minorHAnsi" w:hAnsiTheme="minorHAnsi" w:eastAsiaTheme="minorEastAsia" w:cstheme="minorBidi"/>
                <w:sz w:val="22"/>
                <w:szCs w:val="22"/>
              </w:rPr>
              <w:t xml:space="preserve">which </w:t>
            </w:r>
            <w:r w:rsidRPr="00E35903">
              <w:rPr>
                <w:rFonts w:asciiTheme="minorHAnsi" w:hAnsiTheme="minorHAnsi" w:eastAsiaTheme="minorEastAsia" w:cstheme="minorBidi"/>
                <w:sz w:val="22"/>
                <w:szCs w:val="22"/>
              </w:rPr>
              <w:t>authorities?</w:t>
            </w:r>
          </w:p>
          <w:p w:rsidRPr="00E35903" w:rsidR="00287CDF" w:rsidP="00E35903" w:rsidRDefault="00287CDF" w14:paraId="24C1A0AA" w14:textId="333D6536">
            <w:pPr>
              <w:pStyle w:val="ListParagraph"/>
              <w:numPr>
                <w:ilvl w:val="0"/>
                <w:numId w:val="7"/>
              </w:numPr>
              <w:spacing w:line="259" w:lineRule="auto"/>
              <w:rPr>
                <w:rFonts w:asciiTheme="minorHAnsi" w:hAnsiTheme="minorHAnsi" w:eastAsiaTheme="minorEastAsia" w:cstheme="minorBidi"/>
                <w:sz w:val="22"/>
                <w:szCs w:val="22"/>
              </w:rPr>
            </w:pPr>
            <w:r w:rsidRPr="00656E0F">
              <w:rPr>
                <w:rFonts w:asciiTheme="minorHAnsi" w:hAnsiTheme="minorHAnsi" w:eastAsiaTheme="minorEastAsia" w:cstheme="minorBidi"/>
                <w:sz w:val="22"/>
                <w:szCs w:val="22"/>
              </w:rPr>
              <w:t>Is information reported at the local level or direct to the national level? If directly to the national level, how is a timely and appropriate response determined?</w:t>
            </w:r>
          </w:p>
          <w:p w:rsidRPr="00B37016" w:rsidR="00741598" w:rsidP="008559E4" w:rsidRDefault="00741598" w14:paraId="42087908" w14:textId="5573BDF6">
            <w:pPr>
              <w:spacing w:line="259" w:lineRule="auto"/>
              <w:rPr>
                <w:rFonts w:asciiTheme="minorHAnsi" w:hAnsiTheme="minorHAnsi" w:eastAsiaTheme="minorEastAsia" w:cstheme="minorBidi"/>
                <w:sz w:val="22"/>
                <w:szCs w:val="22"/>
              </w:rPr>
            </w:pPr>
          </w:p>
        </w:tc>
      </w:tr>
      <w:tr w:rsidRPr="00B37016" w:rsidR="00D94FF4" w:rsidTr="0000753F" w14:paraId="75FDF680" w14:textId="77777777">
        <w:trPr>
          <w:trHeight w:val="422"/>
          <w:jc w:val="center"/>
        </w:trPr>
        <w:tc>
          <w:tcPr>
            <w:tcW w:w="9356" w:type="dxa"/>
            <w:shd w:val="clear" w:color="auto" w:fill="F4B083" w:themeFill="accent2" w:themeFillTint="99"/>
          </w:tcPr>
          <w:p w:rsidRPr="00D94FF4" w:rsidR="00D94FF4" w:rsidP="00D94FF4" w:rsidRDefault="00B01F64" w14:paraId="3C326FF6" w14:textId="4DAD1692">
            <w:pPr>
              <w:spacing w:line="276" w:lineRule="auto"/>
              <w:rPr>
                <w:rFonts w:asciiTheme="minorHAnsi" w:hAnsiTheme="minorHAnsi" w:eastAsiaTheme="minorEastAsia" w:cstheme="minorBidi"/>
                <w:b/>
                <w:sz w:val="22"/>
                <w:szCs w:val="22"/>
              </w:rPr>
            </w:pPr>
            <w:r w:rsidRPr="00D22D36">
              <w:rPr>
                <w:rFonts w:asciiTheme="minorHAnsi" w:hAnsiTheme="minorHAnsi" w:eastAsiaTheme="minorEastAsia" w:cstheme="minorBidi"/>
                <w:b/>
                <w:bCs/>
                <w:sz w:val="22"/>
                <w:szCs w:val="22"/>
              </w:rPr>
              <w:t xml:space="preserve">Probe: </w:t>
            </w:r>
            <w:r w:rsidR="00E0480F">
              <w:rPr>
                <w:rFonts w:asciiTheme="minorHAnsi" w:hAnsiTheme="minorHAnsi" w:eastAsiaTheme="minorEastAsia" w:cstheme="minorBidi"/>
                <w:b/>
                <w:bCs/>
                <w:sz w:val="22"/>
                <w:szCs w:val="22"/>
              </w:rPr>
              <w:t>Targeted</w:t>
            </w:r>
            <w:r w:rsidR="00940782">
              <w:rPr>
                <w:rFonts w:asciiTheme="minorHAnsi" w:hAnsiTheme="minorHAnsi" w:eastAsiaTheme="minorEastAsia" w:cstheme="minorBidi"/>
                <w:b/>
                <w:bCs/>
                <w:sz w:val="22"/>
                <w:szCs w:val="22"/>
              </w:rPr>
              <w:t xml:space="preserve"> surveillance in</w:t>
            </w:r>
            <w:r w:rsidR="00E0480F">
              <w:rPr>
                <w:rFonts w:asciiTheme="minorHAnsi" w:hAnsiTheme="minorHAnsi" w:eastAsiaTheme="minorEastAsia" w:cstheme="minorBidi"/>
                <w:b/>
                <w:bCs/>
                <w:sz w:val="22"/>
                <w:szCs w:val="22"/>
              </w:rPr>
              <w:t xml:space="preserve"> </w:t>
            </w:r>
            <w:r w:rsidRPr="6BA677A5" w:rsidR="4E02C0F0">
              <w:rPr>
                <w:rFonts w:asciiTheme="minorHAnsi" w:hAnsiTheme="minorHAnsi" w:eastAsiaTheme="minorEastAsia" w:cstheme="minorBidi"/>
                <w:b/>
                <w:bCs/>
                <w:sz w:val="22"/>
                <w:szCs w:val="22"/>
              </w:rPr>
              <w:t>“h</w:t>
            </w:r>
            <w:r w:rsidRPr="6BA677A5" w:rsidR="6CE1D22C">
              <w:rPr>
                <w:rFonts w:asciiTheme="minorHAnsi" w:hAnsiTheme="minorHAnsi" w:eastAsiaTheme="minorEastAsia" w:cstheme="minorBidi"/>
                <w:b/>
                <w:bCs/>
                <w:sz w:val="22"/>
                <w:szCs w:val="22"/>
              </w:rPr>
              <w:t>ard to reach</w:t>
            </w:r>
            <w:r w:rsidR="00E0480F">
              <w:rPr>
                <w:rFonts w:asciiTheme="minorHAnsi" w:hAnsiTheme="minorHAnsi" w:eastAsiaTheme="minorEastAsia" w:cstheme="minorBidi"/>
                <w:b/>
                <w:bCs/>
                <w:sz w:val="22"/>
                <w:szCs w:val="22"/>
              </w:rPr>
              <w:t>”</w:t>
            </w:r>
            <w:r w:rsidR="002F103F">
              <w:rPr>
                <w:rFonts w:asciiTheme="minorHAnsi" w:hAnsiTheme="minorHAnsi" w:eastAsiaTheme="minorEastAsia" w:cstheme="minorBidi"/>
                <w:b/>
                <w:bCs/>
                <w:sz w:val="22"/>
                <w:szCs w:val="22"/>
              </w:rPr>
              <w:t xml:space="preserve"> </w:t>
            </w:r>
            <w:r w:rsidR="00E0480F">
              <w:rPr>
                <w:rFonts w:asciiTheme="minorHAnsi" w:hAnsiTheme="minorHAnsi" w:eastAsiaTheme="minorEastAsia" w:cstheme="minorBidi"/>
                <w:b/>
                <w:bCs/>
                <w:sz w:val="22"/>
                <w:szCs w:val="22"/>
              </w:rPr>
              <w:t>population</w:t>
            </w:r>
            <w:r w:rsidR="00940782">
              <w:rPr>
                <w:rFonts w:asciiTheme="minorHAnsi" w:hAnsiTheme="minorHAnsi" w:eastAsiaTheme="minorEastAsia" w:cstheme="minorBidi"/>
                <w:b/>
                <w:bCs/>
                <w:sz w:val="22"/>
                <w:szCs w:val="22"/>
              </w:rPr>
              <w:t>s</w:t>
            </w:r>
          </w:p>
        </w:tc>
      </w:tr>
      <w:tr w:rsidRPr="00B37016" w:rsidR="00AE5D43" w:rsidTr="00AE5D43" w14:paraId="603A7387" w14:textId="77777777">
        <w:trPr>
          <w:trHeight w:val="602"/>
          <w:jc w:val="center"/>
        </w:trPr>
        <w:tc>
          <w:tcPr>
            <w:tcW w:w="9356" w:type="dxa"/>
            <w:shd w:val="clear" w:color="auto" w:fill="auto"/>
          </w:tcPr>
          <w:p w:rsidRPr="00095037" w:rsidR="27C6E6DB" w:rsidP="27C6E6DB" w:rsidRDefault="00374624" w14:paraId="10DD68E2" w14:textId="743F059D">
            <w:pPr>
              <w:pStyle w:val="ListParagraph"/>
              <w:numPr>
                <w:ilvl w:val="0"/>
                <w:numId w:val="40"/>
              </w:numPr>
              <w:spacing w:line="276" w:lineRule="auto"/>
              <w:rPr>
                <w:rFonts w:asciiTheme="minorHAnsi" w:hAnsiTheme="minorHAnsi" w:eastAsiaTheme="minorEastAsia" w:cstheme="minorBidi"/>
                <w:sz w:val="22"/>
                <w:szCs w:val="22"/>
              </w:rPr>
            </w:pPr>
            <w:r w:rsidRPr="00095037">
              <w:rPr>
                <w:rFonts w:asciiTheme="minorHAnsi" w:hAnsiTheme="minorHAnsi" w:eastAsiaTheme="minorEastAsia" w:cstheme="minorBidi"/>
                <w:sz w:val="22"/>
                <w:szCs w:val="22"/>
              </w:rPr>
              <w:t xml:space="preserve">Is </w:t>
            </w:r>
            <w:r w:rsidRPr="00095037" w:rsidR="151E3559">
              <w:rPr>
                <w:rFonts w:asciiTheme="minorHAnsi" w:hAnsiTheme="minorHAnsi" w:eastAsiaTheme="minorEastAsia" w:cstheme="minorBidi"/>
                <w:sz w:val="22"/>
                <w:szCs w:val="22"/>
              </w:rPr>
              <w:t>event-based</w:t>
            </w:r>
            <w:r w:rsidRPr="00095037">
              <w:rPr>
                <w:rFonts w:asciiTheme="minorHAnsi" w:hAnsiTheme="minorHAnsi" w:eastAsiaTheme="minorEastAsia" w:cstheme="minorBidi"/>
                <w:sz w:val="22"/>
                <w:szCs w:val="22"/>
              </w:rPr>
              <w:t xml:space="preserve"> surveillance for any population(s) managed differently or separately from other routine or early warning surveillance data (e.g., other NGOs/</w:t>
            </w:r>
            <w:r w:rsidRPr="00095037" w:rsidR="4A38A718">
              <w:rPr>
                <w:rFonts w:asciiTheme="minorHAnsi" w:hAnsiTheme="minorHAnsi" w:eastAsiaTheme="minorEastAsia" w:cstheme="minorBidi"/>
                <w:sz w:val="22"/>
                <w:szCs w:val="22"/>
              </w:rPr>
              <w:t>partners /</w:t>
            </w:r>
            <w:r w:rsidRPr="00095037">
              <w:rPr>
                <w:rFonts w:asciiTheme="minorHAnsi" w:hAnsiTheme="minorHAnsi" w:eastAsiaTheme="minorEastAsia" w:cstheme="minorBidi"/>
                <w:sz w:val="22"/>
                <w:szCs w:val="22"/>
              </w:rPr>
              <w:t>departments responsible)?</w:t>
            </w:r>
          </w:p>
          <w:p w:rsidRPr="00095037" w:rsidR="00AE5D43" w:rsidP="00095037" w:rsidRDefault="00AE5D43" w14:paraId="358C3E2F" w14:textId="3B40B900">
            <w:pPr>
              <w:pStyle w:val="ListParagraph"/>
              <w:numPr>
                <w:ilvl w:val="0"/>
                <w:numId w:val="40"/>
              </w:numPr>
              <w:spacing w:line="276" w:lineRule="auto"/>
              <w:rPr>
                <w:rFonts w:asciiTheme="minorHAnsi" w:hAnsiTheme="minorHAnsi" w:eastAsiaTheme="minorEastAsia" w:cstheme="minorBidi"/>
                <w:sz w:val="22"/>
                <w:szCs w:val="22"/>
              </w:rPr>
            </w:pPr>
            <w:r w:rsidRPr="00095037">
              <w:rPr>
                <w:rFonts w:asciiTheme="minorHAnsi" w:hAnsiTheme="minorHAnsi" w:eastAsiaTheme="minorEastAsia" w:cstheme="minorBidi"/>
                <w:sz w:val="22"/>
                <w:szCs w:val="22"/>
              </w:rPr>
              <w:t xml:space="preserve">Are there any geographic areas and/or populations that are </w:t>
            </w:r>
            <w:r w:rsidRPr="00095037" w:rsidR="21FB0B89">
              <w:rPr>
                <w:rFonts w:asciiTheme="minorHAnsi" w:hAnsiTheme="minorHAnsi" w:eastAsiaTheme="minorEastAsia" w:cstheme="minorBidi"/>
                <w:sz w:val="22"/>
                <w:szCs w:val="22"/>
              </w:rPr>
              <w:t xml:space="preserve">hard to reach and </w:t>
            </w:r>
            <w:r w:rsidRPr="00095037">
              <w:rPr>
                <w:rFonts w:asciiTheme="minorHAnsi" w:hAnsiTheme="minorHAnsi" w:eastAsiaTheme="minorEastAsia" w:cstheme="minorBidi"/>
                <w:sz w:val="22"/>
                <w:szCs w:val="22"/>
              </w:rPr>
              <w:t>NOT currently covered by the approaches</w:t>
            </w:r>
            <w:r w:rsidRPr="00095037" w:rsidR="039BE968">
              <w:rPr>
                <w:rFonts w:asciiTheme="minorHAnsi" w:hAnsiTheme="minorHAnsi" w:eastAsiaTheme="minorEastAsia" w:cstheme="minorBidi"/>
                <w:sz w:val="22"/>
                <w:szCs w:val="22"/>
              </w:rPr>
              <w:t xml:space="preserve"> discussed so far that may be a priority for surveillance</w:t>
            </w:r>
            <w:r w:rsidRPr="00095037">
              <w:rPr>
                <w:rFonts w:asciiTheme="minorHAnsi" w:hAnsiTheme="minorHAnsi" w:eastAsiaTheme="minorEastAsia" w:cstheme="minorBidi"/>
                <w:sz w:val="22"/>
                <w:szCs w:val="22"/>
              </w:rPr>
              <w:t>?</w:t>
            </w:r>
            <w:r w:rsidR="00DE5159">
              <w:rPr>
                <w:rFonts w:asciiTheme="minorHAnsi" w:hAnsiTheme="minorHAnsi" w:eastAsiaTheme="minorEastAsia" w:cstheme="minorBidi"/>
                <w:sz w:val="22"/>
                <w:szCs w:val="22"/>
              </w:rPr>
              <w:t xml:space="preserve"> </w:t>
            </w:r>
          </w:p>
        </w:tc>
      </w:tr>
    </w:tbl>
    <w:p w:rsidR="00741598" w:rsidP="78611D1B" w:rsidRDefault="00741598" w14:paraId="2BB0DBC7" w14:textId="77777777">
      <w:pPr>
        <w:pStyle w:val="Heading1"/>
        <w:spacing w:line="259" w:lineRule="auto"/>
        <w:rPr>
          <w:color w:val="0070C0"/>
        </w:rPr>
      </w:pPr>
    </w:p>
    <w:tbl>
      <w:tblPr>
        <w:tblStyle w:val="TableGrid"/>
        <w:tblW w:w="9360" w:type="dxa"/>
        <w:jc w:val="center"/>
        <w:tblLook w:val="04A0" w:firstRow="1" w:lastRow="0" w:firstColumn="1" w:lastColumn="0" w:noHBand="0" w:noVBand="1"/>
      </w:tblPr>
      <w:tblGrid>
        <w:gridCol w:w="9360"/>
      </w:tblGrid>
      <w:tr w:rsidR="00272760" w:rsidTr="00E12475" w14:paraId="1DF0E949" w14:textId="77777777">
        <w:trPr>
          <w:trHeight w:val="602"/>
          <w:jc w:val="center"/>
        </w:trPr>
        <w:tc>
          <w:tcPr>
            <w:tcW w:w="9360" w:type="dxa"/>
            <w:shd w:val="clear" w:color="auto" w:fill="B4C6E7" w:themeFill="accent1" w:themeFillTint="66"/>
          </w:tcPr>
          <w:bookmarkEnd w:id="9"/>
          <w:p w:rsidR="00272760" w:rsidP="34E55945" w:rsidRDefault="227C0862" w14:paraId="39FF9B2D" w14:textId="06DFCA95">
            <w:pPr>
              <w:rPr>
                <w:rFonts w:asciiTheme="minorHAnsi" w:hAnsiTheme="minorHAnsi" w:eastAsiaTheme="minorEastAsia" w:cstheme="minorBidi"/>
                <w:sz w:val="22"/>
                <w:szCs w:val="22"/>
              </w:rPr>
            </w:pPr>
            <w:r w:rsidRPr="34E55945">
              <w:rPr>
                <w:rFonts w:asciiTheme="minorHAnsi" w:hAnsiTheme="minorHAnsi" w:eastAsiaTheme="minorEastAsia" w:cstheme="minorBidi"/>
                <w:b/>
                <w:bCs/>
                <w:sz w:val="22"/>
                <w:szCs w:val="22"/>
              </w:rPr>
              <w:t xml:space="preserve">Q </w:t>
            </w:r>
            <w:r w:rsidRPr="34E55945" w:rsidR="00741598">
              <w:rPr>
                <w:rFonts w:asciiTheme="minorHAnsi" w:hAnsiTheme="minorHAnsi" w:eastAsiaTheme="minorEastAsia" w:cstheme="minorBidi"/>
                <w:b/>
                <w:bCs/>
                <w:sz w:val="22"/>
                <w:szCs w:val="22"/>
              </w:rPr>
              <w:t>2</w:t>
            </w:r>
            <w:r w:rsidRPr="34E55945">
              <w:rPr>
                <w:rFonts w:asciiTheme="minorHAnsi" w:hAnsiTheme="minorHAnsi" w:eastAsiaTheme="minorEastAsia" w:cstheme="minorBidi"/>
                <w:b/>
                <w:bCs/>
                <w:sz w:val="22"/>
                <w:szCs w:val="22"/>
              </w:rPr>
              <w:t>.</w:t>
            </w:r>
            <w:r w:rsidRPr="34E55945" w:rsidR="42F0FE85">
              <w:rPr>
                <w:rFonts w:asciiTheme="minorHAnsi" w:hAnsiTheme="minorHAnsi" w:eastAsiaTheme="minorEastAsia" w:cstheme="minorBidi"/>
                <w:b/>
                <w:bCs/>
                <w:sz w:val="22"/>
                <w:szCs w:val="22"/>
              </w:rPr>
              <w:t>2</w:t>
            </w:r>
            <w:r w:rsidRPr="34E55945">
              <w:rPr>
                <w:rFonts w:asciiTheme="minorHAnsi" w:hAnsiTheme="minorHAnsi" w:eastAsiaTheme="minorEastAsia" w:cstheme="minorBidi"/>
                <w:b/>
                <w:bCs/>
                <w:sz w:val="22"/>
                <w:szCs w:val="22"/>
              </w:rPr>
              <w:t xml:space="preserve"> </w:t>
            </w:r>
            <w:r w:rsidRPr="34E55945" w:rsidR="5639BB1C">
              <w:rPr>
                <w:rFonts w:asciiTheme="minorHAnsi" w:hAnsiTheme="minorHAnsi" w:eastAsiaTheme="minorEastAsia" w:cstheme="minorBidi"/>
                <w:b/>
                <w:bCs/>
                <w:sz w:val="22"/>
                <w:szCs w:val="22"/>
              </w:rPr>
              <w:t>Can your early warning surveillance approaches reliably confirm or deny these</w:t>
            </w:r>
            <w:r w:rsidRPr="00A551FC" w:rsidR="26B4319E">
              <w:rPr>
                <w:rFonts w:asciiTheme="minorHAnsi" w:hAnsiTheme="minorHAnsi" w:eastAsiaTheme="minorEastAsia" w:cstheme="minorBidi"/>
                <w:b/>
                <w:bCs/>
                <w:sz w:val="22"/>
                <w:szCs w:val="22"/>
              </w:rPr>
              <w:t xml:space="preserve"> </w:t>
            </w:r>
            <w:r w:rsidRPr="00A551FC" w:rsidR="045F8EF0">
              <w:rPr>
                <w:rFonts w:asciiTheme="minorHAnsi" w:hAnsiTheme="minorHAnsi" w:eastAsiaTheme="minorEastAsia" w:cstheme="minorBidi"/>
                <w:b/>
                <w:bCs/>
                <w:sz w:val="22"/>
                <w:szCs w:val="22"/>
              </w:rPr>
              <w:t xml:space="preserve">informal </w:t>
            </w:r>
            <w:r w:rsidRPr="34E55945" w:rsidR="5639BB1C">
              <w:rPr>
                <w:rFonts w:asciiTheme="minorHAnsi" w:hAnsiTheme="minorHAnsi" w:eastAsiaTheme="minorEastAsia" w:cstheme="minorBidi"/>
                <w:b/>
                <w:bCs/>
                <w:sz w:val="22"/>
                <w:szCs w:val="22"/>
              </w:rPr>
              <w:t>reports</w:t>
            </w:r>
            <w:r w:rsidRPr="34E55945" w:rsidR="26B4319E">
              <w:rPr>
                <w:rFonts w:asciiTheme="minorHAnsi" w:hAnsiTheme="minorHAnsi" w:eastAsiaTheme="minorEastAsia" w:cstheme="minorBidi"/>
                <w:b/>
                <w:bCs/>
                <w:sz w:val="22"/>
                <w:szCs w:val="22"/>
              </w:rPr>
              <w:t xml:space="preserve"> or rumors</w:t>
            </w:r>
            <w:r w:rsidRPr="34E55945" w:rsidR="3D7C09FF">
              <w:rPr>
                <w:rFonts w:asciiTheme="minorHAnsi" w:hAnsiTheme="minorHAnsi" w:eastAsiaTheme="minorEastAsia" w:cstheme="minorBidi"/>
                <w:b/>
                <w:bCs/>
                <w:sz w:val="22"/>
                <w:szCs w:val="22"/>
              </w:rPr>
              <w:t xml:space="preserve"> from community members</w:t>
            </w:r>
            <w:r w:rsidR="00A551FC">
              <w:rPr>
                <w:rFonts w:asciiTheme="minorHAnsi" w:hAnsiTheme="minorHAnsi" w:eastAsiaTheme="minorEastAsia" w:cstheme="minorBidi"/>
                <w:b/>
                <w:bCs/>
                <w:sz w:val="22"/>
                <w:szCs w:val="22"/>
              </w:rPr>
              <w:t xml:space="preserve"> or key individuals</w:t>
            </w:r>
            <w:r w:rsidRPr="34E55945" w:rsidR="3D7C09FF">
              <w:rPr>
                <w:rFonts w:asciiTheme="minorHAnsi" w:hAnsiTheme="minorHAnsi" w:eastAsiaTheme="minorEastAsia" w:cstheme="minorBidi"/>
                <w:b/>
                <w:bCs/>
                <w:sz w:val="22"/>
                <w:szCs w:val="22"/>
              </w:rPr>
              <w:t>?</w:t>
            </w:r>
            <w:r w:rsidRPr="34E55945" w:rsidR="5639BB1C">
              <w:rPr>
                <w:rFonts w:asciiTheme="minorHAnsi" w:hAnsiTheme="minorHAnsi" w:eastAsiaTheme="minorEastAsia" w:cstheme="minorBidi"/>
                <w:b/>
                <w:bCs/>
                <w:sz w:val="22"/>
                <w:szCs w:val="22"/>
              </w:rPr>
              <w:t xml:space="preserve"> </w:t>
            </w:r>
          </w:p>
        </w:tc>
      </w:tr>
      <w:tr w:rsidR="00272760" w:rsidTr="00E12475" w14:paraId="2F2C1680" w14:textId="77777777">
        <w:trPr>
          <w:trHeight w:val="386"/>
          <w:jc w:val="center"/>
        </w:trPr>
        <w:tc>
          <w:tcPr>
            <w:tcW w:w="9360" w:type="dxa"/>
            <w:shd w:val="clear" w:color="auto" w:fill="D9E2F3" w:themeFill="accent1" w:themeFillTint="33"/>
          </w:tcPr>
          <w:p w:rsidRPr="00E8199D" w:rsidR="00272760" w:rsidP="7016C123" w:rsidRDefault="4FAEA898" w14:paraId="3E326A7D" w14:textId="2F28D932">
            <w:pPr>
              <w:spacing w:line="276" w:lineRule="auto"/>
              <w:rPr>
                <w:rFonts w:asciiTheme="minorHAnsi" w:hAnsiTheme="minorHAnsi" w:eastAsiaTheme="minorEastAsia" w:cstheme="minorBidi"/>
                <w:i/>
                <w:iCs/>
                <w:sz w:val="22"/>
                <w:szCs w:val="22"/>
              </w:rPr>
            </w:pPr>
            <w:r w:rsidRPr="7016C123">
              <w:rPr>
                <w:rFonts w:asciiTheme="minorHAnsi" w:hAnsiTheme="minorHAnsi" w:eastAsiaTheme="minorEastAsia" w:cstheme="minorBidi"/>
                <w:b/>
                <w:bCs/>
                <w:i/>
                <w:iCs/>
                <w:sz w:val="22"/>
                <w:szCs w:val="22"/>
              </w:rPr>
              <w:t xml:space="preserve">Possible </w:t>
            </w:r>
            <w:r w:rsidRPr="7016C123" w:rsidR="607A4D7A">
              <w:rPr>
                <w:rFonts w:asciiTheme="minorHAnsi" w:hAnsiTheme="minorHAnsi" w:eastAsiaTheme="minorEastAsia" w:cstheme="minorBidi"/>
                <w:b/>
                <w:bCs/>
                <w:i/>
                <w:iCs/>
                <w:sz w:val="22"/>
                <w:szCs w:val="22"/>
              </w:rPr>
              <w:t xml:space="preserve">core </w:t>
            </w:r>
            <w:r w:rsidRPr="7016C123">
              <w:rPr>
                <w:rFonts w:asciiTheme="minorHAnsi" w:hAnsiTheme="minorHAnsi" w:eastAsiaTheme="minorEastAsia" w:cstheme="minorBidi"/>
                <w:b/>
                <w:bCs/>
                <w:i/>
                <w:iCs/>
                <w:sz w:val="22"/>
                <w:szCs w:val="22"/>
              </w:rPr>
              <w:t>surveillance approaches</w:t>
            </w:r>
            <w:r w:rsidRPr="7016C123">
              <w:rPr>
                <w:rFonts w:asciiTheme="minorHAnsi" w:hAnsiTheme="minorHAnsi" w:eastAsiaTheme="minorEastAsia" w:cstheme="minorBidi"/>
                <w:i/>
                <w:iCs/>
                <w:sz w:val="22"/>
                <w:szCs w:val="22"/>
              </w:rPr>
              <w:t xml:space="preserve">: Community </w:t>
            </w:r>
            <w:r w:rsidRPr="7016C123" w:rsidR="61C54D40">
              <w:rPr>
                <w:rFonts w:asciiTheme="minorHAnsi" w:hAnsiTheme="minorHAnsi" w:eastAsiaTheme="minorEastAsia" w:cstheme="minorBidi"/>
                <w:i/>
                <w:iCs/>
                <w:sz w:val="22"/>
                <w:szCs w:val="22"/>
              </w:rPr>
              <w:t>EBS</w:t>
            </w:r>
            <w:r w:rsidRPr="7016C123" w:rsidR="4D8B709B">
              <w:rPr>
                <w:rFonts w:asciiTheme="minorHAnsi" w:hAnsiTheme="minorHAnsi" w:eastAsiaTheme="minorEastAsia" w:cstheme="minorBidi"/>
                <w:i/>
                <w:iCs/>
                <w:sz w:val="22"/>
                <w:szCs w:val="22"/>
              </w:rPr>
              <w:t xml:space="preserve">, Health facility </w:t>
            </w:r>
            <w:r w:rsidRPr="7016C123" w:rsidR="61C54D40">
              <w:rPr>
                <w:rFonts w:asciiTheme="minorHAnsi" w:hAnsiTheme="minorHAnsi" w:eastAsiaTheme="minorEastAsia" w:cstheme="minorBidi"/>
                <w:i/>
                <w:iCs/>
                <w:sz w:val="22"/>
                <w:szCs w:val="22"/>
              </w:rPr>
              <w:t>EBS</w:t>
            </w:r>
            <w:r w:rsidRPr="7016C123" w:rsidR="49E28CCC">
              <w:rPr>
                <w:rFonts w:asciiTheme="minorHAnsi" w:hAnsiTheme="minorHAnsi" w:eastAsiaTheme="minorEastAsia" w:cstheme="minorBidi"/>
                <w:i/>
                <w:iCs/>
                <w:sz w:val="22"/>
                <w:szCs w:val="22"/>
              </w:rPr>
              <w:t>, NNDS</w:t>
            </w:r>
          </w:p>
        </w:tc>
      </w:tr>
      <w:tr w:rsidR="00272760" w:rsidTr="00E12475" w14:paraId="369CEB38" w14:textId="77777777">
        <w:trPr>
          <w:trHeight w:val="287"/>
          <w:jc w:val="center"/>
        </w:trPr>
        <w:tc>
          <w:tcPr>
            <w:tcW w:w="9360" w:type="dxa"/>
            <w:shd w:val="clear" w:color="auto" w:fill="F4B083" w:themeFill="accent2" w:themeFillTint="99"/>
          </w:tcPr>
          <w:p w:rsidR="00272760" w:rsidP="00AB3BDB" w:rsidRDefault="00272760" w14:paraId="49680537" w14:textId="3C3B25AC">
            <w:pPr>
              <w:spacing w:line="276" w:lineRule="auto"/>
              <w:rPr>
                <w:rFonts w:asciiTheme="minorHAnsi" w:hAnsiTheme="minorHAnsi" w:eastAsiaTheme="minorEastAsia" w:cstheme="minorBidi"/>
                <w:b/>
                <w:bCs/>
                <w:sz w:val="22"/>
                <w:szCs w:val="22"/>
              </w:rPr>
            </w:pPr>
            <w:r w:rsidRPr="618912B8">
              <w:rPr>
                <w:rFonts w:asciiTheme="minorHAnsi" w:hAnsiTheme="minorHAnsi" w:eastAsiaTheme="minorEastAsia" w:cstheme="minorBidi"/>
                <w:b/>
                <w:bCs/>
                <w:sz w:val="22"/>
                <w:szCs w:val="22"/>
              </w:rPr>
              <w:t xml:space="preserve">Probe: </w:t>
            </w:r>
            <w:r w:rsidR="00CB430D">
              <w:rPr>
                <w:rFonts w:asciiTheme="minorHAnsi" w:hAnsiTheme="minorHAnsi" w:eastAsiaTheme="minorEastAsia" w:cstheme="minorBidi"/>
                <w:b/>
                <w:bCs/>
                <w:sz w:val="22"/>
                <w:szCs w:val="22"/>
              </w:rPr>
              <w:t>Verification</w:t>
            </w:r>
            <w:r w:rsidR="00873835">
              <w:rPr>
                <w:rFonts w:asciiTheme="minorHAnsi" w:hAnsiTheme="minorHAnsi" w:eastAsiaTheme="minorEastAsia" w:cstheme="minorBidi"/>
                <w:b/>
                <w:bCs/>
                <w:sz w:val="22"/>
                <w:szCs w:val="22"/>
              </w:rPr>
              <w:t xml:space="preserve"> </w:t>
            </w:r>
          </w:p>
        </w:tc>
      </w:tr>
      <w:tr w:rsidR="00272760" w:rsidTr="001F1695" w14:paraId="2665A042" w14:textId="77777777">
        <w:trPr>
          <w:trHeight w:val="548"/>
          <w:jc w:val="center"/>
        </w:trPr>
        <w:tc>
          <w:tcPr>
            <w:tcW w:w="9360" w:type="dxa"/>
            <w:shd w:val="clear" w:color="auto" w:fill="auto"/>
          </w:tcPr>
          <w:p w:rsidRPr="00E12475" w:rsidR="00873835" w:rsidP="00E12475" w:rsidRDefault="00607809" w14:paraId="3CF88DD3" w14:textId="57EAD3F0">
            <w:pPr>
              <w:spacing w:line="259" w:lineRule="auto"/>
              <w:rPr>
                <w:rFonts w:asciiTheme="minorHAnsi" w:hAnsiTheme="minorHAnsi" w:eastAsiaTheme="minorEastAsia" w:cstheme="minorBidi"/>
                <w:sz w:val="22"/>
                <w:szCs w:val="22"/>
              </w:rPr>
            </w:pPr>
            <w:r>
              <w:rPr>
                <w:rFonts w:asciiTheme="minorHAnsi" w:hAnsiTheme="minorHAnsi" w:eastAsiaTheme="minorEastAsia" w:cstheme="minorBidi"/>
                <w:sz w:val="22"/>
                <w:szCs w:val="22"/>
              </w:rPr>
              <w:t xml:space="preserve">How can you </w:t>
            </w:r>
            <w:r w:rsidR="009C5589">
              <w:rPr>
                <w:rFonts w:asciiTheme="minorHAnsi" w:hAnsiTheme="minorHAnsi" w:eastAsiaTheme="minorEastAsia" w:cstheme="minorBidi"/>
                <w:sz w:val="22"/>
                <w:szCs w:val="22"/>
              </w:rPr>
              <w:t xml:space="preserve">verify </w:t>
            </w:r>
            <w:r w:rsidR="00873835">
              <w:rPr>
                <w:rFonts w:asciiTheme="minorHAnsi" w:hAnsiTheme="minorHAnsi" w:eastAsiaTheme="minorEastAsia" w:cstheme="minorBidi"/>
                <w:sz w:val="22"/>
                <w:szCs w:val="22"/>
              </w:rPr>
              <w:t xml:space="preserve">this information </w:t>
            </w:r>
            <w:r w:rsidR="009C5589">
              <w:rPr>
                <w:rFonts w:asciiTheme="minorHAnsi" w:hAnsiTheme="minorHAnsi" w:eastAsiaTheme="minorEastAsia" w:cstheme="minorBidi"/>
                <w:sz w:val="22"/>
                <w:szCs w:val="22"/>
              </w:rPr>
              <w:t xml:space="preserve">and </w:t>
            </w:r>
            <w:r>
              <w:rPr>
                <w:rFonts w:asciiTheme="minorHAnsi" w:hAnsiTheme="minorHAnsi" w:eastAsiaTheme="minorEastAsia" w:cstheme="minorBidi"/>
                <w:sz w:val="22"/>
                <w:szCs w:val="22"/>
              </w:rPr>
              <w:t xml:space="preserve">ensure </w:t>
            </w:r>
            <w:r w:rsidR="00873835">
              <w:rPr>
                <w:rFonts w:asciiTheme="minorHAnsi" w:hAnsiTheme="minorHAnsi" w:eastAsiaTheme="minorEastAsia" w:cstheme="minorBidi"/>
                <w:sz w:val="22"/>
                <w:szCs w:val="22"/>
              </w:rPr>
              <w:t>that it is authentic (i.e., truly occurring)?</w:t>
            </w:r>
          </w:p>
        </w:tc>
      </w:tr>
      <w:tr w:rsidR="00E12475" w:rsidTr="00E12475" w14:paraId="100B7782" w14:textId="77777777">
        <w:trPr>
          <w:trHeight w:val="287"/>
          <w:jc w:val="center"/>
        </w:trPr>
        <w:tc>
          <w:tcPr>
            <w:tcW w:w="9360" w:type="dxa"/>
            <w:shd w:val="clear" w:color="auto" w:fill="F4B083" w:themeFill="accent2" w:themeFillTint="99"/>
          </w:tcPr>
          <w:p w:rsidR="00E12475" w:rsidRDefault="00E12475" w14:paraId="67BB1B19" w14:textId="26DC36BD">
            <w:pPr>
              <w:spacing w:line="276" w:lineRule="auto"/>
              <w:rPr>
                <w:rFonts w:asciiTheme="minorHAnsi" w:hAnsiTheme="minorHAnsi" w:eastAsiaTheme="minorEastAsia" w:cstheme="minorBidi"/>
                <w:b/>
                <w:bCs/>
                <w:sz w:val="22"/>
                <w:szCs w:val="22"/>
              </w:rPr>
            </w:pPr>
            <w:r w:rsidRPr="00E12475">
              <w:rPr>
                <w:rFonts w:asciiTheme="minorHAnsi" w:hAnsiTheme="minorHAnsi" w:eastAsiaTheme="minorEastAsia" w:cstheme="minorBidi"/>
                <w:b/>
                <w:bCs/>
                <w:sz w:val="22"/>
                <w:szCs w:val="22"/>
              </w:rPr>
              <w:t xml:space="preserve">Probe: Preliminary </w:t>
            </w:r>
            <w:r w:rsidR="00670F6B">
              <w:rPr>
                <w:rFonts w:asciiTheme="minorHAnsi" w:hAnsiTheme="minorHAnsi" w:eastAsiaTheme="minorEastAsia" w:cstheme="minorBidi"/>
                <w:b/>
                <w:bCs/>
                <w:sz w:val="22"/>
                <w:szCs w:val="22"/>
              </w:rPr>
              <w:t>I</w:t>
            </w:r>
            <w:r w:rsidRPr="00E12475">
              <w:rPr>
                <w:rFonts w:asciiTheme="minorHAnsi" w:hAnsiTheme="minorHAnsi" w:eastAsiaTheme="minorEastAsia" w:cstheme="minorBidi"/>
                <w:b/>
                <w:bCs/>
                <w:sz w:val="22"/>
                <w:szCs w:val="22"/>
              </w:rPr>
              <w:t xml:space="preserve">nvestigation </w:t>
            </w:r>
            <w:r w:rsidR="001F1695">
              <w:rPr>
                <w:rFonts w:asciiTheme="minorHAnsi" w:hAnsiTheme="minorHAnsi" w:eastAsiaTheme="minorEastAsia" w:cstheme="minorBidi"/>
                <w:b/>
                <w:bCs/>
                <w:sz w:val="22"/>
                <w:szCs w:val="22"/>
              </w:rPr>
              <w:t xml:space="preserve">&amp; </w:t>
            </w:r>
            <w:r w:rsidRPr="00E12475">
              <w:rPr>
                <w:rFonts w:asciiTheme="minorHAnsi" w:hAnsiTheme="minorHAnsi" w:eastAsiaTheme="minorEastAsia" w:cstheme="minorBidi"/>
                <w:b/>
                <w:bCs/>
                <w:sz w:val="22"/>
                <w:szCs w:val="22"/>
              </w:rPr>
              <w:t xml:space="preserve">Response </w:t>
            </w:r>
            <w:r w:rsidR="00670F6B">
              <w:rPr>
                <w:rFonts w:asciiTheme="minorHAnsi" w:hAnsiTheme="minorHAnsi" w:eastAsiaTheme="minorEastAsia" w:cstheme="minorBidi"/>
                <w:b/>
                <w:bCs/>
                <w:sz w:val="22"/>
                <w:szCs w:val="22"/>
              </w:rPr>
              <w:t>Capacities</w:t>
            </w:r>
          </w:p>
        </w:tc>
      </w:tr>
      <w:tr w:rsidRPr="78611D1B" w:rsidR="00E12475" w:rsidTr="00926DBA" w14:paraId="0FDAEE4B" w14:textId="77777777">
        <w:trPr>
          <w:trHeight w:val="3437"/>
          <w:jc w:val="center"/>
        </w:trPr>
        <w:tc>
          <w:tcPr>
            <w:tcW w:w="9360" w:type="dxa"/>
            <w:shd w:val="clear" w:color="auto" w:fill="auto"/>
          </w:tcPr>
          <w:p w:rsidR="00E12475" w:rsidRDefault="00E12475" w14:paraId="1082CD5A" w14:textId="16958635">
            <w:pPr>
              <w:spacing w:line="259" w:lineRule="auto"/>
              <w:rPr>
                <w:rFonts w:asciiTheme="minorHAnsi" w:hAnsiTheme="minorHAnsi" w:eastAsiaTheme="minorEastAsia" w:cstheme="minorBidi"/>
                <w:sz w:val="22"/>
                <w:szCs w:val="22"/>
                <w:highlight w:val="magenta"/>
              </w:rPr>
            </w:pPr>
            <w:r w:rsidRPr="00873835">
              <w:rPr>
                <w:rFonts w:asciiTheme="minorHAnsi" w:hAnsiTheme="minorHAnsi" w:eastAsiaTheme="minorEastAsia" w:cstheme="minorBidi"/>
                <w:sz w:val="22"/>
                <w:szCs w:val="22"/>
              </w:rPr>
              <w:t>If the reports are verified as true, how would your surveillance/investigation approaches ensure that the appropriate response actions are taken?</w:t>
            </w:r>
          </w:p>
          <w:p w:rsidRPr="00E12475" w:rsidR="00E12475" w:rsidP="00E12475" w:rsidRDefault="00E12475" w14:paraId="18CC6A6E" w14:textId="77777777">
            <w:pPr>
              <w:pStyle w:val="ListParagraph"/>
              <w:numPr>
                <w:ilvl w:val="0"/>
                <w:numId w:val="29"/>
              </w:numPr>
              <w:spacing w:line="259" w:lineRule="auto"/>
              <w:rPr>
                <w:rFonts w:asciiTheme="minorHAnsi" w:hAnsiTheme="minorHAnsi" w:eastAsiaTheme="minorEastAsia" w:cstheme="minorBidi"/>
                <w:sz w:val="22"/>
                <w:szCs w:val="22"/>
              </w:rPr>
            </w:pPr>
            <w:r w:rsidRPr="00E12475">
              <w:rPr>
                <w:rFonts w:asciiTheme="minorHAnsi" w:hAnsiTheme="minorHAnsi" w:eastAsiaTheme="minorEastAsia" w:cstheme="minorBidi"/>
                <w:sz w:val="22"/>
                <w:szCs w:val="22"/>
              </w:rPr>
              <w:t xml:space="preserve">Are there multidisciplinary rapid response teams at the national and intermediate levels? </w:t>
            </w:r>
          </w:p>
          <w:p w:rsidR="001F1695" w:rsidRDefault="00E12475" w14:paraId="16FCF6EE" w14:textId="77777777">
            <w:pPr>
              <w:pStyle w:val="ListParagraph"/>
              <w:numPr>
                <w:ilvl w:val="0"/>
                <w:numId w:val="2"/>
              </w:numPr>
              <w:spacing w:line="259" w:lineRule="auto"/>
              <w:rPr>
                <w:rFonts w:ascii="Calibri" w:hAnsi="Calibri" w:eastAsia="Calibri" w:cs="Calibri"/>
                <w:color w:val="000000" w:themeColor="text1"/>
                <w:sz w:val="22"/>
                <w:szCs w:val="22"/>
              </w:rPr>
            </w:pPr>
            <w:r w:rsidRPr="00E12475">
              <w:rPr>
                <w:rFonts w:asciiTheme="minorHAnsi" w:hAnsiTheme="minorHAnsi" w:eastAsiaTheme="minorEastAsia" w:cstheme="minorBidi"/>
                <w:sz w:val="22"/>
                <w:szCs w:val="22"/>
              </w:rPr>
              <w:t xml:space="preserve">If yes, do team members comprise </w:t>
            </w:r>
            <w:r w:rsidRPr="00E12475">
              <w:rPr>
                <w:rFonts w:ascii="Calibri" w:hAnsi="Calibri" w:eastAsia="Calibri" w:cs="Calibri"/>
                <w:color w:val="000000" w:themeColor="text1"/>
                <w:sz w:val="22"/>
                <w:szCs w:val="22"/>
              </w:rPr>
              <w:t xml:space="preserve">all relevant sectors and with expertise and training that includes epidemiology, data management, clinical management, infection prevention and control, laboratory, animal health, risk communication and community engagement, and logistics? </w:t>
            </w:r>
          </w:p>
          <w:p w:rsidR="00E12475" w:rsidP="0CFA8998" w:rsidRDefault="00E12475" w14:paraId="4D77568E" w14:textId="6E4A76FE">
            <w:pPr>
              <w:pStyle w:val="ListParagraph"/>
              <w:numPr>
                <w:ilvl w:val="0"/>
                <w:numId w:val="2"/>
              </w:numPr>
              <w:spacing w:line="259" w:lineRule="auto"/>
              <w:rPr>
                <w:rFonts w:ascii="Calibri" w:hAnsi="Calibri" w:eastAsia="Calibri" w:cs="Calibri"/>
                <w:color w:val="000000" w:themeColor="text1"/>
                <w:sz w:val="22"/>
                <w:szCs w:val="22"/>
              </w:rPr>
            </w:pPr>
            <w:r w:rsidRPr="0CFA8998">
              <w:rPr>
                <w:rFonts w:asciiTheme="minorHAnsi" w:hAnsiTheme="minorHAnsi" w:eastAsiaTheme="minorEastAsia" w:cstheme="minorBidi"/>
                <w:sz w:val="22"/>
                <w:szCs w:val="22"/>
              </w:rPr>
              <w:t xml:space="preserve">Have responders been trained to support verification, risk assessment, and conduct outbreak investigation activities? </w:t>
            </w:r>
          </w:p>
          <w:p w:rsidRPr="001F1695" w:rsidR="001F1695" w:rsidP="001F1695" w:rsidRDefault="001F1695" w14:paraId="7D3F6F9C" w14:textId="4DACC336">
            <w:pPr>
              <w:pStyle w:val="ListParagraph"/>
              <w:numPr>
                <w:ilvl w:val="0"/>
                <w:numId w:val="2"/>
              </w:numPr>
              <w:spacing w:line="259" w:lineRule="auto"/>
              <w:rPr>
                <w:rFonts w:ascii="Calibri" w:hAnsi="Calibri" w:eastAsia="Calibri" w:cs="Calibri"/>
                <w:color w:val="000000" w:themeColor="text1"/>
                <w:sz w:val="22"/>
                <w:szCs w:val="22"/>
              </w:rPr>
            </w:pPr>
            <w:r w:rsidRPr="00E12475">
              <w:rPr>
                <w:rFonts w:ascii="Calibri" w:hAnsi="Calibri" w:eastAsia="Calibri" w:cs="Calibri"/>
                <w:color w:val="000000" w:themeColor="text1"/>
                <w:sz w:val="22"/>
                <w:szCs w:val="22"/>
              </w:rPr>
              <w:t>How quickly can teams be deployed (&lt;48 hours)?</w:t>
            </w:r>
          </w:p>
          <w:p w:rsidRPr="001F1695" w:rsidR="00E12475" w:rsidRDefault="00E12475" w14:paraId="1FC83703" w14:textId="171EB7BB">
            <w:pPr>
              <w:pStyle w:val="ListParagraph"/>
              <w:numPr>
                <w:ilvl w:val="0"/>
                <w:numId w:val="2"/>
              </w:numPr>
              <w:spacing w:line="259" w:lineRule="auto"/>
              <w:rPr>
                <w:rFonts w:ascii="Calibri" w:hAnsi="Calibri" w:eastAsia="Calibri" w:cs="Calibri"/>
                <w:color w:val="000000" w:themeColor="text1"/>
                <w:sz w:val="22"/>
                <w:szCs w:val="22"/>
              </w:rPr>
            </w:pPr>
            <w:r w:rsidRPr="001F1695">
              <w:rPr>
                <w:rFonts w:asciiTheme="minorHAnsi" w:hAnsiTheme="minorHAnsi" w:eastAsiaTheme="minorEastAsia" w:cstheme="minorBidi"/>
                <w:sz w:val="22"/>
                <w:szCs w:val="22"/>
              </w:rPr>
              <w:t>Are regular exercises undertaken?</w:t>
            </w:r>
          </w:p>
          <w:p w:rsidRPr="00706115" w:rsidR="00E12475" w:rsidRDefault="04E2399A" w14:paraId="70DB04E2" w14:textId="59DEF99D">
            <w:pPr>
              <w:pStyle w:val="ListParagraph"/>
              <w:numPr>
                <w:ilvl w:val="0"/>
                <w:numId w:val="2"/>
              </w:numPr>
              <w:spacing w:line="259" w:lineRule="auto"/>
              <w:rPr>
                <w:rFonts w:ascii="Calibri" w:hAnsi="Calibri" w:eastAsia="Calibri" w:cs="Calibri"/>
                <w:sz w:val="22"/>
                <w:szCs w:val="22"/>
              </w:rPr>
            </w:pPr>
            <w:r w:rsidRPr="00706115">
              <w:rPr>
                <w:rFonts w:asciiTheme="minorHAnsi" w:hAnsiTheme="minorHAnsi" w:eastAsiaTheme="minorEastAsia" w:cstheme="minorBidi"/>
                <w:sz w:val="22"/>
                <w:szCs w:val="22"/>
              </w:rPr>
              <w:t>Is there a national FETP? If not</w:t>
            </w:r>
            <w:r w:rsidR="00706115">
              <w:rPr>
                <w:rFonts w:asciiTheme="minorHAnsi" w:hAnsiTheme="minorHAnsi" w:eastAsiaTheme="minorEastAsia" w:cstheme="minorBidi"/>
                <w:sz w:val="22"/>
                <w:szCs w:val="22"/>
              </w:rPr>
              <w:t xml:space="preserve">, </w:t>
            </w:r>
            <w:r w:rsidRPr="00706115">
              <w:rPr>
                <w:rFonts w:asciiTheme="minorHAnsi" w:hAnsiTheme="minorHAnsi" w:eastAsiaTheme="minorEastAsia" w:cstheme="minorBidi"/>
                <w:sz w:val="22"/>
                <w:szCs w:val="22"/>
              </w:rPr>
              <w:t>are national staff trained in a regional</w:t>
            </w:r>
            <w:r w:rsidR="00706115">
              <w:rPr>
                <w:rFonts w:asciiTheme="minorHAnsi" w:hAnsiTheme="minorHAnsi" w:eastAsiaTheme="minorEastAsia" w:cstheme="minorBidi"/>
                <w:sz w:val="22"/>
                <w:szCs w:val="22"/>
              </w:rPr>
              <w:t xml:space="preserve"> FETP</w:t>
            </w:r>
            <w:r w:rsidRPr="00706115">
              <w:rPr>
                <w:rFonts w:asciiTheme="minorHAnsi" w:hAnsiTheme="minorHAnsi" w:eastAsiaTheme="minorEastAsia" w:cstheme="minorBidi"/>
                <w:sz w:val="22"/>
                <w:szCs w:val="22"/>
              </w:rPr>
              <w:t xml:space="preserve"> or other </w:t>
            </w:r>
            <w:r w:rsidR="00706115">
              <w:rPr>
                <w:rFonts w:asciiTheme="minorHAnsi" w:hAnsiTheme="minorHAnsi" w:eastAsiaTheme="minorEastAsia" w:cstheme="minorBidi"/>
                <w:sz w:val="22"/>
                <w:szCs w:val="22"/>
              </w:rPr>
              <w:t xml:space="preserve">similar </w:t>
            </w:r>
            <w:r w:rsidRPr="00706115">
              <w:rPr>
                <w:rFonts w:asciiTheme="minorHAnsi" w:hAnsiTheme="minorHAnsi" w:eastAsiaTheme="minorEastAsia" w:cstheme="minorBidi"/>
                <w:sz w:val="22"/>
                <w:szCs w:val="22"/>
              </w:rPr>
              <w:t>programme?</w:t>
            </w:r>
          </w:p>
          <w:p w:rsidRPr="0048702C" w:rsidR="00E12475" w:rsidP="0048702C" w:rsidRDefault="00E12475" w14:paraId="79BAD71A" w14:textId="78CB1DEB">
            <w:pPr>
              <w:spacing w:line="259" w:lineRule="auto"/>
              <w:rPr>
                <w:rFonts w:ascii="Calibri" w:hAnsi="Calibri" w:eastAsia="Calibri" w:cs="Calibri"/>
                <w:color w:val="000000" w:themeColor="text1"/>
                <w:sz w:val="22"/>
                <w:szCs w:val="22"/>
              </w:rPr>
            </w:pPr>
          </w:p>
        </w:tc>
      </w:tr>
    </w:tbl>
    <w:p w:rsidR="00D246F0" w:rsidP="00D246F0" w:rsidRDefault="00D246F0" w14:paraId="3902C6B9" w14:textId="77777777">
      <w:pPr>
        <w:rPr>
          <w:rFonts w:hint="eastAsia"/>
        </w:rPr>
      </w:pPr>
    </w:p>
    <w:tbl>
      <w:tblPr>
        <w:tblStyle w:val="TableGrid"/>
        <w:tblW w:w="0" w:type="auto"/>
        <w:tblInd w:w="262"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9383"/>
      </w:tblGrid>
      <w:tr w:rsidR="00382700" w:rsidTr="709B4A8F" w14:paraId="5BC81293" w14:textId="77777777">
        <w:trPr>
          <w:trHeight w:val="540"/>
        </w:trPr>
        <w:tc>
          <w:tcPr>
            <w:tcW w:w="9383" w:type="dxa"/>
            <w:shd w:val="clear" w:color="auto" w:fill="B4C6E7" w:themeFill="accent1" w:themeFillTint="66"/>
            <w:tcMar>
              <w:left w:w="105" w:type="dxa"/>
              <w:right w:w="105" w:type="dxa"/>
            </w:tcMar>
          </w:tcPr>
          <w:p w:rsidR="00382700" w:rsidRDefault="00382700" w14:paraId="6DC93A22" w14:textId="157AC583">
            <w:pPr>
              <w:spacing w:line="259" w:lineRule="auto"/>
              <w:rPr>
                <w:rFonts w:ascii="Calibri" w:hAnsi="Calibri" w:eastAsia="Calibri" w:cs="Calibri"/>
                <w:b/>
                <w:bCs/>
                <w:sz w:val="22"/>
                <w:szCs w:val="22"/>
              </w:rPr>
            </w:pPr>
            <w:r w:rsidRPr="78611D1B">
              <w:rPr>
                <w:rFonts w:ascii="Calibri" w:hAnsi="Calibri" w:eastAsia="Calibri" w:cs="Calibri"/>
                <w:b/>
                <w:bCs/>
                <w:sz w:val="22"/>
                <w:szCs w:val="22"/>
              </w:rPr>
              <w:t xml:space="preserve">Q </w:t>
            </w:r>
            <w:r>
              <w:rPr>
                <w:rFonts w:ascii="Calibri" w:hAnsi="Calibri" w:eastAsia="Calibri" w:cs="Calibri"/>
                <w:b/>
                <w:bCs/>
                <w:sz w:val="22"/>
                <w:szCs w:val="22"/>
              </w:rPr>
              <w:t>2</w:t>
            </w:r>
            <w:r w:rsidRPr="78611D1B">
              <w:rPr>
                <w:rFonts w:ascii="Calibri" w:hAnsi="Calibri" w:eastAsia="Calibri" w:cs="Calibri"/>
                <w:b/>
                <w:bCs/>
                <w:sz w:val="22"/>
                <w:szCs w:val="22"/>
              </w:rPr>
              <w:t>.</w:t>
            </w:r>
            <w:r>
              <w:rPr>
                <w:rFonts w:ascii="Calibri" w:hAnsi="Calibri" w:eastAsia="Calibri" w:cs="Calibri"/>
                <w:b/>
                <w:bCs/>
                <w:sz w:val="22"/>
                <w:szCs w:val="22"/>
              </w:rPr>
              <w:t>3.</w:t>
            </w:r>
            <w:r w:rsidRPr="78611D1B">
              <w:rPr>
                <w:rFonts w:ascii="Calibri" w:hAnsi="Calibri" w:eastAsia="Calibri" w:cs="Calibri"/>
                <w:sz w:val="22"/>
                <w:szCs w:val="22"/>
              </w:rPr>
              <w:t xml:space="preserve"> </w:t>
            </w:r>
            <w:r w:rsidR="003D4E0C">
              <w:rPr>
                <w:rFonts w:ascii="Calibri" w:hAnsi="Calibri" w:eastAsia="Calibri" w:cs="Calibri"/>
                <w:b/>
                <w:bCs/>
                <w:sz w:val="22"/>
                <w:szCs w:val="22"/>
              </w:rPr>
              <w:t>Are o</w:t>
            </w:r>
            <w:r w:rsidR="00B311FD">
              <w:rPr>
                <w:rFonts w:ascii="Calibri" w:hAnsi="Calibri" w:eastAsia="Calibri" w:cs="Calibri"/>
                <w:b/>
                <w:bCs/>
                <w:sz w:val="22"/>
                <w:szCs w:val="22"/>
              </w:rPr>
              <w:t xml:space="preserve">utbreak investigations </w:t>
            </w:r>
            <w:r w:rsidR="00DA584C">
              <w:rPr>
                <w:rFonts w:ascii="Calibri" w:hAnsi="Calibri" w:eastAsia="Calibri" w:cs="Calibri"/>
                <w:b/>
                <w:bCs/>
                <w:sz w:val="22"/>
                <w:szCs w:val="22"/>
              </w:rPr>
              <w:t xml:space="preserve">to characterize </w:t>
            </w:r>
            <w:r w:rsidR="00BF0181">
              <w:rPr>
                <w:rFonts w:ascii="Calibri" w:hAnsi="Calibri" w:eastAsia="Calibri" w:cs="Calibri"/>
                <w:b/>
                <w:bCs/>
                <w:sz w:val="22"/>
                <w:szCs w:val="22"/>
              </w:rPr>
              <w:t>person, place, and time</w:t>
            </w:r>
            <w:r w:rsidR="00DA584C">
              <w:rPr>
                <w:rFonts w:ascii="Calibri" w:hAnsi="Calibri" w:eastAsia="Calibri" w:cs="Calibri"/>
                <w:b/>
                <w:bCs/>
                <w:sz w:val="22"/>
                <w:szCs w:val="22"/>
              </w:rPr>
              <w:t xml:space="preserve"> </w:t>
            </w:r>
            <w:r w:rsidR="00B311FD">
              <w:rPr>
                <w:rFonts w:ascii="Calibri" w:hAnsi="Calibri" w:eastAsia="Calibri" w:cs="Calibri"/>
                <w:b/>
                <w:bCs/>
                <w:sz w:val="22"/>
                <w:szCs w:val="22"/>
              </w:rPr>
              <w:t>regularly conducted</w:t>
            </w:r>
            <w:r w:rsidR="00DA584C">
              <w:rPr>
                <w:rFonts w:ascii="Calibri" w:hAnsi="Calibri" w:eastAsia="Calibri" w:cs="Calibri"/>
                <w:b/>
                <w:bCs/>
                <w:sz w:val="22"/>
                <w:szCs w:val="22"/>
              </w:rPr>
              <w:t xml:space="preserve"> </w:t>
            </w:r>
            <w:r w:rsidR="00DD64E9">
              <w:rPr>
                <w:rFonts w:ascii="Calibri" w:hAnsi="Calibri" w:eastAsia="Calibri" w:cs="Calibri"/>
                <w:b/>
                <w:bCs/>
                <w:sz w:val="22"/>
                <w:szCs w:val="22"/>
              </w:rPr>
              <w:t>in response to</w:t>
            </w:r>
            <w:r w:rsidR="00DA584C">
              <w:rPr>
                <w:rFonts w:ascii="Calibri" w:hAnsi="Calibri" w:eastAsia="Calibri" w:cs="Calibri"/>
                <w:b/>
                <w:bCs/>
                <w:sz w:val="22"/>
                <w:szCs w:val="22"/>
              </w:rPr>
              <w:t xml:space="preserve"> verified events?</w:t>
            </w:r>
          </w:p>
        </w:tc>
      </w:tr>
      <w:tr w:rsidRPr="00677AB7" w:rsidR="00382700" w:rsidTr="709B4A8F" w14:paraId="5B594F39" w14:textId="77777777">
        <w:trPr>
          <w:trHeight w:val="375"/>
        </w:trPr>
        <w:tc>
          <w:tcPr>
            <w:tcW w:w="9383" w:type="dxa"/>
            <w:shd w:val="clear" w:color="auto" w:fill="D9E2F3" w:themeFill="accent1" w:themeFillTint="33"/>
            <w:tcMar>
              <w:left w:w="105" w:type="dxa"/>
              <w:right w:w="105" w:type="dxa"/>
            </w:tcMar>
          </w:tcPr>
          <w:p w:rsidRPr="00677AB7" w:rsidR="00382700" w:rsidRDefault="00382700" w14:paraId="257D84B8" w14:textId="3194E222">
            <w:pPr>
              <w:spacing w:line="276" w:lineRule="auto"/>
              <w:rPr>
                <w:rFonts w:asciiTheme="minorHAnsi" w:hAnsiTheme="minorHAnsi" w:eastAsiaTheme="minorEastAsia" w:cstheme="minorBidi"/>
                <w:i/>
                <w:iCs/>
                <w:sz w:val="22"/>
                <w:szCs w:val="22"/>
              </w:rPr>
            </w:pPr>
            <w:r w:rsidRPr="00DA4E09">
              <w:rPr>
                <w:rFonts w:ascii="Calibri" w:hAnsi="Calibri" w:eastAsia="Calibri" w:cs="Calibri"/>
                <w:b/>
                <w:bCs/>
                <w:i/>
                <w:iCs/>
                <w:sz w:val="22"/>
                <w:szCs w:val="22"/>
              </w:rPr>
              <w:t>Possible core surveillance approaches</w:t>
            </w:r>
            <w:r w:rsidRPr="78611D1B">
              <w:rPr>
                <w:rFonts w:ascii="Calibri" w:hAnsi="Calibri" w:eastAsia="Calibri" w:cs="Calibri"/>
                <w:sz w:val="22"/>
                <w:szCs w:val="22"/>
              </w:rPr>
              <w:t>: Investigations and studies</w:t>
            </w:r>
          </w:p>
        </w:tc>
      </w:tr>
      <w:tr w:rsidRPr="00677AB7" w:rsidR="00DD64E9" w:rsidTr="709B4A8F" w14:paraId="311D016D" w14:textId="77777777">
        <w:trPr>
          <w:trHeight w:val="422"/>
        </w:trPr>
        <w:tc>
          <w:tcPr>
            <w:tcW w:w="9383" w:type="dxa"/>
            <w:shd w:val="clear" w:color="auto" w:fill="F4B083" w:themeFill="accent2" w:themeFillTint="99"/>
            <w:tcMar>
              <w:left w:w="105" w:type="dxa"/>
              <w:right w:w="105" w:type="dxa"/>
            </w:tcMar>
          </w:tcPr>
          <w:p w:rsidRPr="00677AB7" w:rsidR="00DD64E9" w:rsidRDefault="00DD64E9" w14:paraId="09377F58" w14:textId="4DE9E686">
            <w:pPr>
              <w:spacing w:line="276" w:lineRule="auto"/>
              <w:rPr>
                <w:rFonts w:ascii="Calibri" w:hAnsi="Calibri" w:eastAsia="Calibri" w:cs="Calibri"/>
                <w:sz w:val="22"/>
                <w:szCs w:val="22"/>
                <w:lang w:val="en-GB"/>
              </w:rPr>
            </w:pPr>
            <w:r w:rsidRPr="00C15B2B">
              <w:rPr>
                <w:rFonts w:ascii="Calibri" w:hAnsi="Calibri" w:eastAsia="Calibri" w:cs="Calibri"/>
                <w:b/>
                <w:bCs/>
                <w:sz w:val="22"/>
                <w:szCs w:val="22"/>
                <w:lang w:val="en-GB"/>
              </w:rPr>
              <w:t>Probe:</w:t>
            </w:r>
            <w:r>
              <w:rPr>
                <w:rFonts w:ascii="Calibri" w:hAnsi="Calibri" w:eastAsia="Calibri" w:cs="Calibri"/>
                <w:sz w:val="22"/>
                <w:szCs w:val="22"/>
                <w:lang w:val="en-GB"/>
              </w:rPr>
              <w:t xml:space="preserve"> </w:t>
            </w:r>
            <w:r w:rsidRPr="00DD64E9">
              <w:rPr>
                <w:rFonts w:ascii="Calibri" w:hAnsi="Calibri" w:eastAsia="Calibri" w:cs="Calibri"/>
                <w:b/>
                <w:bCs/>
                <w:sz w:val="22"/>
                <w:szCs w:val="22"/>
                <w:lang w:val="en-GB"/>
              </w:rPr>
              <w:t>Outbreak protocol</w:t>
            </w:r>
          </w:p>
        </w:tc>
      </w:tr>
      <w:tr w:rsidRPr="00677AB7" w:rsidR="00DD64E9" w:rsidTr="709B4A8F" w14:paraId="22C130DE" w14:textId="77777777">
        <w:trPr>
          <w:trHeight w:val="422"/>
        </w:trPr>
        <w:tc>
          <w:tcPr>
            <w:tcW w:w="9383" w:type="dxa"/>
            <w:tcMar>
              <w:left w:w="105" w:type="dxa"/>
              <w:right w:w="105" w:type="dxa"/>
            </w:tcMar>
          </w:tcPr>
          <w:p w:rsidRPr="00BF0181" w:rsidR="00DD64E9" w:rsidRDefault="3E4C016B" w14:paraId="00F71A86" w14:textId="7E8824FC">
            <w:pPr>
              <w:spacing w:line="276" w:lineRule="auto"/>
              <w:rPr>
                <w:rFonts w:ascii="Calibri" w:hAnsi="Calibri" w:eastAsia="Calibri" w:cs="Calibri"/>
                <w:sz w:val="22"/>
                <w:szCs w:val="22"/>
                <w:lang w:val="en-GB"/>
              </w:rPr>
            </w:pPr>
            <w:r w:rsidRPr="709B4A8F">
              <w:rPr>
                <w:rFonts w:ascii="Calibri" w:hAnsi="Calibri" w:eastAsia="Calibri" w:cs="Calibri"/>
                <w:sz w:val="22"/>
                <w:szCs w:val="22"/>
                <w:lang w:val="en-GB"/>
              </w:rPr>
              <w:t>Do you have a respiratory event</w:t>
            </w:r>
            <w:r w:rsidRPr="709B4A8F" w:rsidR="76E68D20">
              <w:rPr>
                <w:rFonts w:ascii="Calibri" w:hAnsi="Calibri" w:eastAsia="Calibri" w:cs="Calibri"/>
                <w:sz w:val="22"/>
                <w:szCs w:val="22"/>
                <w:lang w:val="en-GB"/>
              </w:rPr>
              <w:t>/</w:t>
            </w:r>
            <w:r w:rsidRPr="709B4A8F">
              <w:rPr>
                <w:rFonts w:ascii="Calibri" w:hAnsi="Calibri" w:eastAsia="Calibri" w:cs="Calibri"/>
                <w:sz w:val="22"/>
                <w:szCs w:val="22"/>
                <w:lang w:val="en-GB"/>
              </w:rPr>
              <w:t>outbreak protocol, or d</w:t>
            </w:r>
            <w:r w:rsidRPr="709B4A8F" w:rsidR="1F4486FC">
              <w:rPr>
                <w:rFonts w:ascii="Calibri" w:hAnsi="Calibri" w:eastAsia="Calibri" w:cs="Calibri"/>
                <w:sz w:val="22"/>
                <w:szCs w:val="22"/>
                <w:lang w:val="en-GB"/>
              </w:rPr>
              <w:t xml:space="preserve">oes your outbreak protocol included </w:t>
            </w:r>
            <w:r w:rsidRPr="709B4A8F" w:rsidR="3AC63C7D">
              <w:rPr>
                <w:rFonts w:ascii="Calibri" w:hAnsi="Calibri" w:eastAsia="Calibri" w:cs="Calibri"/>
                <w:sz w:val="22"/>
                <w:szCs w:val="22"/>
                <w:lang w:val="en-GB"/>
              </w:rPr>
              <w:t>specifics for respiratory event investigations, including measures of severity, priority animal exposures, etc.?</w:t>
            </w:r>
          </w:p>
        </w:tc>
      </w:tr>
      <w:tr w:rsidRPr="00677AB7" w:rsidR="00C15B2B" w:rsidTr="709B4A8F" w14:paraId="1AACC0C6" w14:textId="77777777">
        <w:trPr>
          <w:trHeight w:val="422"/>
        </w:trPr>
        <w:tc>
          <w:tcPr>
            <w:tcW w:w="9383" w:type="dxa"/>
            <w:shd w:val="clear" w:color="auto" w:fill="F4B083" w:themeFill="accent2" w:themeFillTint="99"/>
            <w:tcMar>
              <w:left w:w="105" w:type="dxa"/>
              <w:right w:w="105" w:type="dxa"/>
            </w:tcMar>
          </w:tcPr>
          <w:p w:rsidR="00C15B2B" w:rsidP="00C15B2B" w:rsidRDefault="00C15B2B" w14:paraId="1CC3B2BD" w14:textId="121A30C6">
            <w:pPr>
              <w:spacing w:line="276" w:lineRule="auto"/>
              <w:rPr>
                <w:rFonts w:ascii="Calibri" w:hAnsi="Calibri" w:eastAsia="Calibri" w:cs="Calibri"/>
                <w:sz w:val="22"/>
                <w:szCs w:val="22"/>
                <w:highlight w:val="yellow"/>
                <w:lang w:val="en-GB"/>
              </w:rPr>
            </w:pPr>
            <w:r w:rsidRPr="78611D1B">
              <w:rPr>
                <w:rFonts w:ascii="Calibri" w:hAnsi="Calibri" w:eastAsia="Calibri" w:cs="Calibri"/>
                <w:b/>
                <w:bCs/>
                <w:sz w:val="22"/>
                <w:szCs w:val="22"/>
              </w:rPr>
              <w:t>Probe: Resources</w:t>
            </w:r>
          </w:p>
        </w:tc>
      </w:tr>
      <w:tr w:rsidRPr="00677AB7" w:rsidR="00C15B2B" w:rsidTr="709B4A8F" w14:paraId="44E3081B" w14:textId="77777777">
        <w:trPr>
          <w:trHeight w:val="422"/>
        </w:trPr>
        <w:tc>
          <w:tcPr>
            <w:tcW w:w="9383" w:type="dxa"/>
            <w:tcMar>
              <w:left w:w="105" w:type="dxa"/>
              <w:right w:w="105" w:type="dxa"/>
            </w:tcMar>
          </w:tcPr>
          <w:p w:rsidR="00C15B2B" w:rsidP="709B4A8F" w:rsidRDefault="3E4C016B" w14:paraId="60B618D2" w14:textId="5417689C">
            <w:pPr>
              <w:spacing w:line="276" w:lineRule="auto"/>
              <w:rPr>
                <w:rFonts w:ascii="Calibri" w:hAnsi="Calibri" w:eastAsia="Calibri" w:cs="Calibri"/>
                <w:color w:val="000000" w:themeColor="text1"/>
                <w:sz w:val="22"/>
                <w:szCs w:val="22"/>
                <w:lang w:val="en-GB"/>
              </w:rPr>
            </w:pPr>
            <w:r w:rsidRPr="709B4A8F">
              <w:rPr>
                <w:rFonts w:ascii="Calibri" w:hAnsi="Calibri" w:eastAsia="Calibri" w:cs="Calibri"/>
                <w:sz w:val="22"/>
                <w:szCs w:val="22"/>
              </w:rPr>
              <w:t xml:space="preserve">Does your country have the </w:t>
            </w:r>
            <w:r w:rsidRPr="709B4A8F">
              <w:rPr>
                <w:rFonts w:ascii="Calibri" w:hAnsi="Calibri" w:eastAsia="Calibri" w:cs="Calibri"/>
                <w:b/>
                <w:bCs/>
                <w:color w:val="000000" w:themeColor="text1"/>
                <w:sz w:val="22"/>
                <w:szCs w:val="22"/>
              </w:rPr>
              <w:t xml:space="preserve">surge capacity </w:t>
            </w:r>
            <w:r w:rsidRPr="709B4A8F">
              <w:rPr>
                <w:rFonts w:ascii="Calibri" w:hAnsi="Calibri" w:eastAsia="Calibri" w:cs="Calibri"/>
                <w:color w:val="000000" w:themeColor="text1"/>
                <w:sz w:val="22"/>
                <w:szCs w:val="22"/>
              </w:rPr>
              <w:t>and core resources</w:t>
            </w:r>
            <w:r w:rsidRPr="709B4A8F">
              <w:rPr>
                <w:rFonts w:ascii="Calibri" w:hAnsi="Calibri" w:eastAsia="Calibri" w:cs="Calibri"/>
                <w:b/>
                <w:bCs/>
                <w:color w:val="000000" w:themeColor="text1"/>
                <w:sz w:val="22"/>
                <w:szCs w:val="22"/>
              </w:rPr>
              <w:t xml:space="preserve"> for rapid investigation </w:t>
            </w:r>
            <w:r w:rsidRPr="709B4A8F">
              <w:rPr>
                <w:rFonts w:ascii="Calibri" w:hAnsi="Calibri" w:eastAsia="Calibri" w:cs="Calibri"/>
                <w:color w:val="000000" w:themeColor="text1"/>
                <w:sz w:val="22"/>
                <w:szCs w:val="22"/>
              </w:rPr>
              <w:t>(e.g. for surveillance and epidemiology/case management/contact tracing)? Outbreak response kit</w:t>
            </w:r>
            <w:r w:rsidRPr="709B4A8F" w:rsidR="7E834BE5">
              <w:rPr>
                <w:rFonts w:ascii="Calibri" w:hAnsi="Calibri" w:eastAsia="Calibri" w:cs="Calibri"/>
                <w:color w:val="000000" w:themeColor="text1"/>
                <w:sz w:val="22"/>
                <w:szCs w:val="22"/>
              </w:rPr>
              <w:t xml:space="preserve">? </w:t>
            </w:r>
            <w:r w:rsidRPr="709B4A8F">
              <w:rPr>
                <w:rFonts w:ascii="Calibri" w:hAnsi="Calibri" w:eastAsia="Calibri" w:cs="Calibri"/>
                <w:color w:val="000000" w:themeColor="text1"/>
                <w:sz w:val="22"/>
                <w:szCs w:val="22"/>
              </w:rPr>
              <w:t xml:space="preserve">incl. </w:t>
            </w:r>
            <w:r w:rsidRPr="709B4A8F" w:rsidR="4A91B57B">
              <w:rPr>
                <w:rFonts w:ascii="Calibri" w:hAnsi="Calibri" w:eastAsia="Calibri" w:cs="Calibri"/>
                <w:color w:val="000000" w:themeColor="text1"/>
                <w:sz w:val="22"/>
                <w:szCs w:val="22"/>
              </w:rPr>
              <w:t>l</w:t>
            </w:r>
            <w:r w:rsidRPr="709B4A8F">
              <w:rPr>
                <w:rFonts w:ascii="Calibri" w:hAnsi="Calibri" w:eastAsia="Calibri" w:cs="Calibri"/>
                <w:color w:val="000000" w:themeColor="text1"/>
                <w:sz w:val="22"/>
                <w:szCs w:val="22"/>
              </w:rPr>
              <w:t>ab equipment</w:t>
            </w:r>
            <w:r w:rsidRPr="709B4A8F" w:rsidR="77D125C5">
              <w:rPr>
                <w:rFonts w:ascii="Calibri" w:hAnsi="Calibri" w:eastAsia="Calibri" w:cs="Calibri"/>
                <w:color w:val="000000" w:themeColor="text1"/>
                <w:sz w:val="22"/>
                <w:szCs w:val="22"/>
              </w:rPr>
              <w:t xml:space="preserve">, personal protective equipment, communication means, </w:t>
            </w:r>
            <w:r w:rsidRPr="709B4A8F">
              <w:rPr>
                <w:rFonts w:ascii="Calibri" w:hAnsi="Calibri" w:eastAsia="Calibri" w:cs="Calibri"/>
                <w:color w:val="000000" w:themeColor="text1"/>
                <w:sz w:val="22"/>
                <w:szCs w:val="22"/>
              </w:rPr>
              <w:t>deployment checklist</w:t>
            </w:r>
            <w:r w:rsidRPr="709B4A8F" w:rsidR="2A47419A">
              <w:rPr>
                <w:rFonts w:ascii="Calibri" w:hAnsi="Calibri" w:eastAsia="Calibri" w:cs="Calibri"/>
                <w:color w:val="000000" w:themeColor="text1"/>
                <w:sz w:val="22"/>
                <w:szCs w:val="22"/>
              </w:rPr>
              <w:t xml:space="preserve"> etc. </w:t>
            </w:r>
          </w:p>
        </w:tc>
      </w:tr>
      <w:tr w:rsidRPr="00677AB7" w:rsidR="00381658" w:rsidTr="709B4A8F" w14:paraId="689989F3" w14:textId="77777777">
        <w:trPr>
          <w:trHeight w:val="422"/>
        </w:trPr>
        <w:tc>
          <w:tcPr>
            <w:tcW w:w="9383" w:type="dxa"/>
            <w:shd w:val="clear" w:color="auto" w:fill="F4B083" w:themeFill="accent2" w:themeFillTint="99"/>
            <w:tcMar>
              <w:left w:w="105" w:type="dxa"/>
              <w:right w:w="105" w:type="dxa"/>
            </w:tcMar>
          </w:tcPr>
          <w:p w:rsidRPr="004D16DA" w:rsidR="00381658" w:rsidP="00C15B2B" w:rsidRDefault="00381658" w14:paraId="0F270FE5" w14:textId="6256A049">
            <w:pPr>
              <w:spacing w:line="276" w:lineRule="auto"/>
              <w:rPr>
                <w:rFonts w:ascii="Calibri" w:hAnsi="Calibri" w:eastAsia="Calibri" w:cs="Calibri"/>
                <w:b/>
                <w:bCs/>
                <w:sz w:val="22"/>
                <w:szCs w:val="22"/>
              </w:rPr>
            </w:pPr>
            <w:r w:rsidRPr="004D16DA">
              <w:rPr>
                <w:rFonts w:ascii="Calibri" w:hAnsi="Calibri" w:eastAsia="Calibri" w:cs="Calibri"/>
                <w:b/>
                <w:bCs/>
                <w:sz w:val="22"/>
                <w:szCs w:val="22"/>
              </w:rPr>
              <w:t>Probe: Analyses</w:t>
            </w:r>
          </w:p>
        </w:tc>
      </w:tr>
      <w:tr w:rsidRPr="00677AB7" w:rsidR="00381658" w:rsidTr="709B4A8F" w14:paraId="478C14AD" w14:textId="77777777">
        <w:trPr>
          <w:trHeight w:val="422"/>
        </w:trPr>
        <w:tc>
          <w:tcPr>
            <w:tcW w:w="9383" w:type="dxa"/>
            <w:tcMar>
              <w:left w:w="105" w:type="dxa"/>
              <w:right w:w="105" w:type="dxa"/>
            </w:tcMar>
          </w:tcPr>
          <w:p w:rsidR="00381658" w:rsidP="00C15B2B" w:rsidRDefault="1703D9EC" w14:paraId="065A0C07" w14:textId="35010DF5">
            <w:pPr>
              <w:spacing w:line="276" w:lineRule="auto"/>
              <w:rPr>
                <w:rFonts w:ascii="Calibri" w:hAnsi="Calibri" w:eastAsia="Calibri" w:cs="Calibri"/>
                <w:sz w:val="22"/>
                <w:szCs w:val="22"/>
              </w:rPr>
            </w:pPr>
            <w:r w:rsidRPr="709B4A8F">
              <w:rPr>
                <w:rFonts w:ascii="Calibri" w:hAnsi="Calibri" w:eastAsia="Calibri" w:cs="Calibri"/>
                <w:sz w:val="22"/>
                <w:szCs w:val="22"/>
              </w:rPr>
              <w:t>Are b</w:t>
            </w:r>
            <w:r w:rsidRPr="709B4A8F" w:rsidR="38B25430">
              <w:rPr>
                <w:rFonts w:ascii="Calibri" w:hAnsi="Calibri" w:eastAsia="Calibri" w:cs="Calibri"/>
                <w:sz w:val="22"/>
                <w:szCs w:val="22"/>
              </w:rPr>
              <w:t xml:space="preserve">asic descriptive </w:t>
            </w:r>
            <w:r w:rsidRPr="709B4A8F">
              <w:rPr>
                <w:rFonts w:ascii="Calibri" w:hAnsi="Calibri" w:eastAsia="Calibri" w:cs="Calibri"/>
                <w:sz w:val="22"/>
                <w:szCs w:val="22"/>
              </w:rPr>
              <w:t xml:space="preserve">epidemiologic </w:t>
            </w:r>
            <w:r w:rsidRPr="709B4A8F" w:rsidR="38B25430">
              <w:rPr>
                <w:rFonts w:ascii="Calibri" w:hAnsi="Calibri" w:eastAsia="Calibri" w:cs="Calibri"/>
                <w:sz w:val="22"/>
                <w:szCs w:val="22"/>
              </w:rPr>
              <w:t>analyses</w:t>
            </w:r>
            <w:r w:rsidRPr="709B4A8F" w:rsidR="209C4EB7">
              <w:rPr>
                <w:rFonts w:ascii="Calibri" w:hAnsi="Calibri" w:eastAsia="Calibri" w:cs="Calibri"/>
                <w:sz w:val="22"/>
                <w:szCs w:val="22"/>
              </w:rPr>
              <w:t xml:space="preserve"> of person, place and time</w:t>
            </w:r>
            <w:r w:rsidRPr="709B4A8F">
              <w:rPr>
                <w:rFonts w:ascii="Calibri" w:hAnsi="Calibri" w:eastAsia="Calibri" w:cs="Calibri"/>
                <w:sz w:val="22"/>
                <w:szCs w:val="22"/>
              </w:rPr>
              <w:t>, such as</w:t>
            </w:r>
            <w:r w:rsidRPr="709B4A8F" w:rsidR="38B25430">
              <w:rPr>
                <w:rFonts w:ascii="Calibri" w:hAnsi="Calibri" w:eastAsia="Calibri" w:cs="Calibri"/>
                <w:sz w:val="22"/>
                <w:szCs w:val="22"/>
              </w:rPr>
              <w:t xml:space="preserve"> proportions</w:t>
            </w:r>
            <w:r w:rsidRPr="709B4A8F">
              <w:rPr>
                <w:rFonts w:ascii="Calibri" w:hAnsi="Calibri" w:eastAsia="Calibri" w:cs="Calibri"/>
                <w:sz w:val="22"/>
                <w:szCs w:val="22"/>
              </w:rPr>
              <w:t xml:space="preserve"> and</w:t>
            </w:r>
            <w:r w:rsidRPr="709B4A8F" w:rsidR="38B25430">
              <w:rPr>
                <w:rFonts w:ascii="Calibri" w:hAnsi="Calibri" w:eastAsia="Calibri" w:cs="Calibri"/>
                <w:sz w:val="22"/>
                <w:szCs w:val="22"/>
              </w:rPr>
              <w:t xml:space="preserve"> epi curves</w:t>
            </w:r>
            <w:r w:rsidRPr="709B4A8F">
              <w:rPr>
                <w:rFonts w:ascii="Calibri" w:hAnsi="Calibri" w:eastAsia="Calibri" w:cs="Calibri"/>
                <w:sz w:val="22"/>
                <w:szCs w:val="22"/>
              </w:rPr>
              <w:t xml:space="preserve">, </w:t>
            </w:r>
            <w:r w:rsidRPr="709B4A8F" w:rsidR="7A7ACD09">
              <w:rPr>
                <w:rFonts w:ascii="Calibri" w:hAnsi="Calibri" w:eastAsia="Calibri" w:cs="Calibri"/>
                <w:sz w:val="22"/>
                <w:szCs w:val="22"/>
              </w:rPr>
              <w:t xml:space="preserve">performed </w:t>
            </w:r>
            <w:r w:rsidRPr="709B4A8F" w:rsidR="459CFD6B">
              <w:rPr>
                <w:rFonts w:ascii="Calibri" w:hAnsi="Calibri" w:eastAsia="Calibri" w:cs="Calibri"/>
                <w:sz w:val="22"/>
                <w:szCs w:val="22"/>
              </w:rPr>
              <w:t xml:space="preserve">and reported </w:t>
            </w:r>
            <w:r w:rsidRPr="709B4A8F" w:rsidR="56F0D5F2">
              <w:rPr>
                <w:rFonts w:ascii="Calibri" w:hAnsi="Calibri" w:eastAsia="Calibri" w:cs="Calibri"/>
                <w:sz w:val="22"/>
                <w:szCs w:val="22"/>
              </w:rPr>
              <w:t xml:space="preserve">as part of </w:t>
            </w:r>
            <w:r w:rsidRPr="709B4A8F" w:rsidR="7A7ACD09">
              <w:rPr>
                <w:rFonts w:ascii="Calibri" w:hAnsi="Calibri" w:eastAsia="Calibri" w:cs="Calibri"/>
                <w:sz w:val="22"/>
                <w:szCs w:val="22"/>
              </w:rPr>
              <w:t>these initial investigations?</w:t>
            </w:r>
          </w:p>
        </w:tc>
      </w:tr>
    </w:tbl>
    <w:p w:rsidRPr="00D246F0" w:rsidR="00633B6E" w:rsidP="00D246F0" w:rsidRDefault="00633B6E" w14:paraId="5D151DF8" w14:textId="77777777">
      <w:pPr>
        <w:rPr>
          <w:rFonts w:hint="eastAsia"/>
        </w:rPr>
      </w:pPr>
    </w:p>
    <w:p w:rsidR="00D246F0" w:rsidP="00D246F0" w:rsidRDefault="00D246F0" w14:paraId="1914629A" w14:textId="77777777">
      <w:pPr>
        <w:rPr>
          <w:rFonts w:hint="eastAsia"/>
        </w:rPr>
      </w:pPr>
    </w:p>
    <w:tbl>
      <w:tblPr>
        <w:tblStyle w:val="TableGrid"/>
        <w:tblW w:w="0" w:type="auto"/>
        <w:tblInd w:w="262"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9383"/>
      </w:tblGrid>
      <w:tr w:rsidR="00D246F0" w:rsidTr="3CC87197" w14:paraId="083A2A42" w14:textId="77777777">
        <w:trPr>
          <w:trHeight w:val="540"/>
        </w:trPr>
        <w:tc>
          <w:tcPr>
            <w:tcW w:w="9383" w:type="dxa"/>
            <w:shd w:val="clear" w:color="auto" w:fill="B4C6E7" w:themeFill="accent1" w:themeFillTint="66"/>
            <w:tcMar>
              <w:left w:w="105" w:type="dxa"/>
              <w:right w:w="105" w:type="dxa"/>
            </w:tcMar>
          </w:tcPr>
          <w:p w:rsidR="00D246F0" w:rsidRDefault="00D246F0" w14:paraId="5CD23B4F" w14:textId="4B071757">
            <w:pPr>
              <w:spacing w:line="259" w:lineRule="auto"/>
              <w:rPr>
                <w:rFonts w:ascii="Calibri" w:hAnsi="Calibri" w:eastAsia="Calibri" w:cs="Calibri"/>
                <w:b/>
                <w:bCs/>
                <w:sz w:val="22"/>
                <w:szCs w:val="22"/>
              </w:rPr>
            </w:pPr>
            <w:r w:rsidRPr="78611D1B">
              <w:rPr>
                <w:rFonts w:ascii="Calibri" w:hAnsi="Calibri" w:eastAsia="Calibri" w:cs="Calibri"/>
                <w:b/>
                <w:bCs/>
                <w:sz w:val="22"/>
                <w:szCs w:val="22"/>
              </w:rPr>
              <w:t xml:space="preserve">Q </w:t>
            </w:r>
            <w:r>
              <w:rPr>
                <w:rFonts w:ascii="Calibri" w:hAnsi="Calibri" w:eastAsia="Calibri" w:cs="Calibri"/>
                <w:b/>
                <w:bCs/>
                <w:sz w:val="22"/>
                <w:szCs w:val="22"/>
              </w:rPr>
              <w:t>2</w:t>
            </w:r>
            <w:r w:rsidRPr="78611D1B">
              <w:rPr>
                <w:rFonts w:ascii="Calibri" w:hAnsi="Calibri" w:eastAsia="Calibri" w:cs="Calibri"/>
                <w:b/>
                <w:bCs/>
                <w:sz w:val="22"/>
                <w:szCs w:val="22"/>
              </w:rPr>
              <w:t>.</w:t>
            </w:r>
            <w:r w:rsidR="00382700">
              <w:rPr>
                <w:rFonts w:ascii="Calibri" w:hAnsi="Calibri" w:eastAsia="Calibri" w:cs="Calibri"/>
                <w:b/>
                <w:bCs/>
                <w:sz w:val="22"/>
                <w:szCs w:val="22"/>
              </w:rPr>
              <w:t>4</w:t>
            </w:r>
            <w:r w:rsidRPr="78611D1B">
              <w:rPr>
                <w:rFonts w:ascii="Calibri" w:hAnsi="Calibri" w:eastAsia="Calibri" w:cs="Calibri"/>
                <w:sz w:val="22"/>
                <w:szCs w:val="22"/>
              </w:rPr>
              <w:t xml:space="preserve"> </w:t>
            </w:r>
            <w:r>
              <w:rPr>
                <w:rFonts w:ascii="Calibri" w:hAnsi="Calibri" w:eastAsia="Calibri" w:cs="Calibri"/>
                <w:b/>
                <w:bCs/>
                <w:sz w:val="22"/>
                <w:szCs w:val="22"/>
              </w:rPr>
              <w:t xml:space="preserve">Are epidemiological investigations conducted to further characterize events and outbreaks </w:t>
            </w:r>
            <w:r w:rsidRPr="78611D1B">
              <w:rPr>
                <w:rFonts w:ascii="Calibri" w:hAnsi="Calibri" w:eastAsia="Calibri" w:cs="Calibri"/>
                <w:b/>
                <w:bCs/>
                <w:sz w:val="22"/>
                <w:szCs w:val="22"/>
              </w:rPr>
              <w:t xml:space="preserve">(e.g., </w:t>
            </w:r>
            <w:r>
              <w:rPr>
                <w:rFonts w:ascii="Calibri" w:hAnsi="Calibri" w:eastAsia="Calibri" w:cs="Calibri"/>
                <w:b/>
                <w:bCs/>
                <w:sz w:val="22"/>
                <w:szCs w:val="22"/>
              </w:rPr>
              <w:t>o</w:t>
            </w:r>
            <w:r w:rsidRPr="78611D1B">
              <w:rPr>
                <w:rFonts w:ascii="Calibri" w:hAnsi="Calibri" w:eastAsia="Calibri" w:cs="Calibri"/>
                <w:b/>
                <w:bCs/>
                <w:sz w:val="22"/>
                <w:szCs w:val="22"/>
              </w:rPr>
              <w:t>utbreak investigation</w:t>
            </w:r>
            <w:r>
              <w:rPr>
                <w:rFonts w:ascii="Calibri" w:hAnsi="Calibri" w:eastAsia="Calibri" w:cs="Calibri"/>
                <w:b/>
                <w:bCs/>
                <w:sz w:val="22"/>
                <w:szCs w:val="22"/>
              </w:rPr>
              <w:t xml:space="preserve"> studies</w:t>
            </w:r>
            <w:r w:rsidRPr="78611D1B">
              <w:rPr>
                <w:rFonts w:ascii="Calibri" w:hAnsi="Calibri" w:eastAsia="Calibri" w:cs="Calibri"/>
                <w:b/>
                <w:bCs/>
                <w:sz w:val="22"/>
                <w:szCs w:val="22"/>
              </w:rPr>
              <w:t xml:space="preserve"> </w:t>
            </w:r>
            <w:r w:rsidR="009B2FF6">
              <w:rPr>
                <w:rFonts w:ascii="Calibri" w:hAnsi="Calibri" w:eastAsia="Calibri" w:cs="Calibri"/>
                <w:b/>
                <w:bCs/>
                <w:sz w:val="22"/>
                <w:szCs w:val="22"/>
              </w:rPr>
              <w:t xml:space="preserve">like </w:t>
            </w:r>
            <w:r w:rsidRPr="78611D1B">
              <w:rPr>
                <w:rFonts w:ascii="Calibri" w:hAnsi="Calibri" w:eastAsia="Calibri" w:cs="Calibri"/>
                <w:b/>
                <w:bCs/>
                <w:sz w:val="22"/>
                <w:szCs w:val="22"/>
              </w:rPr>
              <w:t>cohort and case-control studies</w:t>
            </w:r>
            <w:r w:rsidR="009B2FF6">
              <w:rPr>
                <w:rFonts w:ascii="Calibri" w:hAnsi="Calibri" w:eastAsia="Calibri" w:cs="Calibri"/>
                <w:b/>
                <w:bCs/>
                <w:sz w:val="22"/>
                <w:szCs w:val="22"/>
              </w:rPr>
              <w:t>, or</w:t>
            </w:r>
            <w:r w:rsidRPr="78611D1B">
              <w:rPr>
                <w:rFonts w:ascii="Calibri" w:hAnsi="Calibri" w:eastAsia="Calibri" w:cs="Calibri"/>
                <w:b/>
                <w:bCs/>
                <w:sz w:val="22"/>
                <w:szCs w:val="22"/>
              </w:rPr>
              <w:t xml:space="preserve"> </w:t>
            </w:r>
            <w:r>
              <w:rPr>
                <w:rFonts w:ascii="Calibri" w:hAnsi="Calibri" w:eastAsia="Calibri" w:cs="Calibri"/>
                <w:b/>
                <w:bCs/>
                <w:sz w:val="22"/>
                <w:szCs w:val="22"/>
              </w:rPr>
              <w:t xml:space="preserve">other risk factor or </w:t>
            </w:r>
            <w:r w:rsidRPr="78611D1B">
              <w:rPr>
                <w:rFonts w:ascii="Calibri" w:hAnsi="Calibri" w:eastAsia="Calibri" w:cs="Calibri"/>
                <w:b/>
                <w:bCs/>
                <w:sz w:val="22"/>
                <w:szCs w:val="22"/>
              </w:rPr>
              <w:t>transmission studies)?</w:t>
            </w:r>
          </w:p>
        </w:tc>
      </w:tr>
      <w:tr w:rsidR="00D246F0" w:rsidTr="3CC87197" w14:paraId="080B5898" w14:textId="77777777">
        <w:trPr>
          <w:trHeight w:val="375"/>
        </w:trPr>
        <w:tc>
          <w:tcPr>
            <w:tcW w:w="9383" w:type="dxa"/>
            <w:shd w:val="clear" w:color="auto" w:fill="D9E2F3" w:themeFill="accent1" w:themeFillTint="33"/>
            <w:tcMar>
              <w:left w:w="105" w:type="dxa"/>
              <w:right w:w="105" w:type="dxa"/>
            </w:tcMar>
          </w:tcPr>
          <w:p w:rsidRPr="00677AB7" w:rsidR="00D246F0" w:rsidRDefault="00D246F0" w14:paraId="3A73D050" w14:textId="11CCFBA3">
            <w:pPr>
              <w:spacing w:line="276" w:lineRule="auto"/>
              <w:rPr>
                <w:rFonts w:asciiTheme="minorHAnsi" w:hAnsiTheme="minorHAnsi" w:eastAsiaTheme="minorEastAsia" w:cstheme="minorBidi"/>
                <w:i/>
                <w:iCs/>
                <w:sz w:val="22"/>
                <w:szCs w:val="22"/>
              </w:rPr>
            </w:pPr>
            <w:r w:rsidRPr="00DA4E09">
              <w:rPr>
                <w:rFonts w:ascii="Calibri" w:hAnsi="Calibri" w:eastAsia="Calibri" w:cs="Calibri"/>
                <w:b/>
                <w:bCs/>
                <w:i/>
                <w:iCs/>
                <w:sz w:val="22"/>
                <w:szCs w:val="22"/>
              </w:rPr>
              <w:t>Possible core surveillance approaches</w:t>
            </w:r>
            <w:r w:rsidRPr="78611D1B">
              <w:rPr>
                <w:rFonts w:ascii="Calibri" w:hAnsi="Calibri" w:eastAsia="Calibri" w:cs="Calibri"/>
                <w:sz w:val="22"/>
                <w:szCs w:val="22"/>
              </w:rPr>
              <w:t>: Investigations and studies</w:t>
            </w:r>
          </w:p>
        </w:tc>
      </w:tr>
      <w:tr w:rsidR="00D246F0" w:rsidTr="3CC87197" w14:paraId="1490E222" w14:textId="77777777">
        <w:trPr>
          <w:trHeight w:val="285"/>
        </w:trPr>
        <w:tc>
          <w:tcPr>
            <w:tcW w:w="9383" w:type="dxa"/>
            <w:shd w:val="clear" w:color="auto" w:fill="F4B083" w:themeFill="accent2" w:themeFillTint="99"/>
            <w:tcMar>
              <w:left w:w="105" w:type="dxa"/>
              <w:right w:w="105" w:type="dxa"/>
            </w:tcMar>
          </w:tcPr>
          <w:p w:rsidRPr="005138CE" w:rsidR="00D246F0" w:rsidRDefault="00D246F0" w14:paraId="3652764B" w14:textId="77777777">
            <w:pPr>
              <w:spacing w:line="276" w:lineRule="auto"/>
              <w:rPr>
                <w:rFonts w:ascii="Calibri" w:hAnsi="Calibri" w:eastAsia="Calibri" w:cs="Calibri"/>
                <w:b/>
                <w:bCs/>
                <w:sz w:val="22"/>
                <w:szCs w:val="22"/>
              </w:rPr>
            </w:pPr>
            <w:r w:rsidRPr="005138CE">
              <w:rPr>
                <w:rFonts w:ascii="Calibri" w:hAnsi="Calibri" w:eastAsia="Calibri" w:cs="Calibri"/>
                <w:b/>
                <w:bCs/>
                <w:sz w:val="22"/>
                <w:szCs w:val="22"/>
              </w:rPr>
              <w:t>Probe: Triggers</w:t>
            </w:r>
          </w:p>
        </w:tc>
      </w:tr>
      <w:tr w:rsidR="00D246F0" w:rsidTr="3CC87197" w14:paraId="4E6992CF" w14:textId="77777777">
        <w:trPr>
          <w:trHeight w:val="422"/>
        </w:trPr>
        <w:tc>
          <w:tcPr>
            <w:tcW w:w="9383" w:type="dxa"/>
            <w:tcMar>
              <w:left w:w="105" w:type="dxa"/>
              <w:right w:w="105" w:type="dxa"/>
            </w:tcMar>
          </w:tcPr>
          <w:p w:rsidRPr="005138CE" w:rsidR="00D246F0" w:rsidRDefault="00D246F0" w14:paraId="153FDF63" w14:textId="77777777">
            <w:pPr>
              <w:spacing w:line="276" w:lineRule="auto"/>
              <w:rPr>
                <w:rFonts w:ascii="Calibri" w:hAnsi="Calibri" w:eastAsia="Calibri" w:cs="Calibri"/>
                <w:sz w:val="22"/>
                <w:szCs w:val="22"/>
              </w:rPr>
            </w:pPr>
            <w:r w:rsidRPr="005138CE">
              <w:rPr>
                <w:rFonts w:ascii="Calibri" w:hAnsi="Calibri" w:eastAsia="Calibri" w:cs="Calibri"/>
                <w:sz w:val="22"/>
                <w:szCs w:val="22"/>
                <w:lang w:val="en-GB"/>
              </w:rPr>
              <w:t>Are there clear triggers or criteria to initiate an investigation?</w:t>
            </w:r>
          </w:p>
        </w:tc>
      </w:tr>
      <w:tr w:rsidR="00D246F0" w:rsidTr="3CC87197" w14:paraId="6E13674D" w14:textId="77777777">
        <w:trPr>
          <w:trHeight w:val="285"/>
        </w:trPr>
        <w:tc>
          <w:tcPr>
            <w:tcW w:w="9383" w:type="dxa"/>
            <w:shd w:val="clear" w:color="auto" w:fill="F4B083" w:themeFill="accent2" w:themeFillTint="99"/>
            <w:tcMar>
              <w:left w:w="105" w:type="dxa"/>
              <w:right w:w="105" w:type="dxa"/>
            </w:tcMar>
          </w:tcPr>
          <w:p w:rsidRPr="00C36120" w:rsidR="00D246F0" w:rsidRDefault="00D246F0" w14:paraId="4331F1BB" w14:textId="77777777">
            <w:pPr>
              <w:spacing w:line="276" w:lineRule="auto"/>
              <w:rPr>
                <w:rFonts w:ascii="Calibri" w:hAnsi="Calibri" w:eastAsia="Calibri" w:cs="Calibri"/>
                <w:sz w:val="22"/>
                <w:szCs w:val="22"/>
                <w:highlight w:val="yellow"/>
              </w:rPr>
            </w:pPr>
            <w:r w:rsidRPr="00840DF0">
              <w:rPr>
                <w:rFonts w:ascii="Calibri" w:hAnsi="Calibri" w:eastAsia="Calibri" w:cs="Calibri"/>
                <w:b/>
                <w:bCs/>
                <w:sz w:val="22"/>
                <w:szCs w:val="22"/>
              </w:rPr>
              <w:t>Probe: Protocols</w:t>
            </w:r>
          </w:p>
        </w:tc>
      </w:tr>
      <w:tr w:rsidR="00D246F0" w:rsidTr="3CC87197" w14:paraId="2E08F065" w14:textId="77777777">
        <w:trPr>
          <w:trHeight w:val="1592"/>
        </w:trPr>
        <w:tc>
          <w:tcPr>
            <w:tcW w:w="9383" w:type="dxa"/>
            <w:tcMar>
              <w:left w:w="105" w:type="dxa"/>
              <w:right w:w="105" w:type="dxa"/>
            </w:tcMar>
          </w:tcPr>
          <w:p w:rsidRPr="002D0DCD" w:rsidR="00D246F0" w:rsidP="002D0DCD" w:rsidRDefault="34B6F5C4" w14:paraId="796EE30A" w14:textId="7341B1B4">
            <w:pPr>
              <w:spacing w:line="259" w:lineRule="auto"/>
              <w:rPr>
                <w:rFonts w:ascii="Calibri" w:hAnsi="Calibri" w:eastAsia="Calibri" w:cs="Calibri"/>
                <w:sz w:val="22"/>
                <w:szCs w:val="22"/>
                <w:highlight w:val="yellow"/>
              </w:rPr>
            </w:pPr>
            <w:r w:rsidRPr="3CC87197">
              <w:rPr>
                <w:rFonts w:ascii="Calibri" w:hAnsi="Calibri" w:eastAsia="Calibri" w:cs="Calibri"/>
                <w:sz w:val="22"/>
                <w:szCs w:val="22"/>
              </w:rPr>
              <w:t>Have standardized protocols for investigations or studies been developed/adapted to the country context to assess clinical presentation</w:t>
            </w:r>
            <w:r w:rsidRPr="3CC87197" w:rsidR="6FCC1A29">
              <w:rPr>
                <w:rFonts w:ascii="Calibri" w:hAnsi="Calibri" w:eastAsia="Calibri" w:cs="Calibri"/>
                <w:sz w:val="22"/>
                <w:szCs w:val="22"/>
              </w:rPr>
              <w:t>,</w:t>
            </w:r>
            <w:r w:rsidRPr="3CC87197">
              <w:rPr>
                <w:rFonts w:ascii="Calibri" w:hAnsi="Calibri" w:eastAsia="Calibri" w:cs="Calibri"/>
                <w:sz w:val="22"/>
                <w:szCs w:val="22"/>
              </w:rPr>
              <w:t xml:space="preserve"> </w:t>
            </w:r>
            <w:r w:rsidRPr="3CC87197" w:rsidR="75AF5B4A">
              <w:rPr>
                <w:rFonts w:ascii="Calibri" w:hAnsi="Calibri" w:eastAsia="Calibri" w:cs="Calibri"/>
                <w:sz w:val="22"/>
                <w:szCs w:val="22"/>
              </w:rPr>
              <w:t xml:space="preserve">clinical severity, </w:t>
            </w:r>
            <w:r w:rsidRPr="3CC87197">
              <w:rPr>
                <w:rFonts w:ascii="Calibri" w:hAnsi="Calibri" w:eastAsia="Calibri" w:cs="Calibri"/>
                <w:sz w:val="22"/>
                <w:szCs w:val="22"/>
              </w:rPr>
              <w:t>risk factors including for severe outcomes associated with infection or transmissibility, risk factors for transmission, and extent of infection from an emerging or re-emerging respiratory virus? (e.g. for H5N1, for MERS)</w:t>
            </w:r>
          </w:p>
        </w:tc>
      </w:tr>
      <w:tr w:rsidR="00D246F0" w:rsidTr="3CC87197" w14:paraId="651FA62B" w14:textId="77777777">
        <w:trPr>
          <w:trHeight w:val="435"/>
        </w:trPr>
        <w:tc>
          <w:tcPr>
            <w:tcW w:w="9383" w:type="dxa"/>
            <w:shd w:val="clear" w:color="auto" w:fill="F4B083" w:themeFill="accent2" w:themeFillTint="99"/>
            <w:tcMar>
              <w:left w:w="105" w:type="dxa"/>
              <w:right w:w="105" w:type="dxa"/>
            </w:tcMar>
          </w:tcPr>
          <w:p w:rsidR="00D246F0" w:rsidRDefault="00D246F0" w14:paraId="27FB0C9D" w14:textId="76136622">
            <w:pPr>
              <w:spacing w:line="259" w:lineRule="auto"/>
              <w:rPr>
                <w:rFonts w:ascii="Calibri" w:hAnsi="Calibri" w:eastAsia="Calibri" w:cs="Calibri"/>
                <w:sz w:val="22"/>
                <w:szCs w:val="22"/>
              </w:rPr>
            </w:pPr>
            <w:r w:rsidRPr="78611D1B">
              <w:rPr>
                <w:rFonts w:ascii="Calibri" w:hAnsi="Calibri" w:eastAsia="Calibri" w:cs="Calibri"/>
                <w:b/>
                <w:bCs/>
                <w:sz w:val="22"/>
                <w:szCs w:val="22"/>
              </w:rPr>
              <w:t xml:space="preserve">Probe: </w:t>
            </w:r>
            <w:r w:rsidR="009F6B50">
              <w:rPr>
                <w:rFonts w:ascii="Calibri" w:hAnsi="Calibri" w:eastAsia="Calibri" w:cs="Calibri"/>
                <w:b/>
                <w:bCs/>
                <w:sz w:val="22"/>
                <w:szCs w:val="22"/>
              </w:rPr>
              <w:t>Anal</w:t>
            </w:r>
            <w:r w:rsidR="00C972F4">
              <w:rPr>
                <w:rFonts w:ascii="Calibri" w:hAnsi="Calibri" w:eastAsia="Calibri" w:cs="Calibri"/>
                <w:b/>
                <w:bCs/>
                <w:sz w:val="22"/>
                <w:szCs w:val="22"/>
              </w:rPr>
              <w:t>ysis</w:t>
            </w:r>
          </w:p>
        </w:tc>
      </w:tr>
      <w:tr w:rsidR="00D246F0" w:rsidTr="3CC87197" w14:paraId="6FF9E3E0" w14:textId="77777777">
        <w:trPr>
          <w:trHeight w:val="494"/>
        </w:trPr>
        <w:tc>
          <w:tcPr>
            <w:tcW w:w="9383" w:type="dxa"/>
            <w:tcMar>
              <w:left w:w="105" w:type="dxa"/>
              <w:right w:w="105" w:type="dxa"/>
            </w:tcMar>
          </w:tcPr>
          <w:p w:rsidRPr="00E11823" w:rsidR="00D246F0" w:rsidRDefault="00B270AD" w14:paraId="0A36B63C" w14:textId="26E45057">
            <w:pPr>
              <w:spacing w:line="259" w:lineRule="auto"/>
              <w:rPr>
                <w:rFonts w:ascii="Calibri" w:hAnsi="Calibri" w:eastAsia="Calibri" w:cs="Calibri"/>
                <w:sz w:val="22"/>
                <w:szCs w:val="22"/>
              </w:rPr>
            </w:pPr>
            <w:r>
              <w:rPr>
                <w:rFonts w:ascii="Calibri" w:hAnsi="Calibri" w:eastAsia="Calibri" w:cs="Calibri"/>
                <w:sz w:val="22"/>
                <w:szCs w:val="22"/>
              </w:rPr>
              <w:t xml:space="preserve">Are more advanced descriptive epidemiologic analyses, such </w:t>
            </w:r>
            <w:r w:rsidR="00C03AEF">
              <w:rPr>
                <w:rFonts w:ascii="Calibri" w:hAnsi="Calibri" w:eastAsia="Calibri" w:cs="Calibri"/>
                <w:sz w:val="22"/>
                <w:szCs w:val="22"/>
              </w:rPr>
              <w:t>univaria</w:t>
            </w:r>
            <w:r w:rsidR="0013431D">
              <w:rPr>
                <w:rFonts w:ascii="Calibri" w:hAnsi="Calibri" w:eastAsia="Calibri" w:cs="Calibri"/>
                <w:sz w:val="22"/>
                <w:szCs w:val="22"/>
              </w:rPr>
              <w:t>ble</w:t>
            </w:r>
            <w:r w:rsidR="00C03AEF">
              <w:rPr>
                <w:rFonts w:ascii="Calibri" w:hAnsi="Calibri" w:eastAsia="Calibri" w:cs="Calibri"/>
                <w:sz w:val="22"/>
                <w:szCs w:val="22"/>
              </w:rPr>
              <w:t>/multivaria</w:t>
            </w:r>
            <w:r w:rsidR="0013431D">
              <w:rPr>
                <w:rFonts w:ascii="Calibri" w:hAnsi="Calibri" w:eastAsia="Calibri" w:cs="Calibri"/>
                <w:sz w:val="22"/>
                <w:szCs w:val="22"/>
              </w:rPr>
              <w:t>ble</w:t>
            </w:r>
            <w:r w:rsidR="00C03AEF">
              <w:rPr>
                <w:rFonts w:ascii="Calibri" w:hAnsi="Calibri" w:eastAsia="Calibri" w:cs="Calibri"/>
                <w:sz w:val="22"/>
                <w:szCs w:val="22"/>
              </w:rPr>
              <w:t xml:space="preserve"> logistic</w:t>
            </w:r>
            <w:r w:rsidR="008F1A09">
              <w:rPr>
                <w:rFonts w:ascii="Calibri" w:hAnsi="Calibri" w:eastAsia="Calibri" w:cs="Calibri"/>
                <w:sz w:val="22"/>
                <w:szCs w:val="22"/>
              </w:rPr>
              <w:t xml:space="preserve"> regression</w:t>
            </w:r>
            <w:r w:rsidR="00517F67">
              <w:rPr>
                <w:rFonts w:ascii="Calibri" w:hAnsi="Calibri" w:eastAsia="Calibri" w:cs="Calibri"/>
                <w:sz w:val="22"/>
                <w:szCs w:val="22"/>
              </w:rPr>
              <w:t xml:space="preserve"> to calculate risk ratios or odds ratios</w:t>
            </w:r>
            <w:r>
              <w:rPr>
                <w:rFonts w:ascii="Calibri" w:hAnsi="Calibri" w:eastAsia="Calibri" w:cs="Calibri"/>
                <w:sz w:val="22"/>
                <w:szCs w:val="22"/>
              </w:rPr>
              <w:t xml:space="preserve">, performed as part of these </w:t>
            </w:r>
            <w:r w:rsidR="00517F67">
              <w:rPr>
                <w:rFonts w:ascii="Calibri" w:hAnsi="Calibri" w:eastAsia="Calibri" w:cs="Calibri"/>
                <w:sz w:val="22"/>
                <w:szCs w:val="22"/>
              </w:rPr>
              <w:t>studies</w:t>
            </w:r>
            <w:r>
              <w:rPr>
                <w:rFonts w:ascii="Calibri" w:hAnsi="Calibri" w:eastAsia="Calibri" w:cs="Calibri"/>
                <w:sz w:val="22"/>
                <w:szCs w:val="22"/>
              </w:rPr>
              <w:t>?</w:t>
            </w:r>
          </w:p>
        </w:tc>
      </w:tr>
      <w:tr w:rsidR="00D246F0" w:rsidTr="3CC87197" w14:paraId="27DCB8D8" w14:textId="77777777">
        <w:trPr>
          <w:trHeight w:val="345"/>
        </w:trPr>
        <w:tc>
          <w:tcPr>
            <w:tcW w:w="9383" w:type="dxa"/>
            <w:shd w:val="clear" w:color="auto" w:fill="F4B083" w:themeFill="accent2" w:themeFillTint="99"/>
            <w:tcMar>
              <w:left w:w="105" w:type="dxa"/>
              <w:right w:w="105" w:type="dxa"/>
            </w:tcMar>
          </w:tcPr>
          <w:p w:rsidR="00D246F0" w:rsidRDefault="00D246F0" w14:paraId="60A7FE89" w14:textId="77777777">
            <w:pPr>
              <w:spacing w:line="259" w:lineRule="auto"/>
              <w:rPr>
                <w:rFonts w:ascii="Calibri" w:hAnsi="Calibri" w:eastAsia="Calibri" w:cs="Calibri"/>
                <w:sz w:val="22"/>
                <w:szCs w:val="22"/>
              </w:rPr>
            </w:pPr>
            <w:r w:rsidRPr="78611D1B">
              <w:rPr>
                <w:rFonts w:ascii="Calibri" w:hAnsi="Calibri" w:eastAsia="Calibri" w:cs="Calibri"/>
                <w:b/>
                <w:bCs/>
                <w:sz w:val="22"/>
                <w:szCs w:val="22"/>
              </w:rPr>
              <w:t>Probe: Roles and responsibilities</w:t>
            </w:r>
          </w:p>
        </w:tc>
      </w:tr>
      <w:tr w:rsidR="00D246F0" w:rsidTr="3CC87197" w14:paraId="6C927048" w14:textId="77777777">
        <w:trPr>
          <w:trHeight w:val="971"/>
        </w:trPr>
        <w:tc>
          <w:tcPr>
            <w:tcW w:w="9383" w:type="dxa"/>
            <w:tcMar>
              <w:left w:w="105" w:type="dxa"/>
              <w:right w:w="105" w:type="dxa"/>
            </w:tcMar>
          </w:tcPr>
          <w:p w:rsidRPr="005D44A8" w:rsidR="00D246F0" w:rsidRDefault="34B6F5C4" w14:paraId="36797536" w14:textId="5E7F035F">
            <w:pPr>
              <w:spacing w:line="259" w:lineRule="auto"/>
              <w:rPr>
                <w:rFonts w:ascii="Calibri" w:hAnsi="Calibri" w:eastAsia="Calibri" w:cs="Calibri"/>
                <w:sz w:val="22"/>
                <w:szCs w:val="22"/>
              </w:rPr>
            </w:pPr>
            <w:r w:rsidRPr="3CC87197">
              <w:rPr>
                <w:rFonts w:ascii="Calibri" w:hAnsi="Calibri" w:eastAsia="Calibri" w:cs="Calibri"/>
                <w:sz w:val="22"/>
                <w:szCs w:val="22"/>
              </w:rPr>
              <w:t xml:space="preserve">Are roles and responsibilities for implementing the investigation or study defined and agreed with all stakeholders - including administering questionnaires and carrying out sampling? (E.g., do local teams carry out </w:t>
            </w:r>
            <w:r w:rsidRPr="3CC87197" w:rsidR="17716CAA">
              <w:rPr>
                <w:rFonts w:ascii="Calibri" w:hAnsi="Calibri" w:eastAsia="Calibri" w:cs="Calibri"/>
                <w:sz w:val="22"/>
                <w:szCs w:val="22"/>
              </w:rPr>
              <w:t>interviews</w:t>
            </w:r>
            <w:r w:rsidRPr="3CC87197">
              <w:rPr>
                <w:rFonts w:ascii="Calibri" w:hAnsi="Calibri" w:eastAsia="Calibri" w:cs="Calibri"/>
                <w:sz w:val="22"/>
                <w:szCs w:val="22"/>
              </w:rPr>
              <w:t xml:space="preserve"> or is a dedicated team needed?)</w:t>
            </w:r>
          </w:p>
        </w:tc>
      </w:tr>
    </w:tbl>
    <w:p w:rsidR="00D246F0" w:rsidP="00D246F0" w:rsidRDefault="00D246F0" w14:paraId="0CBDB7A3" w14:textId="77777777">
      <w:pPr>
        <w:rPr>
          <w:rFonts w:hint="eastAsia"/>
        </w:rPr>
      </w:pPr>
    </w:p>
    <w:p w:rsidRPr="00D246F0" w:rsidR="00D246F0" w:rsidP="00D246F0" w:rsidRDefault="00D246F0" w14:paraId="12460011" w14:textId="77777777">
      <w:pPr>
        <w:rPr>
          <w:rFonts w:hint="eastAsia"/>
        </w:rPr>
      </w:pPr>
    </w:p>
    <w:tbl>
      <w:tblPr>
        <w:tblStyle w:val="TableGrid"/>
        <w:tblW w:w="0" w:type="auto"/>
        <w:jc w:val="center"/>
        <w:tblLook w:val="04A0" w:firstRow="1" w:lastRow="0" w:firstColumn="1" w:lastColumn="0" w:noHBand="0" w:noVBand="1"/>
      </w:tblPr>
      <w:tblGrid>
        <w:gridCol w:w="9535"/>
      </w:tblGrid>
      <w:tr w:rsidR="34E55945" w:rsidTr="005D44A8" w14:paraId="2C55C2C9" w14:textId="77777777">
        <w:trPr>
          <w:trHeight w:val="300"/>
          <w:jc w:val="center"/>
        </w:trPr>
        <w:tc>
          <w:tcPr>
            <w:tcW w:w="9535" w:type="dxa"/>
            <w:shd w:val="clear" w:color="auto" w:fill="B4C6E7" w:themeFill="accent1" w:themeFillTint="66"/>
          </w:tcPr>
          <w:p w:rsidR="34E55945" w:rsidP="34E55945" w:rsidRDefault="34E55945" w14:paraId="22CE0DED" w14:textId="17F75645">
            <w:pPr>
              <w:rPr>
                <w:rFonts w:asciiTheme="minorHAnsi" w:hAnsiTheme="minorHAnsi" w:eastAsiaTheme="minorEastAsia" w:cstheme="minorBidi"/>
                <w:b/>
                <w:bCs/>
                <w:sz w:val="22"/>
                <w:szCs w:val="22"/>
              </w:rPr>
            </w:pPr>
            <w:r w:rsidRPr="005D4551">
              <w:rPr>
                <w:rFonts w:asciiTheme="minorHAnsi" w:hAnsiTheme="minorHAnsi" w:eastAsiaTheme="minorEastAsia" w:cstheme="minorBidi"/>
                <w:b/>
                <w:bCs/>
                <w:sz w:val="22"/>
                <w:szCs w:val="22"/>
              </w:rPr>
              <w:t>Q 2.</w:t>
            </w:r>
            <w:r w:rsidR="00382700">
              <w:rPr>
                <w:rFonts w:asciiTheme="minorHAnsi" w:hAnsiTheme="minorHAnsi" w:eastAsiaTheme="minorEastAsia" w:cstheme="minorBidi"/>
                <w:b/>
                <w:bCs/>
                <w:sz w:val="22"/>
                <w:szCs w:val="22"/>
              </w:rPr>
              <w:t>5</w:t>
            </w:r>
            <w:r w:rsidRPr="005D4551">
              <w:rPr>
                <w:rFonts w:asciiTheme="minorHAnsi" w:hAnsiTheme="minorHAnsi" w:eastAsiaTheme="minorEastAsia" w:cstheme="minorBidi"/>
                <w:b/>
                <w:bCs/>
                <w:sz w:val="22"/>
                <w:szCs w:val="22"/>
              </w:rPr>
              <w:t xml:space="preserve"> Are there mechanisms to</w:t>
            </w:r>
            <w:r w:rsidR="005D4551">
              <w:rPr>
                <w:rFonts w:asciiTheme="minorHAnsi" w:hAnsiTheme="minorHAnsi" w:eastAsiaTheme="minorEastAsia" w:cstheme="minorBidi"/>
                <w:b/>
                <w:bCs/>
                <w:sz w:val="22"/>
                <w:szCs w:val="22"/>
              </w:rPr>
              <w:t xml:space="preserve"> coordinate and</w:t>
            </w:r>
            <w:r w:rsidRPr="005D4551">
              <w:rPr>
                <w:rFonts w:asciiTheme="minorHAnsi" w:hAnsiTheme="minorHAnsi" w:eastAsiaTheme="minorEastAsia" w:cstheme="minorBidi"/>
                <w:b/>
                <w:bCs/>
                <w:sz w:val="22"/>
                <w:szCs w:val="22"/>
              </w:rPr>
              <w:t xml:space="preserve"> share information</w:t>
            </w:r>
            <w:r w:rsidR="005D4551">
              <w:rPr>
                <w:rFonts w:asciiTheme="minorHAnsi" w:hAnsiTheme="minorHAnsi" w:eastAsiaTheme="minorEastAsia" w:cstheme="minorBidi"/>
                <w:b/>
                <w:bCs/>
                <w:sz w:val="22"/>
                <w:szCs w:val="22"/>
              </w:rPr>
              <w:t xml:space="preserve"> with other </w:t>
            </w:r>
            <w:r w:rsidR="004164E9">
              <w:rPr>
                <w:rFonts w:asciiTheme="minorHAnsi" w:hAnsiTheme="minorHAnsi" w:eastAsiaTheme="minorEastAsia" w:cstheme="minorBidi"/>
                <w:b/>
                <w:bCs/>
                <w:sz w:val="22"/>
                <w:szCs w:val="22"/>
              </w:rPr>
              <w:t xml:space="preserve">sectors or </w:t>
            </w:r>
            <w:r w:rsidR="005D4551">
              <w:rPr>
                <w:rFonts w:asciiTheme="minorHAnsi" w:hAnsiTheme="minorHAnsi" w:eastAsiaTheme="minorEastAsia" w:cstheme="minorBidi"/>
                <w:b/>
                <w:bCs/>
                <w:sz w:val="22"/>
                <w:szCs w:val="22"/>
              </w:rPr>
              <w:t>agencies</w:t>
            </w:r>
            <w:r w:rsidR="00611882">
              <w:rPr>
                <w:rFonts w:asciiTheme="minorHAnsi" w:hAnsiTheme="minorHAnsi" w:eastAsiaTheme="minorEastAsia" w:cstheme="minorBidi"/>
                <w:b/>
                <w:bCs/>
                <w:sz w:val="22"/>
                <w:szCs w:val="22"/>
              </w:rPr>
              <w:t xml:space="preserve"> (e.g., </w:t>
            </w:r>
            <w:r w:rsidRPr="005D4551">
              <w:rPr>
                <w:rFonts w:asciiTheme="minorHAnsi" w:hAnsiTheme="minorHAnsi" w:eastAsiaTheme="minorEastAsia" w:cstheme="minorBidi"/>
                <w:b/>
                <w:bCs/>
                <w:sz w:val="22"/>
                <w:szCs w:val="22"/>
              </w:rPr>
              <w:t>animal health partners</w:t>
            </w:r>
            <w:r w:rsidR="00611882">
              <w:rPr>
                <w:rFonts w:asciiTheme="minorHAnsi" w:hAnsiTheme="minorHAnsi" w:eastAsiaTheme="minorEastAsia" w:cstheme="minorBidi"/>
                <w:b/>
                <w:bCs/>
                <w:sz w:val="22"/>
                <w:szCs w:val="22"/>
              </w:rPr>
              <w:t>, law enforcement, governance structures)</w:t>
            </w:r>
            <w:r w:rsidRPr="005D4551">
              <w:rPr>
                <w:rFonts w:asciiTheme="minorHAnsi" w:hAnsiTheme="minorHAnsi" w:eastAsiaTheme="minorEastAsia" w:cstheme="minorBidi"/>
                <w:b/>
                <w:bCs/>
                <w:sz w:val="22"/>
                <w:szCs w:val="22"/>
              </w:rPr>
              <w:t xml:space="preserve">? </w:t>
            </w:r>
          </w:p>
        </w:tc>
      </w:tr>
      <w:tr w:rsidR="34E55945" w:rsidTr="005D44A8" w14:paraId="75661E69" w14:textId="77777777">
        <w:trPr>
          <w:trHeight w:val="300"/>
          <w:jc w:val="center"/>
        </w:trPr>
        <w:tc>
          <w:tcPr>
            <w:tcW w:w="9535" w:type="dxa"/>
            <w:shd w:val="clear" w:color="auto" w:fill="D9E2F3" w:themeFill="accent1" w:themeFillTint="33"/>
          </w:tcPr>
          <w:p w:rsidR="34E55945" w:rsidP="34E55945" w:rsidRDefault="34E55945" w14:paraId="4F52B324" w14:textId="120B03CA">
            <w:pPr>
              <w:spacing w:line="276" w:lineRule="auto"/>
              <w:rPr>
                <w:rFonts w:asciiTheme="minorHAnsi" w:hAnsiTheme="minorHAnsi" w:eastAsiaTheme="minorEastAsia" w:cstheme="minorBidi"/>
                <w:i/>
                <w:iCs/>
                <w:sz w:val="22"/>
                <w:szCs w:val="22"/>
              </w:rPr>
            </w:pPr>
            <w:r w:rsidRPr="34E55945">
              <w:rPr>
                <w:rFonts w:asciiTheme="minorHAnsi" w:hAnsiTheme="minorHAnsi" w:eastAsiaTheme="minorEastAsia" w:cstheme="minorBidi"/>
                <w:b/>
                <w:bCs/>
                <w:i/>
                <w:iCs/>
                <w:sz w:val="22"/>
                <w:szCs w:val="22"/>
              </w:rPr>
              <w:t>Possible core surveillance approaches</w:t>
            </w:r>
            <w:r w:rsidRPr="34E55945">
              <w:rPr>
                <w:rFonts w:asciiTheme="minorHAnsi" w:hAnsiTheme="minorHAnsi" w:eastAsiaTheme="minorEastAsia" w:cstheme="minorBidi"/>
                <w:i/>
                <w:iCs/>
                <w:sz w:val="22"/>
                <w:szCs w:val="22"/>
              </w:rPr>
              <w:t>: Community EBS, NNDS</w:t>
            </w:r>
            <w:r w:rsidR="00452C72">
              <w:rPr>
                <w:rFonts w:asciiTheme="minorHAnsi" w:hAnsiTheme="minorHAnsi" w:eastAsiaTheme="minorEastAsia" w:cstheme="minorBidi"/>
                <w:i/>
                <w:iCs/>
                <w:sz w:val="22"/>
                <w:szCs w:val="22"/>
              </w:rPr>
              <w:t xml:space="preserve">, </w:t>
            </w:r>
            <w:r w:rsidRPr="0053630B" w:rsidR="00452C72">
              <w:rPr>
                <w:rFonts w:asciiTheme="minorHAnsi" w:hAnsiTheme="minorHAnsi" w:eastAsiaTheme="minorEastAsia" w:cstheme="minorBidi"/>
                <w:i/>
                <w:iCs/>
                <w:sz w:val="22"/>
                <w:szCs w:val="22"/>
              </w:rPr>
              <w:t xml:space="preserve">Community </w:t>
            </w:r>
            <w:r w:rsidR="00452C72">
              <w:rPr>
                <w:rFonts w:asciiTheme="minorHAnsi" w:hAnsiTheme="minorHAnsi" w:eastAsiaTheme="minorEastAsia" w:cstheme="minorBidi"/>
                <w:i/>
                <w:iCs/>
                <w:sz w:val="22"/>
                <w:szCs w:val="22"/>
              </w:rPr>
              <w:t>EBS</w:t>
            </w:r>
            <w:r w:rsidRPr="0053630B" w:rsidR="00452C72">
              <w:rPr>
                <w:rFonts w:asciiTheme="minorHAnsi" w:hAnsiTheme="minorHAnsi" w:eastAsiaTheme="minorEastAsia" w:cstheme="minorBidi"/>
                <w:i/>
                <w:iCs/>
                <w:sz w:val="22"/>
                <w:szCs w:val="22"/>
              </w:rPr>
              <w:t>, Investigations and Studies (outbreak investigation)</w:t>
            </w:r>
          </w:p>
          <w:p w:rsidR="34E55945" w:rsidP="34E55945" w:rsidRDefault="34E55945" w14:paraId="17E608F4" w14:textId="77777777">
            <w:pPr>
              <w:spacing w:line="276" w:lineRule="auto"/>
              <w:rPr>
                <w:rFonts w:asciiTheme="minorHAnsi" w:hAnsiTheme="minorHAnsi" w:eastAsiaTheme="minorEastAsia" w:cstheme="minorBidi"/>
                <w:sz w:val="22"/>
                <w:szCs w:val="22"/>
              </w:rPr>
            </w:pPr>
            <w:r w:rsidRPr="34E55945">
              <w:rPr>
                <w:rFonts w:asciiTheme="minorHAnsi" w:hAnsiTheme="minorHAnsi" w:eastAsiaTheme="minorEastAsia" w:cstheme="minorBidi"/>
                <w:b/>
                <w:bCs/>
                <w:i/>
                <w:iCs/>
                <w:sz w:val="22"/>
                <w:szCs w:val="22"/>
              </w:rPr>
              <w:t>Possible enhanced surveillance approaches</w:t>
            </w:r>
            <w:r w:rsidRPr="34E55945">
              <w:rPr>
                <w:rFonts w:asciiTheme="minorHAnsi" w:hAnsiTheme="minorHAnsi" w:eastAsiaTheme="minorEastAsia" w:cstheme="minorBidi"/>
                <w:i/>
                <w:iCs/>
                <w:sz w:val="22"/>
                <w:szCs w:val="22"/>
              </w:rPr>
              <w:t>: Media EBS, Targeted special population surveillance</w:t>
            </w:r>
          </w:p>
        </w:tc>
      </w:tr>
      <w:tr w:rsidR="34E55945" w:rsidTr="005D44A8" w14:paraId="019A1856" w14:textId="77777777">
        <w:trPr>
          <w:trHeight w:val="300"/>
          <w:jc w:val="center"/>
        </w:trPr>
        <w:tc>
          <w:tcPr>
            <w:tcW w:w="9535" w:type="dxa"/>
            <w:shd w:val="clear" w:color="auto" w:fill="F4B083" w:themeFill="accent2" w:themeFillTint="99"/>
          </w:tcPr>
          <w:p w:rsidR="34E55945" w:rsidP="34E55945" w:rsidRDefault="34E55945" w14:paraId="476466FA" w14:textId="4B4E276D">
            <w:pPr>
              <w:rPr>
                <w:rFonts w:asciiTheme="minorHAnsi" w:hAnsiTheme="minorHAnsi" w:eastAsiaTheme="minorEastAsia" w:cstheme="minorBidi"/>
                <w:b/>
                <w:bCs/>
                <w:sz w:val="22"/>
                <w:szCs w:val="22"/>
              </w:rPr>
            </w:pPr>
            <w:r w:rsidRPr="34E55945">
              <w:rPr>
                <w:rFonts w:asciiTheme="minorHAnsi" w:hAnsiTheme="minorHAnsi" w:eastAsiaTheme="minorEastAsia" w:cstheme="minorBidi"/>
                <w:b/>
                <w:bCs/>
                <w:sz w:val="22"/>
                <w:szCs w:val="22"/>
              </w:rPr>
              <w:t xml:space="preserve">Probe: </w:t>
            </w:r>
            <w:r w:rsidR="00611882">
              <w:rPr>
                <w:rFonts w:asciiTheme="minorHAnsi" w:hAnsiTheme="minorHAnsi" w:eastAsiaTheme="minorEastAsia" w:cstheme="minorBidi"/>
                <w:b/>
                <w:bCs/>
                <w:sz w:val="22"/>
                <w:szCs w:val="22"/>
              </w:rPr>
              <w:t>SOPs &amp; MOUs</w:t>
            </w:r>
          </w:p>
        </w:tc>
      </w:tr>
      <w:tr w:rsidR="34E55945" w:rsidTr="009712FB" w14:paraId="4255D46D" w14:textId="77777777">
        <w:trPr>
          <w:trHeight w:val="656"/>
          <w:jc w:val="center"/>
        </w:trPr>
        <w:tc>
          <w:tcPr>
            <w:tcW w:w="9535" w:type="dxa"/>
            <w:shd w:val="clear" w:color="auto" w:fill="auto"/>
          </w:tcPr>
          <w:p w:rsidR="34E55945" w:rsidP="34E55945" w:rsidRDefault="34E55945" w14:paraId="09C97053" w14:textId="1ACBC340">
            <w:pPr>
              <w:rPr>
                <w:rFonts w:asciiTheme="minorHAnsi" w:hAnsiTheme="minorHAnsi" w:eastAsiaTheme="minorEastAsia" w:cstheme="minorBidi"/>
                <w:sz w:val="22"/>
                <w:szCs w:val="22"/>
              </w:rPr>
            </w:pPr>
            <w:r w:rsidRPr="34E55945">
              <w:rPr>
                <w:rFonts w:asciiTheme="minorHAnsi" w:hAnsiTheme="minorHAnsi" w:eastAsiaTheme="minorEastAsia" w:cstheme="minorBidi"/>
                <w:sz w:val="22"/>
                <w:szCs w:val="22"/>
              </w:rPr>
              <w:t xml:space="preserve">Are co-ordination mechanisms for information sharing between these sectors formal or informal? i.e. are there SOPs, information sharing agreements or MOUs in place? </w:t>
            </w:r>
          </w:p>
        </w:tc>
      </w:tr>
    </w:tbl>
    <w:p w:rsidR="05F0D7DA" w:rsidRDefault="05F0D7DA" w14:paraId="5FAD105C" w14:textId="396F7920">
      <w:pPr>
        <w:rPr>
          <w:rFonts w:hint="eastAsia"/>
        </w:rPr>
      </w:pPr>
      <w:bookmarkStart w:name="_Toc153371995" w:id="10"/>
    </w:p>
    <w:p w:rsidR="05F0D7DA" w:rsidRDefault="05F0D7DA" w14:paraId="5219075E" w14:textId="7648FDF6">
      <w:pPr>
        <w:rPr>
          <w:rFonts w:hint="eastAsia"/>
        </w:rPr>
      </w:pPr>
    </w:p>
    <w:tbl>
      <w:tblPr>
        <w:tblStyle w:val="TableGrid"/>
        <w:tblW w:w="0" w:type="auto"/>
        <w:jc w:val="center"/>
        <w:tblLook w:val="04A0" w:firstRow="1" w:lastRow="0" w:firstColumn="1" w:lastColumn="0" w:noHBand="0" w:noVBand="1"/>
      </w:tblPr>
      <w:tblGrid>
        <w:gridCol w:w="9535"/>
      </w:tblGrid>
      <w:tr w:rsidR="05F0D7DA" w:rsidTr="709B4A8F" w14:paraId="34289E91" w14:textId="77777777">
        <w:trPr>
          <w:trHeight w:val="300"/>
          <w:jc w:val="center"/>
        </w:trPr>
        <w:tc>
          <w:tcPr>
            <w:tcW w:w="9535" w:type="dxa"/>
            <w:shd w:val="clear" w:color="auto" w:fill="FFE599" w:themeFill="accent4" w:themeFillTint="66"/>
          </w:tcPr>
          <w:p w:rsidR="05F0D7DA" w:rsidP="05F0D7DA" w:rsidRDefault="05F0D7DA" w14:paraId="14A1C317" w14:textId="77777777">
            <w:pPr>
              <w:rPr>
                <w:rFonts w:asciiTheme="minorHAnsi" w:hAnsiTheme="minorHAnsi" w:eastAsiaTheme="minorEastAsia" w:cstheme="minorBidi"/>
                <w:b/>
                <w:bCs/>
                <w:sz w:val="22"/>
                <w:szCs w:val="22"/>
              </w:rPr>
            </w:pPr>
            <w:r w:rsidRPr="05F0D7DA">
              <w:rPr>
                <w:rFonts w:asciiTheme="minorHAnsi" w:hAnsiTheme="minorHAnsi" w:eastAsiaTheme="minorEastAsia" w:cstheme="minorBidi"/>
                <w:b/>
                <w:bCs/>
                <w:sz w:val="22"/>
                <w:szCs w:val="22"/>
              </w:rPr>
              <w:t>Facilitator supporting information (optional)</w:t>
            </w:r>
          </w:p>
        </w:tc>
      </w:tr>
      <w:tr w:rsidR="05F0D7DA" w:rsidTr="709B4A8F" w14:paraId="5823F54A" w14:textId="77777777">
        <w:trPr>
          <w:trHeight w:val="300"/>
          <w:jc w:val="center"/>
        </w:trPr>
        <w:tc>
          <w:tcPr>
            <w:tcW w:w="9535" w:type="dxa"/>
            <w:shd w:val="clear" w:color="auto" w:fill="auto"/>
          </w:tcPr>
          <w:p w:rsidRPr="00B53DF3" w:rsidR="5F3D55EF" w:rsidP="709B4A8F" w:rsidRDefault="5F3D55EF" w14:paraId="54466CA1" w14:textId="48F326BD">
            <w:pPr>
              <w:rPr>
                <w:rFonts w:asciiTheme="minorHAnsi" w:hAnsiTheme="minorHAnsi" w:eastAsiaTheme="minorEastAsia" w:cstheme="minorBidi"/>
                <w:i/>
                <w:iCs/>
                <w:sz w:val="22"/>
                <w:szCs w:val="22"/>
              </w:rPr>
            </w:pPr>
            <w:r w:rsidRPr="709B4A8F">
              <w:rPr>
                <w:rFonts w:asciiTheme="minorHAnsi" w:hAnsiTheme="minorHAnsi" w:eastAsiaTheme="minorEastAsia" w:cstheme="minorBidi"/>
                <w:b/>
                <w:bCs/>
                <w:i/>
                <w:iCs/>
                <w:sz w:val="22"/>
                <w:szCs w:val="22"/>
              </w:rPr>
              <w:t>Community EBS (CEBS)</w:t>
            </w:r>
          </w:p>
          <w:p w:rsidRPr="00B53DF3" w:rsidR="5F3D55EF" w:rsidP="709B4A8F" w:rsidRDefault="5F3D55EF" w14:paraId="46D77CAE" w14:textId="42314C3D">
            <w:pPr>
              <w:rPr>
                <w:rFonts w:asciiTheme="minorHAnsi" w:hAnsiTheme="minorHAnsi" w:eastAsiaTheme="minorEastAsia" w:cstheme="minorBidi"/>
                <w:i/>
                <w:iCs/>
                <w:sz w:val="22"/>
                <w:szCs w:val="22"/>
              </w:rPr>
            </w:pPr>
            <w:r w:rsidRPr="709B4A8F">
              <w:rPr>
                <w:rFonts w:asciiTheme="minorHAnsi" w:hAnsiTheme="minorHAnsi" w:eastAsiaTheme="minorEastAsia" w:cstheme="minorBidi"/>
                <w:i/>
                <w:iCs/>
                <w:sz w:val="22"/>
                <w:szCs w:val="22"/>
                <w:lang w:val="en-GB" w:eastAsia="en-GB" w:bidi="ar-SA"/>
              </w:rPr>
              <w:t>CEBS is the ‘systematic detection and reporting of events of public health significance within a community</w:t>
            </w:r>
            <w:r w:rsidRPr="709B4A8F" w:rsidR="00B53DF3">
              <w:rPr>
                <w:rFonts w:asciiTheme="minorHAnsi" w:hAnsiTheme="minorHAnsi" w:eastAsiaTheme="minorEastAsia" w:cstheme="minorBidi"/>
                <w:i/>
                <w:iCs/>
                <w:sz w:val="22"/>
                <w:szCs w:val="22"/>
                <w:lang w:val="en-GB" w:eastAsia="en-GB" w:bidi="ar-SA"/>
              </w:rPr>
              <w:t>,</w:t>
            </w:r>
            <w:r w:rsidRPr="709B4A8F">
              <w:rPr>
                <w:rFonts w:asciiTheme="minorHAnsi" w:hAnsiTheme="minorHAnsi" w:eastAsiaTheme="minorEastAsia" w:cstheme="minorBidi"/>
                <w:i/>
                <w:iCs/>
                <w:sz w:val="22"/>
                <w:szCs w:val="22"/>
                <w:lang w:val="en-GB" w:eastAsia="en-GB" w:bidi="ar-SA"/>
              </w:rPr>
              <w:t xml:space="preserve"> by community members. ‘Community’ can be more broadly defined to include high-risk communities or specific settings (please see p. 25-26 of the Mosaic Framework for a full description</w:t>
            </w:r>
            <w:r w:rsidRPr="709B4A8F">
              <w:rPr>
                <w:rFonts w:ascii="Times New Roman" w:hAnsi="Times New Roman" w:eastAsia="Times New Roman" w:cs="Times New Roman"/>
                <w:i/>
                <w:iCs/>
                <w:sz w:val="22"/>
                <w:szCs w:val="22"/>
                <w:lang w:val="en-GB" w:eastAsia="en-US" w:bidi="ar-SA"/>
              </w:rPr>
              <w:t>)</w:t>
            </w:r>
            <w:r w:rsidRPr="709B4A8F" w:rsidR="00B53DF3">
              <w:rPr>
                <w:rFonts w:ascii="Times New Roman" w:hAnsi="Times New Roman" w:eastAsia="Times New Roman" w:cs="Times New Roman"/>
                <w:i/>
                <w:iCs/>
                <w:sz w:val="22"/>
                <w:szCs w:val="22"/>
                <w:lang w:val="en-GB" w:eastAsia="en-US" w:bidi="ar-SA"/>
              </w:rPr>
              <w:t>.</w:t>
            </w:r>
          </w:p>
          <w:p w:rsidR="05F0D7DA" w:rsidP="05F0D7DA" w:rsidRDefault="05F0D7DA" w14:paraId="15BA02D0" w14:textId="77777777">
            <w:pPr>
              <w:pStyle w:val="paragraph"/>
              <w:spacing w:before="0" w:beforeAutospacing="0" w:after="0" w:afterAutospacing="0"/>
              <w:rPr>
                <w:rFonts w:asciiTheme="minorHAnsi" w:hAnsiTheme="minorHAnsi" w:eastAsiaTheme="minorEastAsia" w:cstheme="minorBidi"/>
                <w:i/>
                <w:iCs/>
                <w:sz w:val="22"/>
                <w:szCs w:val="22"/>
              </w:rPr>
            </w:pPr>
          </w:p>
          <w:p w:rsidR="004B5B07" w:rsidP="709B4A8F" w:rsidRDefault="48786AD1" w14:paraId="5D9AD521" w14:textId="361C0855">
            <w:pPr>
              <w:rPr>
                <w:rFonts w:asciiTheme="minorHAnsi" w:hAnsiTheme="minorHAnsi" w:eastAsiaTheme="minorEastAsia" w:cstheme="minorBidi"/>
              </w:rPr>
            </w:pPr>
            <w:r w:rsidRPr="709B4A8F">
              <w:rPr>
                <w:rFonts w:asciiTheme="minorHAnsi" w:hAnsiTheme="minorHAnsi" w:eastAsiaTheme="minorEastAsia" w:cstheme="minorBidi"/>
                <w:i/>
                <w:iCs/>
                <w:sz w:val="22"/>
                <w:szCs w:val="22"/>
              </w:rPr>
              <w:t xml:space="preserve">When a formal system is in place, </w:t>
            </w:r>
            <w:r w:rsidRPr="709B4A8F" w:rsidR="5F3D55EF">
              <w:rPr>
                <w:rFonts w:asciiTheme="minorHAnsi" w:hAnsiTheme="minorHAnsi" w:eastAsiaTheme="minorEastAsia" w:cstheme="minorBidi"/>
                <w:i/>
                <w:iCs/>
                <w:sz w:val="22"/>
                <w:szCs w:val="22"/>
              </w:rPr>
              <w:t>CEBS or other disease surveillance focal points exist in communities to detect and report events of public health significance from communities to the public health system. Community health workers, community-based animal health workers, the public (e.g., village leaders), religious leaders, civil society members, teachers, and similar groups can be trained to detect and immediately report broad and simple signals of unusual health events occurring in their communities.</w:t>
            </w:r>
            <w:r w:rsidRPr="709B4A8F" w:rsidR="004B5B07">
              <w:rPr>
                <w:rFonts w:asciiTheme="minorHAnsi" w:hAnsiTheme="minorHAnsi" w:eastAsiaTheme="minorEastAsia" w:cstheme="minorBidi"/>
                <w:i/>
                <w:iCs/>
                <w:sz w:val="22"/>
                <w:szCs w:val="22"/>
              </w:rPr>
              <w:t xml:space="preserve"> CEBS systems at least cover high-risk populations and/or settings (e.g., cross-sector, human-environmental interface) or hard-to-reach communities where routine surveillance may be more challenging.</w:t>
            </w:r>
          </w:p>
          <w:p w:rsidR="05F0D7DA" w:rsidP="709B4A8F" w:rsidRDefault="05F0D7DA" w14:paraId="587FE99F" w14:textId="4D9371A6">
            <w:pPr>
              <w:pStyle w:val="paragraph"/>
              <w:spacing w:before="0" w:beforeAutospacing="0" w:after="0" w:afterAutospacing="0"/>
              <w:rPr>
                <w:rFonts w:asciiTheme="minorHAnsi" w:hAnsiTheme="minorHAnsi" w:eastAsiaTheme="minorEastAsia" w:cstheme="minorBidi"/>
                <w:i/>
                <w:iCs/>
                <w:sz w:val="22"/>
                <w:szCs w:val="22"/>
                <w:lang w:val="en-US"/>
              </w:rPr>
            </w:pPr>
          </w:p>
          <w:p w:rsidR="05F0D7DA" w:rsidP="709B4A8F" w:rsidRDefault="5F3D55EF" w14:paraId="5F7117BF" w14:textId="28F6FA12">
            <w:pPr>
              <w:rPr>
                <w:rFonts w:asciiTheme="minorHAnsi" w:hAnsiTheme="minorHAnsi" w:eastAsiaTheme="minorEastAsia" w:cstheme="minorBidi"/>
                <w:i/>
                <w:iCs/>
                <w:sz w:val="22"/>
                <w:szCs w:val="22"/>
              </w:rPr>
            </w:pPr>
            <w:r w:rsidRPr="709B4A8F">
              <w:rPr>
                <w:rFonts w:asciiTheme="minorHAnsi" w:hAnsiTheme="minorHAnsi" w:eastAsiaTheme="minorEastAsia" w:cstheme="minorBidi"/>
                <w:i/>
                <w:iCs/>
                <w:sz w:val="22"/>
                <w:szCs w:val="22"/>
              </w:rPr>
              <w:t xml:space="preserve">Information initially captured as a signal is reported to the community EBS focal point at the local, facility, or intermediate level depending upon existing reporting lines and capacity. Not all signals may become real events. As such, they all need to be triaged, verified, and risk assessed before a response may be initiated. </w:t>
            </w:r>
          </w:p>
          <w:p w:rsidR="05F0D7DA" w:rsidP="709B4A8F" w:rsidRDefault="05F0D7DA" w14:paraId="5EC3D512" w14:textId="0088A1A5">
            <w:pPr>
              <w:rPr>
                <w:rFonts w:asciiTheme="minorHAnsi" w:hAnsiTheme="minorHAnsi" w:eastAsiaTheme="minorEastAsia" w:cstheme="minorBidi"/>
                <w:i/>
                <w:iCs/>
                <w:sz w:val="22"/>
                <w:szCs w:val="22"/>
              </w:rPr>
            </w:pPr>
          </w:p>
          <w:p w:rsidR="05F0D7DA" w:rsidP="709B4A8F" w:rsidRDefault="0B4C72B8" w14:paraId="406E3891" w14:textId="27089A5D">
            <w:pPr>
              <w:rPr>
                <w:rFonts w:hint="eastAsia"/>
              </w:rPr>
            </w:pPr>
            <w:r w:rsidRPr="709B4A8F">
              <w:rPr>
                <w:rFonts w:ascii="Calibri" w:hAnsi="Calibri" w:eastAsia="Calibri" w:cs="Calibri"/>
                <w:i/>
                <w:iCs/>
                <w:sz w:val="22"/>
                <w:szCs w:val="22"/>
                <w:lang w:val="en-GB"/>
              </w:rPr>
              <w:t>CEBS can be expensive so discussion can surround which high risk populations or specific settings may be a priority such as considering whether some existing surveillance approaches already cover some populations.</w:t>
            </w:r>
          </w:p>
          <w:p w:rsidR="05F0D7DA" w:rsidP="709B4A8F" w:rsidRDefault="05F0D7DA" w14:paraId="53860DEE" w14:textId="6E32D9E9">
            <w:pPr>
              <w:rPr>
                <w:rFonts w:asciiTheme="minorHAnsi" w:hAnsiTheme="minorHAnsi" w:eastAsiaTheme="minorEastAsia" w:cstheme="minorBidi"/>
                <w:i/>
                <w:iCs/>
                <w:sz w:val="22"/>
                <w:szCs w:val="22"/>
              </w:rPr>
            </w:pPr>
          </w:p>
          <w:p w:rsidR="05F0D7DA" w:rsidP="709B4A8F" w:rsidRDefault="78DA7896" w14:paraId="7F638BBC" w14:textId="5D0277E2">
            <w:pPr>
              <w:spacing w:line="259" w:lineRule="auto"/>
              <w:rPr>
                <w:rFonts w:ascii="Calibri" w:hAnsi="Calibri" w:eastAsia="Calibri" w:cs="Calibri"/>
                <w:b/>
                <w:bCs/>
                <w:i/>
                <w:iCs/>
                <w:sz w:val="22"/>
                <w:szCs w:val="22"/>
              </w:rPr>
            </w:pPr>
            <w:r w:rsidRPr="709B4A8F">
              <w:rPr>
                <w:rFonts w:ascii="Calibri" w:hAnsi="Calibri" w:eastAsia="Calibri" w:cs="Calibri"/>
                <w:b/>
                <w:bCs/>
                <w:i/>
                <w:iCs/>
                <w:sz w:val="22"/>
                <w:szCs w:val="22"/>
              </w:rPr>
              <w:t xml:space="preserve">Alert management including </w:t>
            </w:r>
            <w:r w:rsidRPr="709B4A8F" w:rsidR="55168B31">
              <w:rPr>
                <w:rFonts w:ascii="Calibri" w:hAnsi="Calibri" w:eastAsia="Calibri" w:cs="Calibri"/>
                <w:b/>
                <w:bCs/>
                <w:i/>
                <w:iCs/>
                <w:sz w:val="22"/>
                <w:szCs w:val="22"/>
              </w:rPr>
              <w:t>v</w:t>
            </w:r>
            <w:r w:rsidRPr="709B4A8F" w:rsidR="5940ADA7">
              <w:rPr>
                <w:rFonts w:ascii="Calibri" w:hAnsi="Calibri" w:eastAsia="Calibri" w:cs="Calibri"/>
                <w:b/>
                <w:bCs/>
                <w:i/>
                <w:iCs/>
                <w:sz w:val="22"/>
                <w:szCs w:val="22"/>
              </w:rPr>
              <w:t>erification:</w:t>
            </w:r>
            <w:r w:rsidRPr="709B4A8F" w:rsidR="5D971DA0">
              <w:rPr>
                <w:rFonts w:ascii="Calibri" w:hAnsi="Calibri" w:eastAsia="Calibri" w:cs="Calibri"/>
                <w:b/>
                <w:bCs/>
                <w:i/>
                <w:iCs/>
                <w:sz w:val="22"/>
                <w:szCs w:val="22"/>
              </w:rPr>
              <w:t xml:space="preserve"> </w:t>
            </w:r>
            <w:r w:rsidRPr="709B4A8F" w:rsidR="5D971DA0">
              <w:rPr>
                <w:rFonts w:ascii="Calibri" w:hAnsi="Calibri" w:eastAsia="Calibri" w:cs="Calibri"/>
                <w:i/>
                <w:iCs/>
                <w:sz w:val="22"/>
                <w:szCs w:val="22"/>
              </w:rPr>
              <w:t>see above facilitator supporting information for case 1.</w:t>
            </w:r>
          </w:p>
          <w:p w:rsidR="05F0D7DA" w:rsidP="709B4A8F" w:rsidRDefault="05F0D7DA" w14:paraId="73746364" w14:textId="74DAD4B7">
            <w:pPr>
              <w:pStyle w:val="paragraph"/>
              <w:spacing w:before="0" w:beforeAutospacing="0" w:after="0" w:afterAutospacing="0"/>
              <w:rPr>
                <w:rFonts w:ascii="Calibri" w:hAnsi="Calibri" w:eastAsia="Calibri" w:cs="Calibri"/>
                <w:i/>
                <w:iCs/>
                <w:sz w:val="22"/>
                <w:szCs w:val="22"/>
                <w:lang w:val="en-US"/>
              </w:rPr>
            </w:pPr>
          </w:p>
          <w:p w:rsidR="6AD60725" w:rsidP="709B4A8F" w:rsidRDefault="6AD60725" w14:paraId="3DB0540A" w14:textId="4DD19E5F">
            <w:pPr>
              <w:rPr>
                <w:rFonts w:hint="eastAsia"/>
              </w:rPr>
            </w:pPr>
            <w:r w:rsidRPr="709B4A8F">
              <w:rPr>
                <w:rFonts w:ascii="Calibri" w:hAnsi="Calibri" w:eastAsia="Calibri" w:cs="Calibri"/>
                <w:b/>
                <w:bCs/>
                <w:i/>
                <w:iCs/>
                <w:sz w:val="22"/>
                <w:szCs w:val="22"/>
                <w:lang w:val="en-GB"/>
              </w:rPr>
              <w:t xml:space="preserve">Multi-sector cross-notification and co-ordination </w:t>
            </w:r>
          </w:p>
          <w:p w:rsidR="08F1816E" w:rsidP="709B4A8F" w:rsidRDefault="08F1816E" w14:paraId="4D9FFCE3" w14:textId="4C6FEFCA">
            <w:pPr>
              <w:pStyle w:val="paragraph"/>
              <w:rPr>
                <w:rFonts w:asciiTheme="minorHAnsi" w:hAnsiTheme="minorHAnsi" w:eastAsiaTheme="minorEastAsia" w:cstheme="minorBidi"/>
                <w:i/>
                <w:iCs/>
                <w:sz w:val="22"/>
                <w:szCs w:val="22"/>
              </w:rPr>
            </w:pPr>
            <w:r w:rsidRPr="709B4A8F">
              <w:rPr>
                <w:rFonts w:asciiTheme="minorHAnsi" w:hAnsiTheme="minorHAnsi" w:eastAsiaTheme="minorEastAsia" w:cstheme="minorBidi"/>
                <w:i/>
                <w:iCs/>
                <w:sz w:val="22"/>
                <w:szCs w:val="22"/>
              </w:rPr>
              <w:t>The One Health concept requires multi-sectoral and multidisciplinary coordination by environmental, human and animal health counterparts to detect, assess and respond to the emergence of new viruses from animals at a time that is sufficiently early to support control efforts.</w:t>
            </w:r>
            <w:r w:rsidRPr="709B4A8F" w:rsidR="6AD60725">
              <w:rPr>
                <w:rFonts w:ascii="Calibri" w:hAnsi="Calibri" w:eastAsia="Calibri" w:cs="Calibri"/>
                <w:i/>
                <w:iCs/>
                <w:sz w:val="22"/>
                <w:szCs w:val="22"/>
              </w:rPr>
              <w:t xml:space="preserve"> </w:t>
            </w:r>
            <w:r w:rsidRPr="709B4A8F" w:rsidR="1E63A8DA">
              <w:rPr>
                <w:rFonts w:asciiTheme="minorHAnsi" w:hAnsiTheme="minorHAnsi" w:eastAsiaTheme="minorEastAsia" w:cstheme="minorBidi"/>
                <w:i/>
                <w:iCs/>
                <w:sz w:val="22"/>
                <w:szCs w:val="22"/>
              </w:rPr>
              <w:t xml:space="preserve">Following the report of a </w:t>
            </w:r>
            <w:r w:rsidRPr="709B4A8F" w:rsidR="79B5FC0B">
              <w:rPr>
                <w:rFonts w:asciiTheme="minorHAnsi" w:hAnsiTheme="minorHAnsi" w:eastAsiaTheme="minorEastAsia" w:cstheme="minorBidi"/>
                <w:i/>
                <w:iCs/>
                <w:sz w:val="22"/>
                <w:szCs w:val="22"/>
              </w:rPr>
              <w:t xml:space="preserve">zoonotic disease or </w:t>
            </w:r>
            <w:r w:rsidRPr="709B4A8F" w:rsidR="1E63A8DA">
              <w:rPr>
                <w:rFonts w:asciiTheme="minorHAnsi" w:hAnsiTheme="minorHAnsi" w:eastAsiaTheme="minorEastAsia" w:cstheme="minorBidi"/>
                <w:i/>
                <w:iCs/>
                <w:sz w:val="22"/>
                <w:szCs w:val="22"/>
              </w:rPr>
              <w:t xml:space="preserve">signal, cross-notification of alerts between animal health and human health authorities should take place at every level (local, regional, national), with a coordinated One Health risk assessment and response. In a few countries, there are examples where human and animal health sectors have agreed to share data </w:t>
            </w:r>
            <w:r w:rsidRPr="709B4A8F" w:rsidR="60BC995F">
              <w:rPr>
                <w:rFonts w:asciiTheme="minorHAnsi" w:hAnsiTheme="minorHAnsi" w:eastAsiaTheme="minorEastAsia" w:cstheme="minorBidi"/>
                <w:i/>
                <w:iCs/>
                <w:sz w:val="22"/>
                <w:szCs w:val="22"/>
              </w:rPr>
              <w:t xml:space="preserve">on </w:t>
            </w:r>
            <w:r w:rsidRPr="709B4A8F" w:rsidR="1E63A8DA">
              <w:rPr>
                <w:rFonts w:asciiTheme="minorHAnsi" w:hAnsiTheme="minorHAnsi" w:eastAsiaTheme="minorEastAsia" w:cstheme="minorBidi"/>
                <w:i/>
                <w:iCs/>
                <w:sz w:val="22"/>
                <w:szCs w:val="22"/>
              </w:rPr>
              <w:t>a select set of pathogens of high priority to both (e.g. avian Influenza, anthrax, etc).</w:t>
            </w:r>
            <w:r w:rsidRPr="709B4A8F" w:rsidR="53B86CB4">
              <w:rPr>
                <w:rFonts w:asciiTheme="minorHAnsi" w:hAnsiTheme="minorHAnsi" w:eastAsiaTheme="minorEastAsia" w:cstheme="minorBidi"/>
                <w:i/>
                <w:iCs/>
                <w:sz w:val="22"/>
                <w:szCs w:val="22"/>
              </w:rPr>
              <w:t xml:space="preserve">  </w:t>
            </w:r>
            <w:r w:rsidRPr="709B4A8F" w:rsidR="420F3E39">
              <w:rPr>
                <w:rFonts w:asciiTheme="minorHAnsi" w:hAnsiTheme="minorHAnsi" w:eastAsiaTheme="minorEastAsia" w:cstheme="minorBidi"/>
                <w:i/>
                <w:iCs/>
                <w:sz w:val="22"/>
                <w:szCs w:val="22"/>
              </w:rPr>
              <w:t>Regular meetings and coordination calls between relevant partners at multiple jurisdictional levels is recommended. This occurs routinely, and during outbreaks, joint investigations are undertaken by multidisciplinary rapid response teams, with ongoing cross-sectoral information sharing as indicated in an incident response structure.</w:t>
            </w:r>
          </w:p>
          <w:p w:rsidR="709B4A8F" w:rsidP="709B4A8F" w:rsidRDefault="709B4A8F" w14:paraId="21B12C3F" w14:textId="34E6091C">
            <w:pPr>
              <w:rPr>
                <w:rFonts w:asciiTheme="minorHAnsi" w:hAnsiTheme="minorHAnsi" w:eastAsiaTheme="minorEastAsia" w:cstheme="minorBidi"/>
                <w:i/>
                <w:iCs/>
                <w:sz w:val="22"/>
                <w:szCs w:val="22"/>
              </w:rPr>
            </w:pPr>
          </w:p>
          <w:p w:rsidR="5F3D55EF" w:rsidP="709B4A8F" w:rsidRDefault="004B5B07" w14:paraId="36A586E3" w14:textId="6F08B6EC">
            <w:pPr>
              <w:rPr>
                <w:rFonts w:asciiTheme="minorHAnsi" w:hAnsiTheme="minorHAnsi" w:eastAsiaTheme="minorEastAsia" w:cstheme="minorBidi"/>
                <w:i/>
                <w:iCs/>
                <w:sz w:val="22"/>
                <w:szCs w:val="22"/>
              </w:rPr>
            </w:pPr>
            <w:r w:rsidRPr="709B4A8F">
              <w:rPr>
                <w:rFonts w:asciiTheme="minorHAnsi" w:hAnsiTheme="minorHAnsi" w:eastAsiaTheme="minorEastAsia" w:cstheme="minorBidi"/>
                <w:b/>
                <w:bCs/>
                <w:i/>
                <w:iCs/>
                <w:sz w:val="22"/>
                <w:szCs w:val="22"/>
              </w:rPr>
              <w:t xml:space="preserve">Outbreak </w:t>
            </w:r>
            <w:r w:rsidRPr="709B4A8F" w:rsidR="197BBAD0">
              <w:rPr>
                <w:rFonts w:asciiTheme="minorHAnsi" w:hAnsiTheme="minorHAnsi" w:eastAsiaTheme="minorEastAsia" w:cstheme="minorBidi"/>
                <w:b/>
                <w:bCs/>
                <w:i/>
                <w:iCs/>
                <w:sz w:val="22"/>
                <w:szCs w:val="22"/>
              </w:rPr>
              <w:t xml:space="preserve">Investigation and </w:t>
            </w:r>
            <w:r w:rsidRPr="709B4A8F" w:rsidR="5F3D55EF">
              <w:rPr>
                <w:rFonts w:asciiTheme="minorHAnsi" w:hAnsiTheme="minorHAnsi" w:eastAsiaTheme="minorEastAsia" w:cstheme="minorBidi"/>
                <w:b/>
                <w:bCs/>
                <w:i/>
                <w:iCs/>
                <w:sz w:val="22"/>
                <w:szCs w:val="22"/>
              </w:rPr>
              <w:t>Response</w:t>
            </w:r>
            <w:r w:rsidRPr="709B4A8F" w:rsidR="35E52150">
              <w:rPr>
                <w:rFonts w:asciiTheme="minorHAnsi" w:hAnsiTheme="minorHAnsi" w:eastAsiaTheme="minorEastAsia" w:cstheme="minorBidi"/>
                <w:b/>
                <w:bCs/>
                <w:i/>
                <w:iCs/>
                <w:sz w:val="22"/>
                <w:szCs w:val="22"/>
              </w:rPr>
              <w:t>: s</w:t>
            </w:r>
            <w:r w:rsidRPr="709B4A8F" w:rsidR="4FFEC30C">
              <w:rPr>
                <w:rFonts w:asciiTheme="minorHAnsi" w:hAnsiTheme="minorHAnsi" w:eastAsiaTheme="minorEastAsia" w:cstheme="minorBidi"/>
                <w:i/>
                <w:iCs/>
                <w:sz w:val="22"/>
                <w:szCs w:val="22"/>
              </w:rPr>
              <w:t xml:space="preserve">ee above </w:t>
            </w:r>
            <w:r w:rsidRPr="709B4A8F" w:rsidR="6EB660C4">
              <w:rPr>
                <w:rFonts w:asciiTheme="minorHAnsi" w:hAnsiTheme="minorHAnsi" w:eastAsiaTheme="minorEastAsia" w:cstheme="minorBidi"/>
                <w:i/>
                <w:iCs/>
                <w:sz w:val="22"/>
                <w:szCs w:val="22"/>
              </w:rPr>
              <w:t xml:space="preserve">in facilitators notes </w:t>
            </w:r>
            <w:r w:rsidRPr="709B4A8F" w:rsidR="4FFEC30C">
              <w:rPr>
                <w:rFonts w:asciiTheme="minorHAnsi" w:hAnsiTheme="minorHAnsi" w:eastAsiaTheme="minorEastAsia" w:cstheme="minorBidi"/>
                <w:i/>
                <w:iCs/>
                <w:sz w:val="22"/>
                <w:szCs w:val="22"/>
              </w:rPr>
              <w:t>under case 1</w:t>
            </w:r>
            <w:r w:rsidRPr="709B4A8F" w:rsidR="702B95CE">
              <w:rPr>
                <w:rFonts w:asciiTheme="minorHAnsi" w:hAnsiTheme="minorHAnsi" w:eastAsiaTheme="minorEastAsia" w:cstheme="minorBidi"/>
                <w:i/>
                <w:iCs/>
                <w:sz w:val="22"/>
                <w:szCs w:val="22"/>
              </w:rPr>
              <w:t>.</w:t>
            </w:r>
          </w:p>
          <w:p w:rsidR="05F0D7DA" w:rsidP="05F0D7DA" w:rsidRDefault="05F0D7DA" w14:paraId="68A8DB7C" w14:textId="0CE215BC">
            <w:pPr>
              <w:rPr>
                <w:rFonts w:asciiTheme="minorHAnsi" w:hAnsiTheme="minorHAnsi" w:eastAsiaTheme="minorEastAsia" w:cstheme="minorBidi"/>
                <w:i/>
                <w:iCs/>
                <w:sz w:val="22"/>
                <w:szCs w:val="22"/>
              </w:rPr>
            </w:pPr>
          </w:p>
          <w:p w:rsidRPr="004B5B07" w:rsidR="345788D3" w:rsidP="709B4A8F" w:rsidRDefault="345788D3" w14:paraId="3886397C" w14:textId="6BC60E07">
            <w:pPr>
              <w:rPr>
                <w:rFonts w:ascii="Calibri" w:hAnsi="Calibri" w:eastAsia="Calibri" w:cs="Calibri"/>
                <w:i/>
                <w:iCs/>
                <w:sz w:val="22"/>
                <w:szCs w:val="22"/>
              </w:rPr>
            </w:pPr>
            <w:r w:rsidRPr="709B4A8F">
              <w:rPr>
                <w:rFonts w:asciiTheme="minorHAnsi" w:hAnsiTheme="minorHAnsi" w:eastAsiaTheme="minorEastAsia" w:cstheme="minorBidi"/>
                <w:b/>
                <w:bCs/>
                <w:i/>
                <w:iCs/>
                <w:sz w:val="22"/>
                <w:szCs w:val="22"/>
              </w:rPr>
              <w:t>Investigations and studies</w:t>
            </w:r>
          </w:p>
          <w:p w:rsidRPr="004B5B07" w:rsidR="345788D3" w:rsidP="709B4A8F" w:rsidRDefault="345788D3" w14:paraId="16DA8681" w14:textId="3ADBC027">
            <w:pPr>
              <w:rPr>
                <w:rFonts w:ascii="Calibri" w:hAnsi="Calibri" w:eastAsia="Calibri" w:cs="Calibri"/>
                <w:i/>
                <w:iCs/>
                <w:sz w:val="22"/>
                <w:szCs w:val="22"/>
              </w:rPr>
            </w:pPr>
            <w:r w:rsidRPr="709B4A8F">
              <w:rPr>
                <w:rFonts w:ascii="Calibri" w:hAnsi="Calibri" w:eastAsia="Calibri" w:cs="Calibri"/>
                <w:i/>
                <w:iCs/>
                <w:sz w:val="22"/>
                <w:szCs w:val="22"/>
              </w:rPr>
              <w:t>Investigations including enhanced surveillance, outbreak investigation (including cohort and case control studies) and other specialized investigations (such as the ‘first few X cases and contact’, ‘household transmission’, ‘closed setting transmission’, ‘health workers’ transmission</w:t>
            </w:r>
            <w:r w:rsidRPr="709B4A8F" w:rsidR="5F0E88ED">
              <w:rPr>
                <w:rFonts w:ascii="Calibri" w:hAnsi="Calibri" w:eastAsia="Calibri" w:cs="Calibri"/>
                <w:i/>
                <w:iCs/>
                <w:sz w:val="22"/>
                <w:szCs w:val="22"/>
              </w:rPr>
              <w:t>, rapid assessment of clinical severity</w:t>
            </w:r>
            <w:r w:rsidRPr="709B4A8F">
              <w:rPr>
                <w:rFonts w:ascii="Calibri" w:hAnsi="Calibri" w:eastAsia="Calibri" w:cs="Calibri"/>
                <w:i/>
                <w:iCs/>
                <w:sz w:val="22"/>
                <w:szCs w:val="22"/>
              </w:rPr>
              <w:t xml:space="preserve"> and risk factor investigations) and other seroepidemiological studies are essential to be implemented during the early stages of virus emergence. These allow to rapidly estimate key transmission and epidemiological parameters, including secondary attack rates, the basic reproduction number (R0) and the effective reproduction number (Rt), severity, seroprevalence, and to determine if human-to-human spread is occurring.</w:t>
            </w:r>
          </w:p>
          <w:p w:rsidRPr="004B5B07" w:rsidR="004B5B07" w:rsidP="004B5B07" w:rsidRDefault="004B5B07" w14:paraId="138869D1" w14:textId="77777777">
            <w:pPr>
              <w:rPr>
                <w:rFonts w:asciiTheme="minorHAnsi" w:hAnsiTheme="minorHAnsi" w:eastAsiaTheme="minorEastAsia" w:cstheme="minorBidi"/>
                <w:i/>
                <w:iCs/>
                <w:sz w:val="22"/>
                <w:szCs w:val="22"/>
              </w:rPr>
            </w:pPr>
          </w:p>
          <w:p w:rsidRPr="004B5B07" w:rsidR="345788D3" w:rsidP="05F0D7DA" w:rsidRDefault="345788D3" w14:paraId="27CE86DD" w14:textId="77777777">
            <w:pPr>
              <w:spacing w:line="259" w:lineRule="auto"/>
              <w:rPr>
                <w:rFonts w:ascii="Calibri" w:hAnsi="Calibri" w:eastAsia="Calibri" w:cs="Calibri"/>
                <w:i/>
                <w:iCs/>
                <w:sz w:val="22"/>
                <w:szCs w:val="22"/>
              </w:rPr>
            </w:pPr>
            <w:r w:rsidRPr="004B5B07">
              <w:rPr>
                <w:rFonts w:ascii="Calibri" w:hAnsi="Calibri" w:eastAsia="Calibri" w:cs="Calibri"/>
                <w:i/>
                <w:iCs/>
                <w:sz w:val="22"/>
                <w:szCs w:val="22"/>
              </w:rPr>
              <w:t>They also provide critical initial data about clinical presentations and infection severity (for example, the probability of a severe outcome for a given infection) and risk factors for transmission.</w:t>
            </w:r>
          </w:p>
          <w:p w:rsidRPr="004B5B07" w:rsidR="345788D3" w:rsidP="05F0D7DA" w:rsidRDefault="345788D3" w14:paraId="6AF973C8" w14:textId="7B399BCA">
            <w:pPr>
              <w:spacing w:line="259" w:lineRule="auto"/>
              <w:rPr>
                <w:rFonts w:ascii="Calibri" w:hAnsi="Calibri" w:eastAsia="Calibri" w:cs="Calibri"/>
                <w:i/>
                <w:iCs/>
                <w:sz w:val="22"/>
                <w:szCs w:val="22"/>
              </w:rPr>
            </w:pPr>
            <w:r w:rsidRPr="004B5B07">
              <w:rPr>
                <w:rFonts w:ascii="Calibri" w:hAnsi="Calibri" w:eastAsia="Calibri" w:cs="Calibri"/>
                <w:i/>
                <w:iCs/>
                <w:sz w:val="22"/>
                <w:szCs w:val="22"/>
              </w:rPr>
              <w:t>Where possible, high-quality investigations and studies should be conducted within a standardized framework such as the WHO Unity Studies initiative (e.g. for Influenza and MERS-CoV) or the Consortium for the Standardization of Influenza Seroepidemiology (CONSISE) so that parameters can be compared across different settings.</w:t>
            </w:r>
          </w:p>
          <w:p w:rsidR="05F0D7DA" w:rsidP="05F0D7DA" w:rsidRDefault="05F0D7DA" w14:paraId="267A2D65" w14:textId="4C148417">
            <w:pPr>
              <w:rPr>
                <w:rFonts w:asciiTheme="minorHAnsi" w:hAnsiTheme="minorHAnsi" w:eastAsiaTheme="minorEastAsia" w:cstheme="minorBidi"/>
                <w:i/>
                <w:iCs/>
                <w:sz w:val="22"/>
                <w:szCs w:val="22"/>
              </w:rPr>
            </w:pPr>
          </w:p>
          <w:p w:rsidR="00087645" w:rsidP="00087645" w:rsidRDefault="00087645" w14:paraId="17F62143" w14:textId="77777777">
            <w:pPr>
              <w:rPr>
                <w:rFonts w:asciiTheme="minorHAnsi" w:hAnsiTheme="minorHAnsi" w:eastAsiaTheme="minorEastAsia" w:cstheme="minorBidi"/>
                <w:i/>
                <w:iCs/>
                <w:sz w:val="22"/>
                <w:szCs w:val="22"/>
                <w:lang w:val="en-GB"/>
              </w:rPr>
            </w:pPr>
          </w:p>
          <w:p w:rsidRPr="00E03EDF" w:rsidR="00087645" w:rsidP="00087645" w:rsidRDefault="00087645" w14:paraId="5866B605" w14:textId="77777777">
            <w:pPr>
              <w:pStyle w:val="paragraph"/>
              <w:spacing w:before="0" w:beforeAutospacing="0" w:after="0" w:afterAutospacing="0"/>
              <w:rPr>
                <w:rFonts w:asciiTheme="minorHAnsi" w:hAnsiTheme="minorHAnsi" w:eastAsiaTheme="minorEastAsia" w:cstheme="minorBidi"/>
                <w:b/>
                <w:bCs/>
                <w:sz w:val="22"/>
                <w:szCs w:val="22"/>
              </w:rPr>
            </w:pPr>
            <w:r w:rsidRPr="00E03EDF">
              <w:rPr>
                <w:rFonts w:asciiTheme="minorHAnsi" w:hAnsiTheme="minorHAnsi" w:eastAsiaTheme="minorEastAsia" w:cstheme="minorBidi"/>
                <w:b/>
                <w:bCs/>
                <w:sz w:val="22"/>
                <w:szCs w:val="22"/>
              </w:rPr>
              <w:t xml:space="preserve">Further information on core surveillance approaches: </w:t>
            </w:r>
          </w:p>
          <w:p w:rsidR="00E03EDF" w:rsidP="00E03EDF" w:rsidRDefault="00E03EDF" w14:paraId="0789564A" w14:textId="17A286C7">
            <w:pPr>
              <w:pStyle w:val="paragraph"/>
              <w:spacing w:before="0" w:beforeAutospacing="0" w:after="0" w:afterAutospacing="0"/>
              <w:rPr>
                <w:rFonts w:asciiTheme="minorHAnsi" w:hAnsiTheme="minorHAnsi" w:eastAsiaTheme="minorEastAsia" w:cstheme="minorBidi"/>
                <w:sz w:val="22"/>
                <w:szCs w:val="22"/>
              </w:rPr>
            </w:pPr>
            <w:r>
              <w:rPr>
                <w:rFonts w:asciiTheme="minorHAnsi" w:hAnsiTheme="minorHAnsi" w:eastAsiaTheme="minorEastAsia" w:cstheme="minorBidi"/>
                <w:sz w:val="22"/>
                <w:szCs w:val="22"/>
              </w:rPr>
              <w:t>Community</w:t>
            </w:r>
            <w:r w:rsidRPr="067E187C">
              <w:rPr>
                <w:rFonts w:asciiTheme="minorHAnsi" w:hAnsiTheme="minorHAnsi" w:eastAsiaTheme="minorEastAsia" w:cstheme="minorBidi"/>
                <w:sz w:val="22"/>
                <w:szCs w:val="22"/>
              </w:rPr>
              <w:t xml:space="preserve"> Event-Based Surveillance: see Mosaic Framework </w:t>
            </w:r>
            <w:r w:rsidR="0087364D">
              <w:rPr>
                <w:rFonts w:asciiTheme="minorHAnsi" w:hAnsiTheme="minorHAnsi" w:eastAsiaTheme="minorEastAsia" w:cstheme="minorBidi"/>
                <w:sz w:val="22"/>
                <w:szCs w:val="22"/>
              </w:rPr>
              <w:t>Domain I</w:t>
            </w:r>
            <w:r w:rsidRPr="067E187C">
              <w:rPr>
                <w:rFonts w:asciiTheme="minorHAnsi" w:hAnsiTheme="minorHAnsi" w:eastAsiaTheme="minorEastAsia" w:cstheme="minorBidi"/>
                <w:sz w:val="22"/>
                <w:szCs w:val="22"/>
              </w:rPr>
              <w:t>, page</w:t>
            </w:r>
            <w:r>
              <w:rPr>
                <w:rFonts w:asciiTheme="minorHAnsi" w:hAnsiTheme="minorHAnsi" w:eastAsiaTheme="minorEastAsia" w:cstheme="minorBidi"/>
                <w:sz w:val="22"/>
                <w:szCs w:val="22"/>
              </w:rPr>
              <w:t xml:space="preserve"> 25</w:t>
            </w:r>
            <w:r w:rsidR="0022358B">
              <w:rPr>
                <w:rFonts w:asciiTheme="minorHAnsi" w:hAnsiTheme="minorHAnsi" w:eastAsiaTheme="minorEastAsia" w:cstheme="minorBidi"/>
                <w:sz w:val="22"/>
                <w:szCs w:val="22"/>
              </w:rPr>
              <w:t>-26</w:t>
            </w:r>
          </w:p>
          <w:p w:rsidR="0022358B" w:rsidP="0022358B" w:rsidRDefault="0022358B" w14:paraId="5388E947" w14:textId="4ED57EE2">
            <w:pPr>
              <w:pStyle w:val="paragraph"/>
              <w:spacing w:before="0" w:beforeAutospacing="0" w:after="0" w:afterAutospacing="0"/>
              <w:rPr>
                <w:rFonts w:asciiTheme="minorHAnsi" w:hAnsiTheme="minorHAnsi" w:eastAsiaTheme="minorEastAsia" w:cstheme="minorBidi"/>
                <w:sz w:val="22"/>
                <w:szCs w:val="22"/>
              </w:rPr>
            </w:pPr>
            <w:r w:rsidRPr="067E187C">
              <w:rPr>
                <w:rFonts w:asciiTheme="minorHAnsi" w:hAnsiTheme="minorHAnsi" w:eastAsiaTheme="minorEastAsia" w:cstheme="minorBidi"/>
                <w:sz w:val="22"/>
                <w:szCs w:val="22"/>
              </w:rPr>
              <w:t xml:space="preserve">Investigation and Studies; see Mosaic Framework </w:t>
            </w:r>
            <w:r w:rsidR="0087364D">
              <w:rPr>
                <w:rFonts w:asciiTheme="minorHAnsi" w:hAnsiTheme="minorHAnsi" w:eastAsiaTheme="minorEastAsia" w:cstheme="minorBidi"/>
                <w:sz w:val="22"/>
                <w:szCs w:val="22"/>
              </w:rPr>
              <w:t>Domain I</w:t>
            </w:r>
            <w:r w:rsidRPr="067E187C">
              <w:rPr>
                <w:rFonts w:asciiTheme="minorHAnsi" w:hAnsiTheme="minorHAnsi" w:eastAsiaTheme="minorEastAsia" w:cstheme="minorBidi"/>
                <w:sz w:val="22"/>
                <w:szCs w:val="22"/>
              </w:rPr>
              <w:t xml:space="preserve">, pages </w:t>
            </w:r>
            <w:r>
              <w:rPr>
                <w:rFonts w:asciiTheme="minorHAnsi" w:hAnsiTheme="minorHAnsi" w:eastAsiaTheme="minorEastAsia" w:cstheme="minorBidi"/>
                <w:sz w:val="22"/>
                <w:szCs w:val="22"/>
              </w:rPr>
              <w:t>29-30</w:t>
            </w:r>
          </w:p>
          <w:p w:rsidRPr="00087645" w:rsidR="00087645" w:rsidP="00087645" w:rsidRDefault="00087645" w14:paraId="660408CE" w14:textId="3A5625EE">
            <w:pPr>
              <w:rPr>
                <w:rFonts w:asciiTheme="minorHAnsi" w:hAnsiTheme="minorHAnsi" w:eastAsiaTheme="minorEastAsia" w:cstheme="minorBidi"/>
                <w:i/>
                <w:iCs/>
                <w:sz w:val="22"/>
                <w:szCs w:val="22"/>
                <w:lang w:val="en-GB"/>
              </w:rPr>
            </w:pPr>
          </w:p>
        </w:tc>
      </w:tr>
    </w:tbl>
    <w:p w:rsidR="709B4A8F" w:rsidRDefault="709B4A8F" w14:paraId="2B4D9731" w14:textId="58EDC4E9">
      <w:pPr>
        <w:rPr>
          <w:rFonts w:hint="eastAsia"/>
        </w:rPr>
      </w:pPr>
      <w:r>
        <w:br w:type="page"/>
      </w:r>
    </w:p>
    <w:p w:rsidR="35383E60" w:rsidP="78611D1B" w:rsidRDefault="34535E34" w14:paraId="0E4C3172" w14:textId="16C0B185">
      <w:pPr>
        <w:pStyle w:val="Heading1"/>
        <w:spacing w:line="259" w:lineRule="auto"/>
        <w:rPr>
          <w:color w:val="0070C0"/>
        </w:rPr>
      </w:pPr>
      <w:bookmarkStart w:name="_Toc178938175" w:id="11"/>
      <w:bookmarkStart w:name="_Toc185492254" w:id="12"/>
      <w:r w:rsidRPr="53F53B7D">
        <w:rPr>
          <w:color w:val="0070C0"/>
        </w:rPr>
        <w:t xml:space="preserve">CASE </w:t>
      </w:r>
      <w:r w:rsidRPr="44162553" w:rsidR="155E3CCD">
        <w:rPr>
          <w:color w:val="0070C0"/>
        </w:rPr>
        <w:t>2</w:t>
      </w:r>
      <w:r w:rsidRPr="44162553" w:rsidR="2BCA75CF">
        <w:rPr>
          <w:color w:val="0070C0"/>
        </w:rPr>
        <w:t>, INJECT 2</w:t>
      </w:r>
      <w:r w:rsidRPr="44162553" w:rsidR="1B316B48">
        <w:rPr>
          <w:color w:val="0070C0"/>
        </w:rPr>
        <w:t>:</w:t>
      </w:r>
      <w:r w:rsidRPr="53F53B7D" w:rsidR="1B316B48">
        <w:rPr>
          <w:color w:val="0070C0"/>
        </w:rPr>
        <w:t xml:space="preserve"> </w:t>
      </w:r>
      <w:bookmarkEnd w:id="10"/>
      <w:r w:rsidRPr="53F53B7D" w:rsidR="00F23FDE">
        <w:rPr>
          <w:color w:val="0070C0"/>
        </w:rPr>
        <w:t>Detection by l</w:t>
      </w:r>
      <w:r w:rsidRPr="53F53B7D" w:rsidR="00741598">
        <w:rPr>
          <w:color w:val="0070C0"/>
        </w:rPr>
        <w:t>aboratory networks (incl</w:t>
      </w:r>
      <w:r w:rsidR="00D96F22">
        <w:rPr>
          <w:color w:val="0070C0"/>
        </w:rPr>
        <w:t>uding</w:t>
      </w:r>
      <w:r w:rsidRPr="53F53B7D" w:rsidR="00741598">
        <w:rPr>
          <w:color w:val="0070C0"/>
        </w:rPr>
        <w:t xml:space="preserve"> samples from communities</w:t>
      </w:r>
      <w:bookmarkEnd w:id="11"/>
      <w:r w:rsidR="006C4391">
        <w:rPr>
          <w:color w:val="0070C0"/>
        </w:rPr>
        <w:t>)</w:t>
      </w:r>
      <w:bookmarkEnd w:id="12"/>
    </w:p>
    <w:p w:rsidR="008D3AFC" w:rsidP="008070C0" w:rsidRDefault="008D3AFC" w14:paraId="3BCF25BB" w14:textId="77777777">
      <w:pPr>
        <w:rPr>
          <w:rFonts w:asciiTheme="minorHAnsi" w:hAnsiTheme="minorHAnsi" w:eastAsiaTheme="minorEastAsia" w:cstheme="minorBidi"/>
          <w:b/>
          <w:bCs/>
          <w:i/>
          <w:iCs/>
          <w:sz w:val="22"/>
          <w:szCs w:val="22"/>
        </w:rPr>
      </w:pPr>
    </w:p>
    <w:p w:rsidR="002C1D6E" w:rsidP="53F53B7D" w:rsidRDefault="00452C72" w14:paraId="6C78FD6D" w14:textId="53D3B8DD">
      <w:pPr>
        <w:rPr>
          <w:rFonts w:asciiTheme="minorHAnsi" w:hAnsiTheme="minorHAnsi" w:eastAsiaTheme="minorEastAsia" w:cstheme="minorBidi"/>
          <w:b/>
          <w:bCs/>
          <w:i/>
          <w:iCs/>
          <w:sz w:val="22"/>
          <w:szCs w:val="22"/>
        </w:rPr>
      </w:pPr>
      <w:r>
        <w:rPr>
          <w:rFonts w:asciiTheme="minorHAnsi" w:hAnsiTheme="minorHAnsi" w:eastAsiaTheme="minorEastAsia" w:cstheme="minorBidi"/>
          <w:b/>
          <w:bCs/>
          <w:i/>
          <w:iCs/>
          <w:sz w:val="22"/>
          <w:szCs w:val="22"/>
        </w:rPr>
        <w:t>You have confirmed that there were</w:t>
      </w:r>
      <w:r w:rsidRPr="53F53B7D" w:rsidR="0C85A1D0">
        <w:rPr>
          <w:rFonts w:asciiTheme="minorHAnsi" w:hAnsiTheme="minorHAnsi" w:eastAsiaTheme="minorEastAsia" w:cstheme="minorBidi"/>
          <w:b/>
          <w:bCs/>
          <w:i/>
          <w:iCs/>
          <w:sz w:val="22"/>
          <w:szCs w:val="22"/>
        </w:rPr>
        <w:t xml:space="preserve"> in</w:t>
      </w:r>
      <w:r w:rsidRPr="53F53B7D" w:rsidR="008854D3">
        <w:rPr>
          <w:rFonts w:asciiTheme="minorHAnsi" w:hAnsiTheme="minorHAnsi" w:eastAsiaTheme="minorEastAsia" w:cstheme="minorBidi"/>
          <w:b/>
          <w:bCs/>
          <w:i/>
          <w:iCs/>
          <w:sz w:val="22"/>
          <w:szCs w:val="22"/>
        </w:rPr>
        <w:t xml:space="preserve">deed </w:t>
      </w:r>
      <w:r w:rsidR="006C4391">
        <w:rPr>
          <w:rFonts w:asciiTheme="minorHAnsi" w:hAnsiTheme="minorHAnsi" w:eastAsiaTheme="minorEastAsia" w:cstheme="minorBidi"/>
          <w:b/>
          <w:bCs/>
          <w:i/>
          <w:iCs/>
          <w:sz w:val="22"/>
          <w:szCs w:val="22"/>
        </w:rPr>
        <w:t xml:space="preserve">multiple </w:t>
      </w:r>
      <w:r w:rsidRPr="3083E8E9" w:rsidR="7202E055">
        <w:rPr>
          <w:rFonts w:asciiTheme="minorHAnsi" w:hAnsiTheme="minorHAnsi" w:eastAsiaTheme="minorEastAsia" w:cstheme="minorBidi"/>
          <w:b/>
          <w:bCs/>
          <w:i/>
          <w:iCs/>
          <w:sz w:val="22"/>
          <w:szCs w:val="22"/>
        </w:rPr>
        <w:t xml:space="preserve">cases </w:t>
      </w:r>
      <w:r w:rsidRPr="53F53B7D" w:rsidR="3D391016">
        <w:rPr>
          <w:rFonts w:asciiTheme="minorHAnsi" w:hAnsiTheme="minorHAnsi" w:eastAsiaTheme="minorEastAsia" w:cstheme="minorBidi"/>
          <w:b/>
          <w:bCs/>
          <w:i/>
          <w:iCs/>
          <w:sz w:val="22"/>
          <w:szCs w:val="22"/>
        </w:rPr>
        <w:t xml:space="preserve">with respiratory symptoms in </w:t>
      </w:r>
      <w:r w:rsidRPr="009712FB">
        <w:rPr>
          <w:rFonts w:asciiTheme="minorHAnsi" w:hAnsiTheme="minorHAnsi" w:eastAsiaTheme="minorEastAsia" w:cstheme="minorBidi"/>
          <w:b/>
          <w:bCs/>
          <w:i/>
          <w:iCs/>
          <w:sz w:val="22"/>
          <w:szCs w:val="22"/>
          <w:highlight w:val="yellow"/>
          <w:u w:val="single"/>
        </w:rPr>
        <w:t xml:space="preserve">[X population or </w:t>
      </w:r>
      <w:r w:rsidRPr="009712FB" w:rsidR="3D391016">
        <w:rPr>
          <w:rFonts w:asciiTheme="minorHAnsi" w:hAnsiTheme="minorHAnsi" w:eastAsiaTheme="minorEastAsia" w:cstheme="minorBidi"/>
          <w:b/>
          <w:bCs/>
          <w:i/>
          <w:iCs/>
          <w:sz w:val="22"/>
          <w:szCs w:val="22"/>
          <w:highlight w:val="yellow"/>
          <w:u w:val="single"/>
        </w:rPr>
        <w:t>location</w:t>
      </w:r>
      <w:r w:rsidRPr="009712FB">
        <w:rPr>
          <w:rFonts w:asciiTheme="minorHAnsi" w:hAnsiTheme="minorHAnsi" w:eastAsiaTheme="minorEastAsia" w:cstheme="minorBidi"/>
          <w:b/>
          <w:bCs/>
          <w:i/>
          <w:iCs/>
          <w:sz w:val="22"/>
          <w:szCs w:val="22"/>
          <w:highlight w:val="yellow"/>
          <w:u w:val="single"/>
        </w:rPr>
        <w:t>, as above]</w:t>
      </w:r>
      <w:r w:rsidRPr="009712FB" w:rsidR="006C4391">
        <w:rPr>
          <w:rFonts w:asciiTheme="minorHAnsi" w:hAnsiTheme="minorHAnsi" w:eastAsiaTheme="minorEastAsia" w:cstheme="minorBidi"/>
          <w:b/>
          <w:bCs/>
          <w:i/>
          <w:iCs/>
          <w:sz w:val="22"/>
          <w:szCs w:val="22"/>
        </w:rPr>
        <w:t xml:space="preserve">. </w:t>
      </w:r>
      <w:r w:rsidR="006C4391">
        <w:rPr>
          <w:rFonts w:asciiTheme="minorHAnsi" w:hAnsiTheme="minorHAnsi" w:eastAsiaTheme="minorEastAsia" w:cstheme="minorBidi"/>
          <w:b/>
          <w:bCs/>
          <w:i/>
          <w:iCs/>
          <w:sz w:val="22"/>
          <w:szCs w:val="22"/>
        </w:rPr>
        <w:t xml:space="preserve">Staff from the regional </w:t>
      </w:r>
      <w:r w:rsidRPr="005A61AD" w:rsidR="005A61AD">
        <w:rPr>
          <w:rFonts w:asciiTheme="minorHAnsi" w:hAnsiTheme="minorHAnsi" w:eastAsiaTheme="minorEastAsia" w:cstheme="minorBidi"/>
          <w:b/>
          <w:bCs/>
          <w:i/>
          <w:iCs/>
          <w:sz w:val="22"/>
          <w:szCs w:val="22"/>
          <w:highlight w:val="yellow"/>
          <w:u w:val="single"/>
        </w:rPr>
        <w:t>[</w:t>
      </w:r>
      <w:r w:rsidRPr="005A61AD" w:rsidR="006C4391">
        <w:rPr>
          <w:rFonts w:asciiTheme="minorHAnsi" w:hAnsiTheme="minorHAnsi" w:eastAsiaTheme="minorEastAsia" w:cstheme="minorBidi"/>
          <w:b/>
          <w:bCs/>
          <w:i/>
          <w:iCs/>
          <w:sz w:val="22"/>
          <w:szCs w:val="22"/>
          <w:highlight w:val="yellow"/>
          <w:u w:val="single"/>
        </w:rPr>
        <w:t>health office/rapid response team</w:t>
      </w:r>
      <w:r w:rsidRPr="005A61AD" w:rsidR="005A61AD">
        <w:rPr>
          <w:rFonts w:asciiTheme="minorHAnsi" w:hAnsiTheme="minorHAnsi" w:eastAsiaTheme="minorEastAsia" w:cstheme="minorBidi"/>
          <w:b/>
          <w:bCs/>
          <w:i/>
          <w:iCs/>
          <w:sz w:val="22"/>
          <w:szCs w:val="22"/>
          <w:highlight w:val="yellow"/>
          <w:u w:val="single"/>
        </w:rPr>
        <w:t>]</w:t>
      </w:r>
      <w:r w:rsidRPr="53F53B7D" w:rsidR="0058212B">
        <w:rPr>
          <w:rFonts w:asciiTheme="minorHAnsi" w:hAnsiTheme="minorHAnsi" w:eastAsiaTheme="minorEastAsia" w:cstheme="minorBidi"/>
          <w:b/>
          <w:bCs/>
          <w:i/>
          <w:iCs/>
          <w:sz w:val="22"/>
          <w:szCs w:val="22"/>
        </w:rPr>
        <w:t xml:space="preserve"> </w:t>
      </w:r>
      <w:r w:rsidR="006C4391">
        <w:rPr>
          <w:rFonts w:asciiTheme="minorHAnsi" w:hAnsiTheme="minorHAnsi" w:eastAsiaTheme="minorEastAsia" w:cstheme="minorBidi"/>
          <w:b/>
          <w:bCs/>
          <w:i/>
          <w:iCs/>
          <w:sz w:val="22"/>
          <w:szCs w:val="22"/>
        </w:rPr>
        <w:t>a</w:t>
      </w:r>
      <w:r w:rsidRPr="53F53B7D" w:rsidR="70B6BA05">
        <w:rPr>
          <w:rFonts w:asciiTheme="minorHAnsi" w:hAnsiTheme="minorHAnsi" w:eastAsiaTheme="minorEastAsia" w:cstheme="minorBidi"/>
          <w:b/>
          <w:bCs/>
          <w:i/>
          <w:iCs/>
          <w:sz w:val="22"/>
          <w:szCs w:val="22"/>
        </w:rPr>
        <w:t>re deployed to</w:t>
      </w:r>
      <w:r w:rsidRPr="53F53B7D" w:rsidR="4AFF0517">
        <w:rPr>
          <w:rFonts w:asciiTheme="minorHAnsi" w:hAnsiTheme="minorHAnsi" w:eastAsiaTheme="minorEastAsia" w:cstheme="minorBidi"/>
          <w:b/>
          <w:bCs/>
          <w:i/>
          <w:iCs/>
          <w:sz w:val="22"/>
          <w:szCs w:val="22"/>
        </w:rPr>
        <w:t xml:space="preserve"> collect </w:t>
      </w:r>
      <w:r w:rsidRPr="53F53B7D" w:rsidR="0C85A1D0">
        <w:rPr>
          <w:rFonts w:asciiTheme="minorHAnsi" w:hAnsiTheme="minorHAnsi" w:eastAsiaTheme="minorEastAsia" w:cstheme="minorBidi"/>
          <w:b/>
          <w:bCs/>
          <w:i/>
          <w:iCs/>
          <w:sz w:val="22"/>
          <w:szCs w:val="22"/>
        </w:rPr>
        <w:t>swabs</w:t>
      </w:r>
      <w:r w:rsidR="00C2456E">
        <w:rPr>
          <w:rFonts w:asciiTheme="minorHAnsi" w:hAnsiTheme="minorHAnsi" w:eastAsiaTheme="minorEastAsia" w:cstheme="minorBidi"/>
          <w:b/>
          <w:bCs/>
          <w:i/>
          <w:iCs/>
          <w:sz w:val="22"/>
          <w:szCs w:val="22"/>
        </w:rPr>
        <w:t xml:space="preserve"> from the sick individuals</w:t>
      </w:r>
      <w:r w:rsidR="00E63537">
        <w:rPr>
          <w:rFonts w:asciiTheme="minorHAnsi" w:hAnsiTheme="minorHAnsi" w:eastAsiaTheme="minorEastAsia" w:cstheme="minorBidi"/>
          <w:b/>
          <w:bCs/>
          <w:i/>
          <w:iCs/>
          <w:sz w:val="22"/>
          <w:szCs w:val="22"/>
        </w:rPr>
        <w:t xml:space="preserve"> in their homes</w:t>
      </w:r>
      <w:r w:rsidR="00C2456E">
        <w:rPr>
          <w:rFonts w:asciiTheme="minorHAnsi" w:hAnsiTheme="minorHAnsi" w:eastAsiaTheme="minorEastAsia" w:cstheme="minorBidi"/>
          <w:b/>
          <w:bCs/>
          <w:i/>
          <w:iCs/>
          <w:sz w:val="22"/>
          <w:szCs w:val="22"/>
        </w:rPr>
        <w:t>.</w:t>
      </w:r>
    </w:p>
    <w:p w:rsidR="00B877D8" w:rsidP="008070C0" w:rsidRDefault="00B877D8" w14:paraId="28F0ABBC" w14:textId="342E4C19">
      <w:pPr>
        <w:rPr>
          <w:rFonts w:asciiTheme="minorHAnsi" w:hAnsiTheme="minorHAnsi" w:eastAsiaTheme="minorEastAsia" w:cstheme="minorBidi"/>
          <w:b/>
          <w:bCs/>
          <w:i/>
          <w:iCs/>
          <w:sz w:val="22"/>
          <w:szCs w:val="22"/>
        </w:rPr>
      </w:pPr>
    </w:p>
    <w:p w:rsidR="00180687" w:rsidP="008070C0" w:rsidRDefault="0034093A" w14:paraId="319C20D3" w14:textId="6F2A3538">
      <w:pPr>
        <w:rPr>
          <w:rFonts w:asciiTheme="minorHAnsi" w:hAnsiTheme="minorHAnsi" w:eastAsiaTheme="minorEastAsia" w:cstheme="minorBidi"/>
          <w:b/>
          <w:bCs/>
          <w:i/>
          <w:iCs/>
          <w:sz w:val="22"/>
          <w:szCs w:val="22"/>
        </w:rPr>
      </w:pPr>
      <w:r>
        <w:rPr>
          <w:rFonts w:asciiTheme="minorHAnsi" w:hAnsiTheme="minorHAnsi" w:eastAsiaTheme="minorEastAsia" w:cstheme="minorBidi"/>
          <w:b/>
          <w:bCs/>
          <w:noProof/>
          <w:color w:val="4472C4" w:themeColor="accent1"/>
        </w:rPr>
        <mc:AlternateContent>
          <mc:Choice Requires="wps">
            <w:drawing>
              <wp:anchor distT="0" distB="0" distL="114300" distR="114300" simplePos="0" relativeHeight="251658241" behindDoc="0" locked="0" layoutInCell="1" allowOverlap="1" wp14:anchorId="3258328C" wp14:editId="1BDCD3CD">
                <wp:simplePos x="0" y="0"/>
                <wp:positionH relativeFrom="margin">
                  <wp:posOffset>11479</wp:posOffset>
                </wp:positionH>
                <wp:positionV relativeFrom="paragraph">
                  <wp:posOffset>92562</wp:posOffset>
                </wp:positionV>
                <wp:extent cx="6203621" cy="1548492"/>
                <wp:effectExtent l="19050" t="19050" r="26035" b="13970"/>
                <wp:wrapNone/>
                <wp:docPr id="6" name="Text Box 6"/>
                <wp:cNvGraphicFramePr/>
                <a:graphic xmlns:a="http://schemas.openxmlformats.org/drawingml/2006/main">
                  <a:graphicData uri="http://schemas.microsoft.com/office/word/2010/wordprocessingShape">
                    <wps:wsp>
                      <wps:cNvSpPr txBox="1"/>
                      <wps:spPr>
                        <a:xfrm>
                          <a:off x="0" y="0"/>
                          <a:ext cx="6203621" cy="1548492"/>
                        </a:xfrm>
                        <a:prstGeom prst="rect">
                          <a:avLst/>
                        </a:prstGeom>
                        <a:solidFill>
                          <a:sysClr val="window" lastClr="FFFFFF"/>
                        </a:solidFill>
                        <a:ln w="28575">
                          <a:solidFill>
                            <a:srgbClr val="4472C4"/>
                          </a:solidFill>
                        </a:ln>
                      </wps:spPr>
                      <wps:txbx>
                        <w:txbxContent>
                          <w:p w:rsidR="0034093A" w:rsidP="0034093A" w:rsidRDefault="0034093A" w14:paraId="0508B0A5" w14:textId="2BB930D2">
                            <w:pPr>
                              <w:rPr>
                                <w:rFonts w:ascii="Calibri" w:hAnsi="Calibri" w:eastAsia="Calibri" w:cs="Calibri"/>
                                <w:b/>
                                <w:bCs/>
                                <w:i/>
                                <w:iCs/>
                                <w:color w:val="000000" w:themeColor="text1"/>
                                <w:sz w:val="22"/>
                                <w:szCs w:val="22"/>
                              </w:rPr>
                            </w:pPr>
                            <w:r w:rsidRPr="0FB161C3">
                              <w:rPr>
                                <w:rFonts w:ascii="Calibri" w:hAnsi="Calibri" w:eastAsia="Calibri" w:cs="Calibri"/>
                                <w:i/>
                                <w:iCs/>
                                <w:color w:val="000000" w:themeColor="text1"/>
                                <w:sz w:val="22"/>
                                <w:szCs w:val="22"/>
                              </w:rPr>
                              <w:t xml:space="preserve">The following questions should assist you in determining which core and enhanced surveillance approaches and investigations the country uses to address </w:t>
                            </w:r>
                            <w:r w:rsidRPr="0FB161C3">
                              <w:rPr>
                                <w:rFonts w:ascii="Calibri" w:hAnsi="Calibri" w:eastAsia="Calibri" w:cs="Calibri"/>
                                <w:b/>
                                <w:bCs/>
                                <w:i/>
                                <w:iCs/>
                                <w:color w:val="000000" w:themeColor="text1"/>
                                <w:sz w:val="22"/>
                                <w:szCs w:val="22"/>
                              </w:rPr>
                              <w:t>Domain I Surveillance Objective 1: Rapidly detect emerging or re-emerging respiratory virus outbreaks and other events</w:t>
                            </w:r>
                            <w:r w:rsidR="003E11A6">
                              <w:rPr>
                                <w:rFonts w:ascii="Calibri" w:hAnsi="Calibri" w:eastAsia="Calibri" w:cs="Calibri"/>
                                <w:b/>
                                <w:bCs/>
                                <w:i/>
                                <w:iCs/>
                                <w:color w:val="000000" w:themeColor="text1"/>
                                <w:sz w:val="22"/>
                                <w:szCs w:val="22"/>
                              </w:rPr>
                              <w:t>;</w:t>
                            </w:r>
                            <w:r>
                              <w:rPr>
                                <w:rFonts w:ascii="Calibri" w:hAnsi="Calibri" w:eastAsia="Calibri" w:cs="Calibri"/>
                                <w:b/>
                                <w:bCs/>
                                <w:i/>
                                <w:iCs/>
                                <w:color w:val="000000" w:themeColor="text1"/>
                                <w:sz w:val="22"/>
                                <w:szCs w:val="22"/>
                              </w:rPr>
                              <w:t xml:space="preserve"> </w:t>
                            </w:r>
                            <w:r w:rsidRPr="0FB161C3">
                              <w:rPr>
                                <w:rFonts w:ascii="Calibri" w:hAnsi="Calibri" w:eastAsia="Calibri" w:cs="Calibri"/>
                                <w:b/>
                                <w:bCs/>
                                <w:i/>
                                <w:iCs/>
                                <w:color w:val="000000" w:themeColor="text1"/>
                                <w:sz w:val="22"/>
                                <w:szCs w:val="22"/>
                              </w:rPr>
                              <w:t xml:space="preserve">Surveillance </w:t>
                            </w:r>
                            <w:r w:rsidRPr="3FD590EB">
                              <w:rPr>
                                <w:rFonts w:ascii="Calibri" w:hAnsi="Calibri" w:eastAsia="Calibri" w:cs="Calibri"/>
                                <w:b/>
                                <w:bCs/>
                                <w:i/>
                                <w:iCs/>
                                <w:color w:val="000000" w:themeColor="text1"/>
                                <w:sz w:val="22"/>
                                <w:szCs w:val="22"/>
                              </w:rPr>
                              <w:t>Objective 2: Assess transmissibility, risk factors for transmission, and extent of infection from an emerging or re-emerging respiratory virus</w:t>
                            </w:r>
                            <w:r w:rsidR="003E11A6">
                              <w:rPr>
                                <w:rFonts w:ascii="Calibri" w:hAnsi="Calibri" w:eastAsia="Calibri" w:cs="Calibri"/>
                                <w:b/>
                                <w:bCs/>
                                <w:i/>
                                <w:iCs/>
                                <w:color w:val="000000" w:themeColor="text1"/>
                                <w:sz w:val="22"/>
                                <w:szCs w:val="22"/>
                              </w:rPr>
                              <w:t xml:space="preserve">; and Surveillance </w:t>
                            </w:r>
                            <w:r w:rsidRPr="00917CA3" w:rsidR="00E93FBF">
                              <w:rPr>
                                <w:rFonts w:ascii="Calibri" w:hAnsi="Calibri" w:eastAsia="Calibri" w:cs="Calibri"/>
                                <w:b/>
                                <w:bCs/>
                                <w:i/>
                                <w:iCs/>
                                <w:color w:val="000000" w:themeColor="text1"/>
                                <w:sz w:val="22"/>
                                <w:szCs w:val="22"/>
                              </w:rPr>
                              <w:t>Objective 3: Describe clinical presentation and risk factors for severe outcomes associated with an emerging or re-emerging respiratory virus.</w:t>
                            </w:r>
                          </w:p>
                          <w:p w:rsidR="00EF5E08" w:rsidP="0034093A" w:rsidRDefault="00EF5E08" w14:paraId="33725C9B" w14:textId="77777777">
                            <w:pPr>
                              <w:rPr>
                                <w:rFonts w:ascii="Calibri" w:hAnsi="Calibri" w:eastAsia="Calibri" w:cs="Calibri"/>
                                <w:b/>
                                <w:bCs/>
                                <w:i/>
                                <w:iCs/>
                                <w:color w:val="000000" w:themeColor="text1"/>
                                <w:sz w:val="22"/>
                                <w:szCs w:val="22"/>
                              </w:rPr>
                            </w:pPr>
                          </w:p>
                          <w:p w:rsidRPr="00EF5E08" w:rsidR="00EF5E08" w:rsidP="00EF5E08" w:rsidRDefault="00EF5E08" w14:paraId="02649127" w14:textId="77777777">
                            <w:pPr>
                              <w:rPr>
                                <w:rFonts w:asciiTheme="minorHAnsi" w:hAnsiTheme="minorHAnsi" w:eastAsiaTheme="minorEastAsia" w:cstheme="minorHAnsi"/>
                                <w:b/>
                                <w:bCs/>
                                <w:i/>
                                <w:iCs/>
                                <w:sz w:val="22"/>
                                <w:szCs w:val="22"/>
                              </w:rPr>
                            </w:pPr>
                            <w:r w:rsidRPr="00EF5E08">
                              <w:rPr>
                                <w:rFonts w:asciiTheme="minorHAnsi" w:hAnsiTheme="minorHAnsi" w:eastAsiaTheme="minorEastAsia" w:cstheme="minorBidi"/>
                                <w:b/>
                                <w:bCs/>
                                <w:i/>
                                <w:iCs/>
                                <w:sz w:val="22"/>
                                <w:szCs w:val="22"/>
                              </w:rPr>
                              <w:t xml:space="preserve">Functionalities being assessed: Functionality 5,6 (see </w:t>
                            </w:r>
                            <w:r w:rsidRPr="00EF5E08">
                              <w:rPr>
                                <w:rFonts w:asciiTheme="minorHAnsi" w:hAnsiTheme="minorHAnsi" w:eastAsiaTheme="minorEastAsia" w:cstheme="minorHAnsi"/>
                                <w:b/>
                                <w:bCs/>
                                <w:i/>
                                <w:iCs/>
                                <w:sz w:val="22"/>
                                <w:szCs w:val="22"/>
                              </w:rPr>
                              <w:fldChar w:fldCharType="begin"/>
                            </w:r>
                            <w:r w:rsidRPr="00EF5E08">
                              <w:rPr>
                                <w:rFonts w:asciiTheme="minorHAnsi" w:hAnsiTheme="minorHAnsi" w:eastAsiaTheme="minorEastAsia" w:cstheme="minorHAnsi"/>
                                <w:b/>
                                <w:bCs/>
                                <w:i/>
                                <w:iCs/>
                                <w:sz w:val="22"/>
                                <w:szCs w:val="22"/>
                              </w:rPr>
                              <w:instrText xml:space="preserve"> REF _Ref184990942 \h  \* MERGEFORMAT </w:instrText>
                            </w:r>
                            <w:r w:rsidRPr="00EF5E08">
                              <w:rPr>
                                <w:rFonts w:asciiTheme="minorHAnsi" w:hAnsiTheme="minorHAnsi" w:eastAsiaTheme="minorEastAsia" w:cstheme="minorHAnsi"/>
                                <w:b/>
                                <w:bCs/>
                                <w:i/>
                                <w:iCs/>
                                <w:sz w:val="22"/>
                                <w:szCs w:val="22"/>
                              </w:rPr>
                            </w:r>
                            <w:r w:rsidRPr="00EF5E08">
                              <w:rPr>
                                <w:rFonts w:asciiTheme="minorHAnsi" w:hAnsiTheme="minorHAnsi" w:eastAsiaTheme="minorEastAsia" w:cstheme="minorHAnsi"/>
                                <w:b/>
                                <w:bCs/>
                                <w:i/>
                                <w:iCs/>
                                <w:sz w:val="22"/>
                                <w:szCs w:val="22"/>
                              </w:rPr>
                              <w:fldChar w:fldCharType="separate"/>
                            </w:r>
                            <w:r w:rsidRPr="00EF5E08">
                              <w:rPr>
                                <w:rFonts w:asciiTheme="minorHAnsi" w:hAnsiTheme="minorHAnsi" w:cstheme="minorHAnsi"/>
                                <w:i/>
                                <w:iCs/>
                                <w:color w:val="0070C0"/>
                              </w:rPr>
                              <w:t>ANNEX 1</w:t>
                            </w:r>
                            <w:r w:rsidRPr="00EF5E08">
                              <w:rPr>
                                <w:rFonts w:asciiTheme="minorHAnsi" w:hAnsiTheme="minorHAnsi" w:eastAsiaTheme="minorEastAsia" w:cstheme="minorHAnsi"/>
                                <w:b/>
                                <w:bCs/>
                                <w:i/>
                                <w:iCs/>
                                <w:sz w:val="22"/>
                                <w:szCs w:val="22"/>
                              </w:rPr>
                              <w:fldChar w:fldCharType="end"/>
                            </w:r>
                            <w:r w:rsidRPr="00EF5E08">
                              <w:rPr>
                                <w:rFonts w:asciiTheme="minorHAnsi" w:hAnsiTheme="minorHAnsi" w:eastAsiaTheme="minorEastAsia" w:cstheme="minorHAnsi"/>
                                <w:b/>
                                <w:bCs/>
                                <w:i/>
                                <w:iCs/>
                                <w:sz w:val="22"/>
                                <w:szCs w:val="22"/>
                              </w:rPr>
                              <w:t>)</w:t>
                            </w:r>
                          </w:p>
                          <w:p w:rsidR="00EF5E08" w:rsidP="0034093A" w:rsidRDefault="00EF5E08" w14:paraId="48D083FE" w14:textId="77777777">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3258328C">
                <v:stroke joinstyle="miter"/>
                <v:path gradientshapeok="t" o:connecttype="rect"/>
              </v:shapetype>
              <v:shape id="Text Box 6" style="position:absolute;margin-left:.9pt;margin-top:7.3pt;width:488.45pt;height:121.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9" fillcolor="window" strokecolor="#4472c4"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">
                <v:textbox>
                  <w:txbxContent>
                    <w:p w:rsidR="0034093A" w:rsidP="0034093A" w:rsidRDefault="0034093A" w14:paraId="0508B0A5" w14:textId="2BB930D2">
                      <w:pPr>
                        <w:rPr>
                          <w:rFonts w:ascii="Calibri" w:hAnsi="Calibri" w:eastAsia="Calibri" w:cs="Calibri"/>
                          <w:b/>
                          <w:bCs/>
                          <w:i/>
                          <w:iCs/>
                          <w:color w:val="000000" w:themeColor="text1"/>
                          <w:sz w:val="22"/>
                          <w:szCs w:val="22"/>
                        </w:rPr>
                      </w:pPr>
                      <w:r w:rsidRPr="0FB161C3">
                        <w:rPr>
                          <w:rFonts w:ascii="Calibri" w:hAnsi="Calibri" w:eastAsia="Calibri" w:cs="Calibri"/>
                          <w:i/>
                          <w:iCs/>
                          <w:color w:val="000000" w:themeColor="text1"/>
                          <w:sz w:val="22"/>
                          <w:szCs w:val="22"/>
                        </w:rPr>
                        <w:t xml:space="preserve">The following questions should assist you in determining which core and enhanced surveillance approaches and investigations the country uses to address </w:t>
                      </w:r>
                      <w:r w:rsidRPr="0FB161C3">
                        <w:rPr>
                          <w:rFonts w:ascii="Calibri" w:hAnsi="Calibri" w:eastAsia="Calibri" w:cs="Calibri"/>
                          <w:b/>
                          <w:bCs/>
                          <w:i/>
                          <w:iCs/>
                          <w:color w:val="000000" w:themeColor="text1"/>
                          <w:sz w:val="22"/>
                          <w:szCs w:val="22"/>
                        </w:rPr>
                        <w:t>Domain I Surveillance Objective 1: Rapidly detect emerging or re-emerging respiratory virus outbreaks and other events</w:t>
                      </w:r>
                      <w:r w:rsidR="003E11A6">
                        <w:rPr>
                          <w:rFonts w:ascii="Calibri" w:hAnsi="Calibri" w:eastAsia="Calibri" w:cs="Calibri"/>
                          <w:b/>
                          <w:bCs/>
                          <w:i/>
                          <w:iCs/>
                          <w:color w:val="000000" w:themeColor="text1"/>
                          <w:sz w:val="22"/>
                          <w:szCs w:val="22"/>
                        </w:rPr>
                        <w:t>;</w:t>
                      </w:r>
                      <w:r>
                        <w:rPr>
                          <w:rFonts w:ascii="Calibri" w:hAnsi="Calibri" w:eastAsia="Calibri" w:cs="Calibri"/>
                          <w:b/>
                          <w:bCs/>
                          <w:i/>
                          <w:iCs/>
                          <w:color w:val="000000" w:themeColor="text1"/>
                          <w:sz w:val="22"/>
                          <w:szCs w:val="22"/>
                        </w:rPr>
                        <w:t xml:space="preserve"> </w:t>
                      </w:r>
                      <w:r w:rsidRPr="0FB161C3">
                        <w:rPr>
                          <w:rFonts w:ascii="Calibri" w:hAnsi="Calibri" w:eastAsia="Calibri" w:cs="Calibri"/>
                          <w:b/>
                          <w:bCs/>
                          <w:i/>
                          <w:iCs/>
                          <w:color w:val="000000" w:themeColor="text1"/>
                          <w:sz w:val="22"/>
                          <w:szCs w:val="22"/>
                        </w:rPr>
                        <w:t xml:space="preserve">Surveillance </w:t>
                      </w:r>
                      <w:r w:rsidRPr="3FD590EB">
                        <w:rPr>
                          <w:rFonts w:ascii="Calibri" w:hAnsi="Calibri" w:eastAsia="Calibri" w:cs="Calibri"/>
                          <w:b/>
                          <w:bCs/>
                          <w:i/>
                          <w:iCs/>
                          <w:color w:val="000000" w:themeColor="text1"/>
                          <w:sz w:val="22"/>
                          <w:szCs w:val="22"/>
                        </w:rPr>
                        <w:t>Objective 2: Assess transmissibility, risk factors for transmission, and extent of infection from an emerging or re-emerging respiratory virus</w:t>
                      </w:r>
                      <w:r w:rsidR="003E11A6">
                        <w:rPr>
                          <w:rFonts w:ascii="Calibri" w:hAnsi="Calibri" w:eastAsia="Calibri" w:cs="Calibri"/>
                          <w:b/>
                          <w:bCs/>
                          <w:i/>
                          <w:iCs/>
                          <w:color w:val="000000" w:themeColor="text1"/>
                          <w:sz w:val="22"/>
                          <w:szCs w:val="22"/>
                        </w:rPr>
                        <w:t xml:space="preserve">; and Surveillance </w:t>
                      </w:r>
                      <w:r w:rsidRPr="00917CA3" w:rsidR="00E93FBF">
                        <w:rPr>
                          <w:rFonts w:ascii="Calibri" w:hAnsi="Calibri" w:eastAsia="Calibri" w:cs="Calibri"/>
                          <w:b/>
                          <w:bCs/>
                          <w:i/>
                          <w:iCs/>
                          <w:color w:val="000000" w:themeColor="text1"/>
                          <w:sz w:val="22"/>
                          <w:szCs w:val="22"/>
                        </w:rPr>
                        <w:t>Objective 3: Describe clinical presentation and risk factors for severe outcomes associated with an emerging or re-emerging respiratory virus.</w:t>
                      </w:r>
                    </w:p>
                    <w:p w:rsidR="00EF5E08" w:rsidP="0034093A" w:rsidRDefault="00EF5E08" w14:paraId="33725C9B" w14:textId="77777777">
                      <w:pPr>
                        <w:rPr>
                          <w:rFonts w:ascii="Calibri" w:hAnsi="Calibri" w:eastAsia="Calibri" w:cs="Calibri"/>
                          <w:b/>
                          <w:bCs/>
                          <w:i/>
                          <w:iCs/>
                          <w:color w:val="000000" w:themeColor="text1"/>
                          <w:sz w:val="22"/>
                          <w:szCs w:val="22"/>
                        </w:rPr>
                      </w:pPr>
                    </w:p>
                    <w:p w:rsidRPr="00EF5E08" w:rsidR="00EF5E08" w:rsidP="00EF5E08" w:rsidRDefault="00EF5E08" w14:paraId="02649127" w14:textId="77777777">
                      <w:pPr>
                        <w:rPr>
                          <w:rFonts w:asciiTheme="minorHAnsi" w:hAnsiTheme="minorHAnsi" w:eastAsiaTheme="minorEastAsia" w:cstheme="minorHAnsi"/>
                          <w:b/>
                          <w:bCs/>
                          <w:i/>
                          <w:iCs/>
                          <w:sz w:val="22"/>
                          <w:szCs w:val="22"/>
                        </w:rPr>
                      </w:pPr>
                      <w:r w:rsidRPr="00EF5E08">
                        <w:rPr>
                          <w:rFonts w:asciiTheme="minorHAnsi" w:hAnsiTheme="minorHAnsi" w:eastAsiaTheme="minorEastAsia" w:cstheme="minorBidi"/>
                          <w:b/>
                          <w:bCs/>
                          <w:i/>
                          <w:iCs/>
                          <w:sz w:val="22"/>
                          <w:szCs w:val="22"/>
                        </w:rPr>
                        <w:t xml:space="preserve">Functionalities being assessed: Functionality 5,6 (see </w:t>
                      </w:r>
                      <w:r w:rsidRPr="00EF5E08">
                        <w:rPr>
                          <w:rFonts w:asciiTheme="minorHAnsi" w:hAnsiTheme="minorHAnsi" w:eastAsiaTheme="minorEastAsia" w:cstheme="minorHAnsi"/>
                          <w:b/>
                          <w:bCs/>
                          <w:i/>
                          <w:iCs/>
                          <w:sz w:val="22"/>
                          <w:szCs w:val="22"/>
                        </w:rPr>
                        <w:fldChar w:fldCharType="begin"/>
                      </w:r>
                      <w:r w:rsidRPr="00EF5E08">
                        <w:rPr>
                          <w:rFonts w:asciiTheme="minorHAnsi" w:hAnsiTheme="minorHAnsi" w:eastAsiaTheme="minorEastAsia" w:cstheme="minorHAnsi"/>
                          <w:b/>
                          <w:bCs/>
                          <w:i/>
                          <w:iCs/>
                          <w:sz w:val="22"/>
                          <w:szCs w:val="22"/>
                        </w:rPr>
                        <w:instrText xml:space="preserve"> REF _Ref184990942 \h  \* MERGEFORMAT </w:instrText>
                      </w:r>
                      <w:r w:rsidRPr="00EF5E08">
                        <w:rPr>
                          <w:rFonts w:asciiTheme="minorHAnsi" w:hAnsiTheme="minorHAnsi" w:eastAsiaTheme="minorEastAsia" w:cstheme="minorHAnsi"/>
                          <w:b/>
                          <w:bCs/>
                          <w:i/>
                          <w:iCs/>
                          <w:sz w:val="22"/>
                          <w:szCs w:val="22"/>
                        </w:rPr>
                      </w:r>
                      <w:r w:rsidRPr="00EF5E08">
                        <w:rPr>
                          <w:rFonts w:asciiTheme="minorHAnsi" w:hAnsiTheme="minorHAnsi" w:eastAsiaTheme="minorEastAsia" w:cstheme="minorHAnsi"/>
                          <w:b/>
                          <w:bCs/>
                          <w:i/>
                          <w:iCs/>
                          <w:sz w:val="22"/>
                          <w:szCs w:val="22"/>
                        </w:rPr>
                        <w:fldChar w:fldCharType="separate"/>
                      </w:r>
                      <w:r w:rsidRPr="00EF5E08">
                        <w:rPr>
                          <w:rFonts w:asciiTheme="minorHAnsi" w:hAnsiTheme="minorHAnsi" w:cstheme="minorHAnsi"/>
                          <w:i/>
                          <w:iCs/>
                          <w:color w:val="0070C0"/>
                        </w:rPr>
                        <w:t>ANNEX 1</w:t>
                      </w:r>
                      <w:r w:rsidRPr="00EF5E08">
                        <w:rPr>
                          <w:rFonts w:asciiTheme="minorHAnsi" w:hAnsiTheme="minorHAnsi" w:eastAsiaTheme="minorEastAsia" w:cstheme="minorHAnsi"/>
                          <w:b/>
                          <w:bCs/>
                          <w:i/>
                          <w:iCs/>
                          <w:sz w:val="22"/>
                          <w:szCs w:val="22"/>
                        </w:rPr>
                        <w:fldChar w:fldCharType="end"/>
                      </w:r>
                      <w:r w:rsidRPr="00EF5E08">
                        <w:rPr>
                          <w:rFonts w:asciiTheme="minorHAnsi" w:hAnsiTheme="minorHAnsi" w:eastAsiaTheme="minorEastAsia" w:cstheme="minorHAnsi"/>
                          <w:b/>
                          <w:bCs/>
                          <w:i/>
                          <w:iCs/>
                          <w:sz w:val="22"/>
                          <w:szCs w:val="22"/>
                        </w:rPr>
                        <w:t>)</w:t>
                      </w:r>
                    </w:p>
                    <w:p w:rsidR="00EF5E08" w:rsidP="0034093A" w:rsidRDefault="00EF5E08" w14:paraId="48D083FE" w14:textId="77777777">
                      <w:pPr>
                        <w:rPr>
                          <w:rFonts w:hint="eastAsia"/>
                        </w:rPr>
                      </w:pPr>
                    </w:p>
                  </w:txbxContent>
                </v:textbox>
                <w10:wrap anchorx="margin"/>
              </v:shape>
            </w:pict>
          </mc:Fallback>
        </mc:AlternateContent>
      </w:r>
    </w:p>
    <w:p w:rsidRPr="008070C0" w:rsidR="00180687" w:rsidP="008070C0" w:rsidRDefault="00180687" w14:paraId="2B7D4940" w14:textId="77777777">
      <w:pPr>
        <w:rPr>
          <w:rFonts w:asciiTheme="minorHAnsi" w:hAnsiTheme="minorHAnsi" w:eastAsiaTheme="minorEastAsia" w:cstheme="minorBidi"/>
          <w:b/>
          <w:bCs/>
          <w:i/>
          <w:iCs/>
          <w:sz w:val="22"/>
          <w:szCs w:val="22"/>
        </w:rPr>
      </w:pPr>
    </w:p>
    <w:p w:rsidR="0034093A" w:rsidP="008070C0" w:rsidRDefault="0034093A" w14:paraId="748436B9" w14:textId="77777777">
      <w:pPr>
        <w:rPr>
          <w:rFonts w:asciiTheme="minorHAnsi" w:hAnsiTheme="minorHAnsi" w:eastAsiaTheme="minorEastAsia" w:cstheme="minorBidi"/>
          <w:b/>
          <w:bCs/>
          <w:color w:val="4472C4" w:themeColor="accent1"/>
        </w:rPr>
      </w:pPr>
    </w:p>
    <w:p w:rsidR="0034093A" w:rsidP="008070C0" w:rsidRDefault="0034093A" w14:paraId="64525CC0" w14:textId="77777777">
      <w:pPr>
        <w:rPr>
          <w:rFonts w:asciiTheme="minorHAnsi" w:hAnsiTheme="minorHAnsi" w:eastAsiaTheme="minorEastAsia" w:cstheme="minorBidi"/>
          <w:b/>
          <w:bCs/>
          <w:color w:val="4472C4" w:themeColor="accent1"/>
        </w:rPr>
      </w:pPr>
    </w:p>
    <w:p w:rsidR="0034093A" w:rsidP="008070C0" w:rsidRDefault="0034093A" w14:paraId="61F8DD68" w14:textId="77777777">
      <w:pPr>
        <w:rPr>
          <w:rFonts w:asciiTheme="minorHAnsi" w:hAnsiTheme="minorHAnsi" w:eastAsiaTheme="minorEastAsia" w:cstheme="minorBidi"/>
          <w:b/>
          <w:bCs/>
          <w:color w:val="4472C4" w:themeColor="accent1"/>
        </w:rPr>
      </w:pPr>
    </w:p>
    <w:p w:rsidR="0034093A" w:rsidP="008070C0" w:rsidRDefault="0034093A" w14:paraId="3B83AF44" w14:textId="77777777">
      <w:pPr>
        <w:rPr>
          <w:rFonts w:asciiTheme="minorHAnsi" w:hAnsiTheme="minorHAnsi" w:eastAsiaTheme="minorEastAsia" w:cstheme="minorBidi"/>
          <w:b/>
          <w:bCs/>
          <w:color w:val="4472C4" w:themeColor="accent1"/>
        </w:rPr>
      </w:pPr>
    </w:p>
    <w:p w:rsidR="0034093A" w:rsidP="008070C0" w:rsidRDefault="0034093A" w14:paraId="5F7FE717" w14:textId="77777777">
      <w:pPr>
        <w:rPr>
          <w:rFonts w:asciiTheme="minorHAnsi" w:hAnsiTheme="minorHAnsi" w:eastAsiaTheme="minorEastAsia" w:cstheme="minorBidi"/>
          <w:b/>
          <w:bCs/>
          <w:color w:val="4472C4" w:themeColor="accent1"/>
        </w:rPr>
      </w:pPr>
    </w:p>
    <w:p w:rsidR="0005312D" w:rsidP="44162553" w:rsidRDefault="0005312D" w14:paraId="33833CDB" w14:textId="6659B54D">
      <w:pPr>
        <w:rPr>
          <w:rFonts w:asciiTheme="minorHAnsi" w:hAnsiTheme="minorHAnsi" w:eastAsiaTheme="minorEastAsia" w:cstheme="minorBidi"/>
          <w:b/>
          <w:bCs/>
          <w:color w:val="4472C4" w:themeColor="accent1"/>
        </w:rPr>
      </w:pPr>
    </w:p>
    <w:p w:rsidR="0005312D" w:rsidP="44162553" w:rsidRDefault="0005312D" w14:paraId="5B9C3387" w14:textId="77777777">
      <w:pPr>
        <w:rPr>
          <w:rFonts w:asciiTheme="minorHAnsi" w:hAnsiTheme="minorHAnsi" w:eastAsiaTheme="minorEastAsia" w:cstheme="minorBidi"/>
          <w:b/>
          <w:bCs/>
          <w:color w:val="4472C4" w:themeColor="accent1"/>
        </w:rPr>
      </w:pPr>
    </w:p>
    <w:p w:rsidR="00EF5E08" w:rsidP="008070C0" w:rsidRDefault="00EF5E08" w14:paraId="222CCDE8" w14:textId="77777777">
      <w:pPr>
        <w:rPr>
          <w:rFonts w:asciiTheme="minorHAnsi" w:hAnsiTheme="minorHAnsi" w:eastAsiaTheme="minorEastAsia" w:cstheme="minorBidi"/>
          <w:b/>
          <w:bCs/>
          <w:color w:val="4472C4" w:themeColor="accent1"/>
        </w:rPr>
      </w:pPr>
    </w:p>
    <w:p w:rsidR="00B63784" w:rsidP="008070C0" w:rsidRDefault="4A99C3FC" w14:paraId="77C7C4BF" w14:textId="540014DA">
      <w:pPr>
        <w:rPr>
          <w:rFonts w:asciiTheme="minorHAnsi" w:hAnsiTheme="minorHAnsi" w:eastAsiaTheme="minorEastAsia" w:cstheme="minorBidi"/>
          <w:b/>
          <w:bCs/>
          <w:color w:val="4472C4" w:themeColor="accent1"/>
        </w:rPr>
      </w:pPr>
      <w:r w:rsidRPr="7A3A002D">
        <w:rPr>
          <w:rFonts w:asciiTheme="minorHAnsi" w:hAnsiTheme="minorHAnsi" w:eastAsiaTheme="minorEastAsia" w:cstheme="minorBidi"/>
          <w:b/>
          <w:bCs/>
          <w:color w:val="4472C4" w:themeColor="accent1"/>
        </w:rPr>
        <w:t xml:space="preserve">Questions for </w:t>
      </w:r>
      <w:r w:rsidR="00B63784">
        <w:rPr>
          <w:rFonts w:asciiTheme="minorHAnsi" w:hAnsiTheme="minorHAnsi" w:eastAsiaTheme="minorEastAsia" w:cstheme="minorBidi"/>
          <w:b/>
          <w:bCs/>
          <w:color w:val="4472C4" w:themeColor="accent1"/>
        </w:rPr>
        <w:t>D</w:t>
      </w:r>
      <w:r w:rsidRPr="7A3A002D">
        <w:rPr>
          <w:rFonts w:asciiTheme="minorHAnsi" w:hAnsiTheme="minorHAnsi" w:eastAsiaTheme="minorEastAsia" w:cstheme="minorBidi"/>
          <w:b/>
          <w:bCs/>
          <w:color w:val="4472C4" w:themeColor="accent1"/>
        </w:rPr>
        <w:t>iscussion</w:t>
      </w:r>
    </w:p>
    <w:p w:rsidR="00A06815" w:rsidP="008070C0" w:rsidRDefault="00A06815" w14:paraId="764ADA3D" w14:textId="77777777">
      <w:pPr>
        <w:rPr>
          <w:rFonts w:asciiTheme="minorHAnsi" w:hAnsiTheme="minorHAnsi" w:eastAsiaTheme="minorEastAsia" w:cstheme="minorBidi"/>
          <w:b/>
          <w:bCs/>
          <w:color w:val="4472C4" w:themeColor="accent1"/>
        </w:rPr>
      </w:pPr>
    </w:p>
    <w:tbl>
      <w:tblPr>
        <w:tblStyle w:val="TableGrid"/>
        <w:tblW w:w="0" w:type="auto"/>
        <w:jc w:val="center"/>
        <w:tblLook w:val="04A0" w:firstRow="1" w:lastRow="0" w:firstColumn="1" w:lastColumn="0" w:noHBand="0" w:noVBand="1"/>
      </w:tblPr>
      <w:tblGrid>
        <w:gridCol w:w="9631"/>
      </w:tblGrid>
      <w:tr w:rsidR="00173DB9" w:rsidTr="00087645" w14:paraId="6355B892" w14:textId="77777777">
        <w:trPr>
          <w:trHeight w:val="548"/>
          <w:jc w:val="center"/>
        </w:trPr>
        <w:tc>
          <w:tcPr>
            <w:tcW w:w="9631" w:type="dxa"/>
            <w:shd w:val="clear" w:color="auto" w:fill="B4C6E7" w:themeFill="accent1" w:themeFillTint="66"/>
          </w:tcPr>
          <w:p w:rsidRPr="00A45C13" w:rsidR="00173DB9" w:rsidP="00AB3BDB" w:rsidRDefault="00173DB9" w14:paraId="2E5739EB" w14:textId="7736456D">
            <w:pPr>
              <w:rPr>
                <w:rFonts w:asciiTheme="minorHAnsi" w:hAnsiTheme="minorHAnsi" w:eastAsiaTheme="minorEastAsia" w:cstheme="minorBidi"/>
                <w:b/>
                <w:bCs/>
                <w:color w:val="FF0000"/>
                <w:sz w:val="22"/>
                <w:szCs w:val="22"/>
              </w:rPr>
            </w:pPr>
            <w:r w:rsidRPr="7B8DF036">
              <w:rPr>
                <w:rFonts w:asciiTheme="minorHAnsi" w:hAnsiTheme="minorHAnsi" w:eastAsiaTheme="minorEastAsia" w:cstheme="minorBidi"/>
                <w:b/>
                <w:bCs/>
                <w:sz w:val="22"/>
                <w:szCs w:val="22"/>
              </w:rPr>
              <w:t>Q</w:t>
            </w:r>
            <w:r w:rsidR="00A10466">
              <w:rPr>
                <w:rFonts w:asciiTheme="minorHAnsi" w:hAnsiTheme="minorHAnsi" w:eastAsiaTheme="minorEastAsia" w:cstheme="minorBidi"/>
                <w:b/>
                <w:bCs/>
                <w:sz w:val="22"/>
                <w:szCs w:val="22"/>
              </w:rPr>
              <w:t xml:space="preserve"> 2.</w:t>
            </w:r>
            <w:r w:rsidR="00382700">
              <w:rPr>
                <w:rFonts w:asciiTheme="minorHAnsi" w:hAnsiTheme="minorHAnsi" w:eastAsiaTheme="minorEastAsia" w:cstheme="minorBidi"/>
                <w:b/>
                <w:bCs/>
                <w:sz w:val="22"/>
                <w:szCs w:val="22"/>
              </w:rPr>
              <w:t>6</w:t>
            </w:r>
            <w:r>
              <w:rPr>
                <w:rFonts w:asciiTheme="minorHAnsi" w:hAnsiTheme="minorHAnsi" w:eastAsiaTheme="minorEastAsia" w:cstheme="minorBidi"/>
                <w:b/>
                <w:bCs/>
                <w:sz w:val="22"/>
                <w:szCs w:val="22"/>
              </w:rPr>
              <w:t xml:space="preserve"> </w:t>
            </w:r>
            <w:r w:rsidRPr="601B838F" w:rsidR="753C8BCE">
              <w:rPr>
                <w:rFonts w:asciiTheme="minorHAnsi" w:hAnsiTheme="minorHAnsi" w:eastAsiaTheme="minorEastAsia" w:cstheme="minorBidi"/>
                <w:b/>
                <w:bCs/>
                <w:sz w:val="22"/>
                <w:szCs w:val="22"/>
              </w:rPr>
              <w:t>Do you have mechanisms</w:t>
            </w:r>
            <w:r w:rsidRPr="44162553" w:rsidR="23B319C0">
              <w:rPr>
                <w:rFonts w:asciiTheme="minorHAnsi" w:hAnsiTheme="minorHAnsi" w:eastAsiaTheme="minorEastAsia" w:cstheme="minorBidi"/>
                <w:b/>
                <w:bCs/>
                <w:sz w:val="22"/>
                <w:szCs w:val="22"/>
              </w:rPr>
              <w:t xml:space="preserve"> </w:t>
            </w:r>
            <w:r w:rsidRPr="5B64C613" w:rsidR="753C8BCE">
              <w:rPr>
                <w:rFonts w:asciiTheme="minorHAnsi" w:hAnsiTheme="minorHAnsi" w:eastAsiaTheme="minorEastAsia" w:cstheme="minorBidi"/>
                <w:b/>
                <w:bCs/>
                <w:sz w:val="22"/>
                <w:szCs w:val="22"/>
              </w:rPr>
              <w:t>for</w:t>
            </w:r>
            <w:r w:rsidRPr="5B64C613" w:rsidR="23B319C0">
              <w:rPr>
                <w:rFonts w:asciiTheme="minorHAnsi" w:hAnsiTheme="minorHAnsi" w:eastAsiaTheme="minorEastAsia" w:cstheme="minorBidi"/>
                <w:b/>
                <w:bCs/>
                <w:sz w:val="22"/>
                <w:szCs w:val="22"/>
              </w:rPr>
              <w:t xml:space="preserve"> </w:t>
            </w:r>
            <w:r w:rsidRPr="5B64C613">
              <w:rPr>
                <w:rFonts w:asciiTheme="minorHAnsi" w:hAnsiTheme="minorHAnsi" w:eastAsiaTheme="minorEastAsia" w:cstheme="minorBidi"/>
                <w:b/>
                <w:bCs/>
                <w:sz w:val="22"/>
                <w:szCs w:val="22"/>
              </w:rPr>
              <w:t>immediate</w:t>
            </w:r>
            <w:r w:rsidRPr="5B64C613" w:rsidR="78A8B9D4">
              <w:rPr>
                <w:rFonts w:asciiTheme="minorHAnsi" w:hAnsiTheme="minorHAnsi" w:eastAsiaTheme="minorEastAsia" w:cstheme="minorBidi"/>
                <w:b/>
                <w:bCs/>
                <w:sz w:val="22"/>
                <w:szCs w:val="22"/>
              </w:rPr>
              <w:t xml:space="preserve"> </w:t>
            </w:r>
            <w:r w:rsidRPr="7F7EE9A1" w:rsidR="78A8B9D4">
              <w:rPr>
                <w:rFonts w:asciiTheme="minorHAnsi" w:hAnsiTheme="minorHAnsi" w:eastAsiaTheme="minorEastAsia" w:cstheme="minorBidi"/>
                <w:b/>
                <w:bCs/>
                <w:sz w:val="22"/>
                <w:szCs w:val="22"/>
              </w:rPr>
              <w:t xml:space="preserve">specimen </w:t>
            </w:r>
            <w:r w:rsidRPr="1ACFAF2B" w:rsidR="78A8B9D4">
              <w:rPr>
                <w:rFonts w:asciiTheme="minorHAnsi" w:hAnsiTheme="minorHAnsi" w:eastAsiaTheme="minorEastAsia" w:cstheme="minorBidi"/>
                <w:b/>
                <w:bCs/>
                <w:sz w:val="22"/>
                <w:szCs w:val="22"/>
              </w:rPr>
              <w:t>collection and</w:t>
            </w:r>
            <w:r w:rsidRPr="00173DB9">
              <w:rPr>
                <w:rFonts w:asciiTheme="minorHAnsi" w:hAnsiTheme="minorHAnsi" w:eastAsiaTheme="minorEastAsia" w:cstheme="minorBidi"/>
                <w:b/>
                <w:bCs/>
                <w:sz w:val="22"/>
                <w:szCs w:val="22"/>
              </w:rPr>
              <w:t xml:space="preserve"> </w:t>
            </w:r>
            <w:r w:rsidRPr="5E69E78B" w:rsidR="6B13828F">
              <w:rPr>
                <w:rFonts w:asciiTheme="minorHAnsi" w:hAnsiTheme="minorHAnsi" w:eastAsiaTheme="minorEastAsia" w:cstheme="minorBidi"/>
                <w:b/>
                <w:bCs/>
                <w:sz w:val="22"/>
                <w:szCs w:val="22"/>
              </w:rPr>
              <w:t xml:space="preserve">prioritized </w:t>
            </w:r>
            <w:r w:rsidRPr="00173DB9">
              <w:rPr>
                <w:rFonts w:asciiTheme="minorHAnsi" w:hAnsiTheme="minorHAnsi" w:eastAsiaTheme="minorEastAsia" w:cstheme="minorBidi"/>
                <w:b/>
                <w:bCs/>
                <w:sz w:val="22"/>
                <w:szCs w:val="22"/>
              </w:rPr>
              <w:t xml:space="preserve">testing of </w:t>
            </w:r>
            <w:r w:rsidRPr="44162553" w:rsidR="33F2376C">
              <w:rPr>
                <w:rFonts w:asciiTheme="minorHAnsi" w:hAnsiTheme="minorHAnsi" w:eastAsiaTheme="minorEastAsia" w:cstheme="minorBidi"/>
                <w:b/>
                <w:bCs/>
                <w:sz w:val="22"/>
                <w:szCs w:val="22"/>
              </w:rPr>
              <w:t xml:space="preserve">respiratory </w:t>
            </w:r>
            <w:r w:rsidRPr="00F23FDE">
              <w:rPr>
                <w:rFonts w:asciiTheme="minorHAnsi" w:hAnsiTheme="minorHAnsi" w:eastAsiaTheme="minorEastAsia" w:cstheme="minorBidi"/>
                <w:b/>
                <w:bCs/>
                <w:color w:val="000000" w:themeColor="text1"/>
                <w:sz w:val="22"/>
                <w:szCs w:val="22"/>
              </w:rPr>
              <w:t xml:space="preserve">samples from </w:t>
            </w:r>
            <w:r w:rsidRPr="00A45C13">
              <w:rPr>
                <w:rFonts w:asciiTheme="minorHAnsi" w:hAnsiTheme="minorHAnsi" w:eastAsiaTheme="minorEastAsia" w:cstheme="minorBidi"/>
                <w:b/>
                <w:bCs/>
                <w:color w:val="000000" w:themeColor="text1"/>
                <w:sz w:val="22"/>
                <w:szCs w:val="22"/>
              </w:rPr>
              <w:t>community</w:t>
            </w:r>
            <w:r w:rsidRPr="00F23FDE">
              <w:rPr>
                <w:rFonts w:asciiTheme="minorHAnsi" w:hAnsiTheme="minorHAnsi" w:eastAsiaTheme="minorEastAsia" w:cstheme="minorBidi"/>
                <w:b/>
                <w:bCs/>
                <w:color w:val="000000" w:themeColor="text1"/>
                <w:sz w:val="22"/>
                <w:szCs w:val="22"/>
              </w:rPr>
              <w:t xml:space="preserve"> </w:t>
            </w:r>
            <w:r w:rsidRPr="44162553" w:rsidR="2ECE44A4">
              <w:rPr>
                <w:rFonts w:asciiTheme="minorHAnsi" w:hAnsiTheme="minorHAnsi" w:eastAsiaTheme="minorEastAsia" w:cstheme="minorBidi"/>
                <w:b/>
                <w:bCs/>
                <w:color w:val="000000" w:themeColor="text1"/>
                <w:sz w:val="22"/>
                <w:szCs w:val="22"/>
              </w:rPr>
              <w:t>outbreaks</w:t>
            </w:r>
            <w:r w:rsidR="00C9412A">
              <w:rPr>
                <w:rFonts w:asciiTheme="minorHAnsi" w:hAnsiTheme="minorHAnsi" w:eastAsiaTheme="minorEastAsia" w:cstheme="minorBidi"/>
                <w:b/>
                <w:bCs/>
                <w:sz w:val="22"/>
                <w:szCs w:val="22"/>
              </w:rPr>
              <w:t>?</w:t>
            </w:r>
            <w:r w:rsidR="007F6121">
              <w:rPr>
                <w:rFonts w:asciiTheme="minorHAnsi" w:hAnsiTheme="minorHAnsi" w:eastAsiaTheme="minorEastAsia" w:cstheme="minorBidi"/>
                <w:b/>
                <w:bCs/>
                <w:sz w:val="22"/>
                <w:szCs w:val="22"/>
              </w:rPr>
              <w:t xml:space="preserve"> </w:t>
            </w:r>
          </w:p>
        </w:tc>
      </w:tr>
      <w:tr w:rsidR="00173DB9" w:rsidTr="00087645" w14:paraId="31BDC32C" w14:textId="77777777">
        <w:trPr>
          <w:trHeight w:val="386"/>
          <w:jc w:val="center"/>
        </w:trPr>
        <w:tc>
          <w:tcPr>
            <w:tcW w:w="9631" w:type="dxa"/>
            <w:shd w:val="clear" w:color="auto" w:fill="D9E2F3" w:themeFill="accent1" w:themeFillTint="33"/>
          </w:tcPr>
          <w:p w:rsidRPr="00F0477A" w:rsidR="00173DB9" w:rsidP="00AB3BDB" w:rsidRDefault="00173DB9" w14:paraId="6A96AED3" w14:textId="454B1169">
            <w:pPr>
              <w:spacing w:line="276" w:lineRule="auto"/>
              <w:rPr>
                <w:rFonts w:asciiTheme="minorHAnsi" w:hAnsiTheme="minorHAnsi" w:eastAsiaTheme="minorEastAsia" w:cstheme="minorBidi"/>
                <w:i/>
                <w:iCs/>
                <w:sz w:val="22"/>
                <w:szCs w:val="22"/>
              </w:rPr>
            </w:pPr>
            <w:r w:rsidRPr="00F0477A">
              <w:rPr>
                <w:rFonts w:asciiTheme="minorHAnsi" w:hAnsiTheme="minorHAnsi" w:eastAsiaTheme="minorEastAsia" w:cstheme="minorBidi"/>
                <w:b/>
                <w:bCs/>
                <w:i/>
                <w:iCs/>
                <w:sz w:val="22"/>
                <w:szCs w:val="22"/>
              </w:rPr>
              <w:t>Possible</w:t>
            </w:r>
            <w:r w:rsidRPr="00F0477A" w:rsidR="00BF7E05">
              <w:rPr>
                <w:rFonts w:asciiTheme="minorHAnsi" w:hAnsiTheme="minorHAnsi" w:eastAsiaTheme="minorEastAsia" w:cstheme="minorBidi"/>
                <w:b/>
                <w:bCs/>
                <w:i/>
                <w:iCs/>
                <w:sz w:val="22"/>
                <w:szCs w:val="22"/>
              </w:rPr>
              <w:t xml:space="preserve"> core</w:t>
            </w:r>
            <w:r w:rsidRPr="00F0477A">
              <w:rPr>
                <w:rFonts w:asciiTheme="minorHAnsi" w:hAnsiTheme="minorHAnsi" w:eastAsiaTheme="minorEastAsia" w:cstheme="minorBidi"/>
                <w:b/>
                <w:bCs/>
                <w:i/>
                <w:iCs/>
                <w:sz w:val="22"/>
                <w:szCs w:val="22"/>
              </w:rPr>
              <w:t xml:space="preserve"> surveillance approaches</w:t>
            </w:r>
            <w:r w:rsidRPr="5D1BF112" w:rsidR="737EF192">
              <w:rPr>
                <w:rFonts w:asciiTheme="minorHAnsi" w:hAnsiTheme="minorHAnsi" w:eastAsiaTheme="minorEastAsia" w:cstheme="minorBidi"/>
                <w:b/>
                <w:bCs/>
                <w:i/>
                <w:iCs/>
                <w:sz w:val="22"/>
                <w:szCs w:val="22"/>
              </w:rPr>
              <w:t>;</w:t>
            </w:r>
            <w:r w:rsidRPr="00F0477A">
              <w:rPr>
                <w:rFonts w:asciiTheme="minorHAnsi" w:hAnsiTheme="minorHAnsi" w:eastAsiaTheme="minorEastAsia" w:cstheme="minorBidi"/>
                <w:i/>
                <w:iCs/>
                <w:sz w:val="22"/>
                <w:szCs w:val="22"/>
              </w:rPr>
              <w:t xml:space="preserve"> </w:t>
            </w:r>
            <w:r w:rsidRPr="00F0477A" w:rsidR="005C0FA9">
              <w:rPr>
                <w:rFonts w:asciiTheme="minorHAnsi" w:hAnsiTheme="minorHAnsi" w:eastAsiaTheme="minorEastAsia" w:cstheme="minorBidi"/>
                <w:i/>
                <w:iCs/>
                <w:sz w:val="22"/>
                <w:szCs w:val="22"/>
              </w:rPr>
              <w:t xml:space="preserve">Laboratory networks, </w:t>
            </w:r>
            <w:r w:rsidRPr="00F0477A">
              <w:rPr>
                <w:rFonts w:asciiTheme="minorHAnsi" w:hAnsiTheme="minorHAnsi" w:eastAsiaTheme="minorEastAsia" w:cstheme="minorBidi"/>
                <w:i/>
                <w:iCs/>
                <w:sz w:val="22"/>
                <w:szCs w:val="22"/>
              </w:rPr>
              <w:t xml:space="preserve">Community </w:t>
            </w:r>
            <w:r w:rsidR="00F0477A">
              <w:rPr>
                <w:rFonts w:asciiTheme="minorHAnsi" w:hAnsiTheme="minorHAnsi" w:eastAsiaTheme="minorEastAsia" w:cstheme="minorBidi"/>
                <w:i/>
                <w:iCs/>
                <w:sz w:val="22"/>
                <w:szCs w:val="22"/>
              </w:rPr>
              <w:t>EBS</w:t>
            </w:r>
            <w:r w:rsidRPr="00F0477A">
              <w:rPr>
                <w:rFonts w:asciiTheme="minorHAnsi" w:hAnsiTheme="minorHAnsi" w:eastAsiaTheme="minorEastAsia" w:cstheme="minorBidi"/>
                <w:i/>
                <w:iCs/>
                <w:sz w:val="22"/>
                <w:szCs w:val="22"/>
              </w:rPr>
              <w:t>, Investigations and Studies (outbreak investigation)</w:t>
            </w:r>
          </w:p>
        </w:tc>
      </w:tr>
      <w:tr w:rsidRPr="44162553" w:rsidR="00BF30F2" w:rsidTr="00087645" w14:paraId="53B35001" w14:textId="77777777">
        <w:trPr>
          <w:trHeight w:val="404"/>
          <w:jc w:val="center"/>
        </w:trPr>
        <w:tc>
          <w:tcPr>
            <w:tcW w:w="9631" w:type="dxa"/>
            <w:shd w:val="clear" w:color="auto" w:fill="F4B083" w:themeFill="accent2" w:themeFillTint="99"/>
          </w:tcPr>
          <w:p w:rsidRPr="44162553" w:rsidR="00BF30F2" w:rsidRDefault="00BF30F2" w14:paraId="655046A7" w14:textId="16B40E36">
            <w:pPr>
              <w:rPr>
                <w:rFonts w:asciiTheme="minorHAnsi" w:hAnsiTheme="minorHAnsi" w:eastAsiaTheme="minorEastAsia" w:cstheme="minorBidi"/>
                <w:i/>
                <w:iCs/>
                <w:sz w:val="22"/>
                <w:szCs w:val="22"/>
              </w:rPr>
            </w:pPr>
            <w:r>
              <w:rPr>
                <w:rFonts w:asciiTheme="minorHAnsi" w:hAnsiTheme="minorHAnsi" w:eastAsiaTheme="minorEastAsia" w:cstheme="minorBidi"/>
                <w:b/>
                <w:bCs/>
                <w:sz w:val="22"/>
                <w:szCs w:val="22"/>
              </w:rPr>
              <w:t xml:space="preserve">Probe: </w:t>
            </w:r>
            <w:r w:rsidR="00E0480F">
              <w:rPr>
                <w:rFonts w:asciiTheme="minorHAnsi" w:hAnsiTheme="minorHAnsi" w:eastAsiaTheme="minorEastAsia" w:cstheme="minorBidi"/>
                <w:b/>
                <w:bCs/>
                <w:sz w:val="22"/>
                <w:szCs w:val="22"/>
              </w:rPr>
              <w:t>S</w:t>
            </w:r>
            <w:r>
              <w:rPr>
                <w:rFonts w:asciiTheme="minorHAnsi" w:hAnsiTheme="minorHAnsi" w:eastAsiaTheme="minorEastAsia" w:cstheme="minorBidi"/>
                <w:b/>
                <w:bCs/>
                <w:sz w:val="22"/>
                <w:szCs w:val="22"/>
              </w:rPr>
              <w:t>pecimen collection in the “field”</w:t>
            </w:r>
          </w:p>
        </w:tc>
      </w:tr>
      <w:tr w:rsidRPr="44162553" w:rsidR="00BF30F2" w:rsidTr="00087645" w14:paraId="291170C2" w14:textId="77777777">
        <w:trPr>
          <w:trHeight w:val="1502"/>
          <w:jc w:val="center"/>
        </w:trPr>
        <w:tc>
          <w:tcPr>
            <w:tcW w:w="9631" w:type="dxa"/>
            <w:shd w:val="clear" w:color="auto" w:fill="auto"/>
          </w:tcPr>
          <w:p w:rsidR="00DA488F" w:rsidRDefault="00BF30F2" w14:paraId="699D6371" w14:textId="7530A96C">
            <w:pPr>
              <w:rPr>
                <w:rFonts w:asciiTheme="minorHAnsi" w:hAnsiTheme="minorHAnsi" w:eastAsiaTheme="minorEastAsia" w:cstheme="minorBidi"/>
                <w:sz w:val="22"/>
                <w:szCs w:val="22"/>
              </w:rPr>
            </w:pPr>
            <w:r w:rsidRPr="00D66B27">
              <w:rPr>
                <w:rFonts w:asciiTheme="minorHAnsi" w:hAnsiTheme="minorHAnsi" w:eastAsiaTheme="minorEastAsia" w:cstheme="minorBidi"/>
                <w:sz w:val="22"/>
                <w:szCs w:val="22"/>
              </w:rPr>
              <w:t>Are</w:t>
            </w:r>
            <w:r w:rsidR="00B976F7">
              <w:rPr>
                <w:rFonts w:asciiTheme="minorHAnsi" w:hAnsiTheme="minorHAnsi" w:eastAsiaTheme="minorEastAsia" w:cstheme="minorBidi"/>
                <w:sz w:val="22"/>
                <w:szCs w:val="22"/>
              </w:rPr>
              <w:t xml:space="preserve"> outbreak responders</w:t>
            </w:r>
            <w:r w:rsidRPr="00D66B27">
              <w:rPr>
                <w:rFonts w:asciiTheme="minorHAnsi" w:hAnsiTheme="minorHAnsi" w:eastAsiaTheme="minorEastAsia" w:cstheme="minorBidi"/>
                <w:sz w:val="22"/>
                <w:szCs w:val="22"/>
              </w:rPr>
              <w:t xml:space="preserve"> able to collect </w:t>
            </w:r>
            <w:r w:rsidRPr="18DF7A7D">
              <w:rPr>
                <w:rFonts w:asciiTheme="minorHAnsi" w:hAnsiTheme="minorHAnsi" w:eastAsiaTheme="minorEastAsia" w:cstheme="minorBidi"/>
                <w:sz w:val="22"/>
                <w:szCs w:val="22"/>
              </w:rPr>
              <w:t>samples</w:t>
            </w:r>
            <w:r w:rsidRPr="00D66B27">
              <w:rPr>
                <w:rFonts w:asciiTheme="minorHAnsi" w:hAnsiTheme="minorHAnsi" w:eastAsiaTheme="minorEastAsia" w:cstheme="minorBidi"/>
                <w:sz w:val="22"/>
                <w:szCs w:val="22"/>
              </w:rPr>
              <w:t xml:space="preserve"> for priority epidemic-prone diseases</w:t>
            </w:r>
            <w:r w:rsidR="00D73AFE">
              <w:rPr>
                <w:rFonts w:asciiTheme="minorHAnsi" w:hAnsiTheme="minorHAnsi" w:eastAsiaTheme="minorEastAsia" w:cstheme="minorBidi"/>
                <w:sz w:val="22"/>
                <w:szCs w:val="22"/>
              </w:rPr>
              <w:t>,</w:t>
            </w:r>
            <w:r w:rsidRPr="00D66B27">
              <w:rPr>
                <w:rFonts w:asciiTheme="minorHAnsi" w:hAnsiTheme="minorHAnsi" w:eastAsiaTheme="minorEastAsia" w:cstheme="minorBidi"/>
                <w:sz w:val="22"/>
                <w:szCs w:val="22"/>
              </w:rPr>
              <w:t xml:space="preserve"> including respiratory disease events?  </w:t>
            </w:r>
          </w:p>
          <w:p w:rsidRPr="00DA488F" w:rsidR="00DA488F" w:rsidP="00DA488F" w:rsidRDefault="00BF30F2" w14:paraId="2B1DD8E9" w14:textId="1699F6FC">
            <w:pPr>
              <w:pStyle w:val="ListParagraph"/>
              <w:numPr>
                <w:ilvl w:val="0"/>
                <w:numId w:val="29"/>
              </w:numPr>
              <w:rPr>
                <w:rFonts w:asciiTheme="minorHAnsi" w:hAnsiTheme="minorHAnsi" w:eastAsiaTheme="minorEastAsia" w:cstheme="minorBidi"/>
                <w:i/>
                <w:iCs/>
                <w:sz w:val="22"/>
                <w:szCs w:val="22"/>
              </w:rPr>
            </w:pPr>
            <w:r w:rsidRPr="00DA488F">
              <w:rPr>
                <w:rFonts w:asciiTheme="minorHAnsi" w:hAnsiTheme="minorHAnsi" w:eastAsiaTheme="minorEastAsia" w:cstheme="minorBidi"/>
                <w:sz w:val="22"/>
                <w:szCs w:val="22"/>
              </w:rPr>
              <w:t>Where</w:t>
            </w:r>
            <w:r w:rsidR="001A17BB">
              <w:rPr>
                <w:rFonts w:asciiTheme="minorHAnsi" w:hAnsiTheme="minorHAnsi" w:eastAsiaTheme="minorEastAsia" w:cstheme="minorBidi"/>
                <w:sz w:val="22"/>
                <w:szCs w:val="22"/>
              </w:rPr>
              <w:t xml:space="preserve"> can responders access</w:t>
            </w:r>
            <w:r w:rsidRPr="00DA488F">
              <w:rPr>
                <w:rFonts w:asciiTheme="minorHAnsi" w:hAnsiTheme="minorHAnsi" w:eastAsiaTheme="minorEastAsia" w:cstheme="minorBidi"/>
                <w:sz w:val="22"/>
                <w:szCs w:val="22"/>
              </w:rPr>
              <w:t xml:space="preserve"> information on required specimen collection equipment, PPE, storage and transport of specimens?</w:t>
            </w:r>
          </w:p>
          <w:p w:rsidRPr="00DA488F" w:rsidR="00BF30F2" w:rsidP="00DA488F" w:rsidRDefault="00BF30F2" w14:paraId="21112050" w14:textId="4377B1CE">
            <w:pPr>
              <w:pStyle w:val="ListParagraph"/>
              <w:numPr>
                <w:ilvl w:val="0"/>
                <w:numId w:val="29"/>
              </w:numPr>
              <w:rPr>
                <w:rFonts w:asciiTheme="minorHAnsi" w:hAnsiTheme="minorHAnsi" w:eastAsiaTheme="minorEastAsia" w:cstheme="minorBidi"/>
                <w:i/>
                <w:iCs/>
                <w:sz w:val="22"/>
                <w:szCs w:val="22"/>
              </w:rPr>
            </w:pPr>
            <w:r w:rsidRPr="00DA488F">
              <w:rPr>
                <w:rFonts w:asciiTheme="minorHAnsi" w:hAnsiTheme="minorHAnsi" w:eastAsiaTheme="minorEastAsia" w:cstheme="minorBidi"/>
                <w:sz w:val="22"/>
                <w:szCs w:val="22"/>
              </w:rPr>
              <w:t xml:space="preserve">Is this equipment readily available to </w:t>
            </w:r>
            <w:r w:rsidR="00A45C13">
              <w:rPr>
                <w:rFonts w:asciiTheme="minorHAnsi" w:hAnsiTheme="minorHAnsi" w:eastAsiaTheme="minorEastAsia" w:cstheme="minorBidi"/>
                <w:sz w:val="22"/>
                <w:szCs w:val="22"/>
              </w:rPr>
              <w:t>responder</w:t>
            </w:r>
            <w:r w:rsidRPr="00DA488F">
              <w:rPr>
                <w:rFonts w:asciiTheme="minorHAnsi" w:hAnsiTheme="minorHAnsi" w:eastAsiaTheme="minorEastAsia" w:cstheme="minorBidi"/>
                <w:sz w:val="22"/>
                <w:szCs w:val="22"/>
              </w:rPr>
              <w:t>s?</w:t>
            </w:r>
          </w:p>
        </w:tc>
      </w:tr>
      <w:tr w:rsidR="00EE4B50" w:rsidTr="00087645" w14:paraId="0742A4DC" w14:textId="77777777">
        <w:trPr>
          <w:trHeight w:val="287"/>
          <w:jc w:val="center"/>
        </w:trPr>
        <w:tc>
          <w:tcPr>
            <w:tcW w:w="9631" w:type="dxa"/>
            <w:shd w:val="clear" w:color="auto" w:fill="F4B083" w:themeFill="accent2" w:themeFillTint="99"/>
          </w:tcPr>
          <w:p w:rsidR="00EE4B50" w:rsidRDefault="00EE4B50" w14:paraId="3305F988" w14:textId="09FEB32A">
            <w:pPr>
              <w:spacing w:line="276" w:lineRule="auto"/>
              <w:rPr>
                <w:rFonts w:asciiTheme="minorHAnsi" w:hAnsiTheme="minorHAnsi" w:eastAsiaTheme="minorEastAsia" w:cstheme="minorBidi"/>
                <w:b/>
                <w:bCs/>
                <w:sz w:val="22"/>
                <w:szCs w:val="22"/>
              </w:rPr>
            </w:pPr>
            <w:r w:rsidRPr="618912B8">
              <w:rPr>
                <w:rFonts w:asciiTheme="minorHAnsi" w:hAnsiTheme="minorHAnsi" w:eastAsiaTheme="minorEastAsia" w:cstheme="minorBidi"/>
                <w:b/>
                <w:bCs/>
                <w:sz w:val="22"/>
                <w:szCs w:val="22"/>
              </w:rPr>
              <w:t xml:space="preserve">Probe: </w:t>
            </w:r>
            <w:r w:rsidRPr="00173DB9" w:rsidR="00FA445D">
              <w:rPr>
                <w:rFonts w:asciiTheme="minorHAnsi" w:hAnsiTheme="minorHAnsi" w:eastAsiaTheme="minorEastAsia" w:cstheme="minorBidi"/>
                <w:b/>
                <w:bCs/>
                <w:sz w:val="22"/>
                <w:szCs w:val="22"/>
              </w:rPr>
              <w:t>SOPs or algorithms</w:t>
            </w:r>
          </w:p>
        </w:tc>
      </w:tr>
      <w:tr w:rsidR="00FA445D" w:rsidTr="00087645" w14:paraId="12B2A19D" w14:textId="77777777">
        <w:trPr>
          <w:trHeight w:val="287"/>
          <w:jc w:val="center"/>
        </w:trPr>
        <w:tc>
          <w:tcPr>
            <w:tcW w:w="9631" w:type="dxa"/>
            <w:shd w:val="clear" w:color="auto" w:fill="auto"/>
          </w:tcPr>
          <w:p w:rsidRPr="00FA445D" w:rsidR="00FA445D" w:rsidP="5B47B7A1" w:rsidRDefault="00FA445D" w14:paraId="6898F36D" w14:textId="588360D5">
            <w:pPr>
              <w:spacing w:line="276" w:lineRule="auto"/>
              <w:rPr>
                <w:rFonts w:asciiTheme="minorHAnsi" w:hAnsiTheme="minorHAnsi" w:eastAsiaTheme="minorEastAsia" w:cstheme="minorBidi"/>
                <w:sz w:val="22"/>
                <w:szCs w:val="22"/>
              </w:rPr>
            </w:pPr>
            <w:r w:rsidRPr="00FA445D">
              <w:rPr>
                <w:rFonts w:asciiTheme="minorHAnsi" w:hAnsiTheme="minorHAnsi" w:eastAsiaTheme="minorEastAsia" w:cstheme="minorBidi"/>
                <w:sz w:val="22"/>
                <w:szCs w:val="22"/>
              </w:rPr>
              <w:t>Are there SOPs or algorithms in place to immediately collect specimens, test them</w:t>
            </w:r>
            <w:r>
              <w:rPr>
                <w:rFonts w:asciiTheme="minorHAnsi" w:hAnsiTheme="minorHAnsi" w:eastAsiaTheme="minorEastAsia" w:cstheme="minorBidi"/>
                <w:sz w:val="22"/>
                <w:szCs w:val="22"/>
              </w:rPr>
              <w:t>,</w:t>
            </w:r>
            <w:r w:rsidRPr="00FA445D">
              <w:rPr>
                <w:rFonts w:asciiTheme="minorHAnsi" w:hAnsiTheme="minorHAnsi" w:eastAsiaTheme="minorEastAsia" w:cstheme="minorBidi"/>
                <w:sz w:val="22"/>
                <w:szCs w:val="22"/>
              </w:rPr>
              <w:t xml:space="preserve"> and report results from epidemic-prone diseases and unusual respiratory disease events?</w:t>
            </w:r>
          </w:p>
          <w:p w:rsidRPr="00AE440F" w:rsidR="00FA445D" w:rsidP="00AE440F" w:rsidRDefault="00FA445D" w14:paraId="33B3C5A9" w14:textId="6700DF69">
            <w:pPr>
              <w:spacing w:line="276" w:lineRule="auto"/>
              <w:rPr>
                <w:rFonts w:asciiTheme="minorHAnsi" w:hAnsiTheme="minorHAnsi" w:eastAsiaTheme="minorEastAsia" w:cstheme="minorBidi"/>
                <w:color w:val="FF0000"/>
                <w:sz w:val="22"/>
                <w:szCs w:val="22"/>
              </w:rPr>
            </w:pPr>
          </w:p>
        </w:tc>
      </w:tr>
    </w:tbl>
    <w:p w:rsidR="5C11A117" w:rsidP="5C11A117" w:rsidRDefault="5C11A117" w14:paraId="1FB24B44" w14:textId="17848B85">
      <w:pPr>
        <w:rPr>
          <w:rFonts w:asciiTheme="minorHAnsi" w:hAnsiTheme="minorHAnsi" w:eastAsiaTheme="minorEastAsia" w:cstheme="minorBidi"/>
          <w:b/>
          <w:bCs/>
          <w:color w:val="4472C4" w:themeColor="accent1"/>
        </w:rPr>
      </w:pPr>
    </w:p>
    <w:p w:rsidR="00740B26" w:rsidP="5C11A117" w:rsidRDefault="00740B26" w14:paraId="44025E5D" w14:textId="77777777">
      <w:pPr>
        <w:rPr>
          <w:rFonts w:asciiTheme="minorHAnsi" w:hAnsiTheme="minorHAnsi" w:eastAsiaTheme="minorEastAsia" w:cstheme="minorBidi"/>
          <w:b/>
          <w:bCs/>
          <w:color w:val="4472C4" w:themeColor="accent1"/>
        </w:rPr>
      </w:pPr>
    </w:p>
    <w:tbl>
      <w:tblPr>
        <w:tblStyle w:val="TableGrid"/>
        <w:tblW w:w="0" w:type="auto"/>
        <w:jc w:val="center"/>
        <w:tblLook w:val="04A0" w:firstRow="1" w:lastRow="0" w:firstColumn="1" w:lastColumn="0" w:noHBand="0" w:noVBand="1"/>
      </w:tblPr>
      <w:tblGrid>
        <w:gridCol w:w="9811"/>
      </w:tblGrid>
      <w:tr w:rsidR="00740B26" w:rsidTr="004D23F3" w14:paraId="56497B13" w14:textId="77777777">
        <w:trPr>
          <w:trHeight w:val="422"/>
          <w:jc w:val="center"/>
        </w:trPr>
        <w:tc>
          <w:tcPr>
            <w:tcW w:w="9811" w:type="dxa"/>
            <w:shd w:val="clear" w:color="auto" w:fill="B4C6E7" w:themeFill="accent1" w:themeFillTint="66"/>
          </w:tcPr>
          <w:p w:rsidRPr="006A5BBD" w:rsidR="00740B26" w:rsidP="006A5BBD" w:rsidRDefault="00793EBE" w14:paraId="361B744D" w14:textId="3E36A168">
            <w:pPr>
              <w:spacing w:line="259" w:lineRule="auto"/>
              <w:rPr>
                <w:rFonts w:asciiTheme="minorHAnsi" w:hAnsiTheme="minorHAnsi" w:eastAsiaTheme="minorEastAsia" w:cstheme="minorBidi"/>
                <w:sz w:val="22"/>
                <w:szCs w:val="22"/>
              </w:rPr>
            </w:pPr>
            <w:r w:rsidRPr="00793EBE">
              <w:rPr>
                <w:rFonts w:asciiTheme="minorHAnsi" w:hAnsiTheme="minorHAnsi" w:eastAsiaTheme="minorEastAsia" w:cstheme="minorBidi"/>
                <w:b/>
                <w:bCs/>
                <w:sz w:val="22"/>
                <w:szCs w:val="22"/>
              </w:rPr>
              <w:t>Q 2.</w:t>
            </w:r>
            <w:r>
              <w:rPr>
                <w:rFonts w:asciiTheme="minorHAnsi" w:hAnsiTheme="minorHAnsi" w:eastAsiaTheme="minorEastAsia" w:cstheme="minorBidi"/>
                <w:b/>
                <w:bCs/>
                <w:sz w:val="22"/>
                <w:szCs w:val="22"/>
              </w:rPr>
              <w:t>7</w:t>
            </w:r>
            <w:r w:rsidRPr="00793EBE">
              <w:rPr>
                <w:rFonts w:asciiTheme="minorHAnsi" w:hAnsiTheme="minorHAnsi" w:eastAsiaTheme="minorEastAsia" w:cstheme="minorBidi"/>
                <w:b/>
                <w:bCs/>
                <w:sz w:val="22"/>
                <w:szCs w:val="22"/>
              </w:rPr>
              <w:t xml:space="preserve"> </w:t>
            </w:r>
            <w:r w:rsidRPr="006A5BBD" w:rsidR="006A5BBD">
              <w:rPr>
                <w:rFonts w:asciiTheme="minorHAnsi" w:hAnsiTheme="minorHAnsi" w:eastAsiaTheme="minorEastAsia" w:cstheme="minorBidi"/>
                <w:b/>
                <w:bCs/>
                <w:sz w:val="22"/>
                <w:szCs w:val="22"/>
              </w:rPr>
              <w:t>Which laboratories (private, public, academic etc.), and at which levels, are designated to immediately test and report specimens from outbreaks of epidemic-prone diseases and other unusual respiratory disease events?</w:t>
            </w:r>
          </w:p>
        </w:tc>
      </w:tr>
      <w:tr w:rsidR="00613B8A" w:rsidTr="004D23F3" w14:paraId="23D5542D" w14:textId="77777777">
        <w:trPr>
          <w:trHeight w:val="422"/>
          <w:jc w:val="center"/>
        </w:trPr>
        <w:tc>
          <w:tcPr>
            <w:tcW w:w="9811" w:type="dxa"/>
            <w:shd w:val="clear" w:color="auto" w:fill="D9E2F3" w:themeFill="accent1" w:themeFillTint="33"/>
          </w:tcPr>
          <w:p w:rsidRPr="00793EBE" w:rsidR="00613B8A" w:rsidP="006A5BBD" w:rsidRDefault="00613B8A" w14:paraId="547EE99F" w14:textId="4A0B0CE7">
            <w:pPr>
              <w:spacing w:line="259" w:lineRule="auto"/>
              <w:rPr>
                <w:rFonts w:asciiTheme="minorHAnsi" w:hAnsiTheme="minorHAnsi" w:eastAsiaTheme="minorEastAsia" w:cstheme="minorBidi"/>
                <w:b/>
                <w:bCs/>
                <w:sz w:val="22"/>
                <w:szCs w:val="22"/>
              </w:rPr>
            </w:pPr>
            <w:r w:rsidRPr="00F0477A">
              <w:rPr>
                <w:rFonts w:asciiTheme="minorHAnsi" w:hAnsiTheme="minorHAnsi" w:eastAsiaTheme="minorEastAsia" w:cstheme="minorBidi"/>
                <w:b/>
                <w:bCs/>
                <w:i/>
                <w:iCs/>
                <w:sz w:val="22"/>
                <w:szCs w:val="22"/>
              </w:rPr>
              <w:t>Possible core surveillance approaches</w:t>
            </w:r>
            <w:r w:rsidRPr="5D1BF112">
              <w:rPr>
                <w:rFonts w:asciiTheme="minorHAnsi" w:hAnsiTheme="minorHAnsi" w:eastAsiaTheme="minorEastAsia" w:cstheme="minorBidi"/>
                <w:b/>
                <w:bCs/>
                <w:i/>
                <w:iCs/>
                <w:sz w:val="22"/>
                <w:szCs w:val="22"/>
              </w:rPr>
              <w:t>;</w:t>
            </w:r>
            <w:r w:rsidRPr="00F0477A">
              <w:rPr>
                <w:rFonts w:asciiTheme="minorHAnsi" w:hAnsiTheme="minorHAnsi" w:eastAsiaTheme="minorEastAsia" w:cstheme="minorBidi"/>
                <w:i/>
                <w:iCs/>
                <w:sz w:val="22"/>
                <w:szCs w:val="22"/>
              </w:rPr>
              <w:t xml:space="preserve"> Laboratory networks, Community </w:t>
            </w:r>
            <w:r>
              <w:rPr>
                <w:rFonts w:asciiTheme="minorHAnsi" w:hAnsiTheme="minorHAnsi" w:eastAsiaTheme="minorEastAsia" w:cstheme="minorBidi"/>
                <w:i/>
                <w:iCs/>
                <w:sz w:val="22"/>
                <w:szCs w:val="22"/>
              </w:rPr>
              <w:t>EBS</w:t>
            </w:r>
            <w:r w:rsidRPr="00F0477A">
              <w:rPr>
                <w:rFonts w:asciiTheme="minorHAnsi" w:hAnsiTheme="minorHAnsi" w:eastAsiaTheme="minorEastAsia" w:cstheme="minorBidi"/>
                <w:i/>
                <w:iCs/>
                <w:sz w:val="22"/>
                <w:szCs w:val="22"/>
              </w:rPr>
              <w:t>, Investigations and Studies (outbreak investigation)</w:t>
            </w:r>
          </w:p>
        </w:tc>
      </w:tr>
      <w:tr w:rsidR="00613B8A" w:rsidTr="004D23F3" w14:paraId="633A5CE3" w14:textId="77777777">
        <w:trPr>
          <w:trHeight w:val="395"/>
          <w:jc w:val="center"/>
        </w:trPr>
        <w:tc>
          <w:tcPr>
            <w:tcW w:w="9811" w:type="dxa"/>
            <w:shd w:val="clear" w:color="auto" w:fill="F4B083" w:themeFill="accent2" w:themeFillTint="99"/>
          </w:tcPr>
          <w:p w:rsidRPr="00DA7014" w:rsidR="00613B8A" w:rsidP="006A5BBD" w:rsidRDefault="00613B8A" w14:paraId="0577E289" w14:textId="3A267064">
            <w:pPr>
              <w:rPr>
                <w:rFonts w:asciiTheme="minorHAnsi" w:hAnsiTheme="minorHAnsi" w:eastAsiaTheme="minorEastAsia" w:cstheme="minorBidi"/>
                <w:b/>
                <w:bCs/>
                <w:sz w:val="22"/>
                <w:szCs w:val="22"/>
              </w:rPr>
            </w:pPr>
            <w:r w:rsidRPr="00DA7014">
              <w:rPr>
                <w:rFonts w:asciiTheme="minorHAnsi" w:hAnsiTheme="minorHAnsi" w:eastAsiaTheme="minorEastAsia" w:cstheme="minorBidi"/>
                <w:b/>
                <w:bCs/>
                <w:sz w:val="22"/>
                <w:szCs w:val="22"/>
              </w:rPr>
              <w:t>Probe:</w:t>
            </w:r>
            <w:r w:rsidRPr="00DA7014" w:rsidR="00DA7014">
              <w:rPr>
                <w:rFonts w:asciiTheme="minorHAnsi" w:hAnsiTheme="minorHAnsi" w:eastAsiaTheme="minorEastAsia" w:cstheme="minorBidi"/>
                <w:b/>
                <w:bCs/>
                <w:sz w:val="22"/>
                <w:szCs w:val="22"/>
              </w:rPr>
              <w:t xml:space="preserve"> Laboratory signals</w:t>
            </w:r>
          </w:p>
        </w:tc>
      </w:tr>
      <w:tr w:rsidR="00793EBE" w:rsidTr="004D23F3" w14:paraId="2070B9F4" w14:textId="77777777">
        <w:trPr>
          <w:trHeight w:val="350"/>
          <w:jc w:val="center"/>
        </w:trPr>
        <w:tc>
          <w:tcPr>
            <w:tcW w:w="9811" w:type="dxa"/>
            <w:shd w:val="clear" w:color="auto" w:fill="auto"/>
          </w:tcPr>
          <w:p w:rsidRPr="00613B8A" w:rsidR="00793EBE" w:rsidRDefault="00DA7014" w14:paraId="705FA603" w14:textId="29202145">
            <w:pPr>
              <w:rPr>
                <w:rFonts w:asciiTheme="minorHAnsi" w:hAnsiTheme="minorHAnsi" w:eastAsiaTheme="minorEastAsia" w:cstheme="minorBidi"/>
                <w:sz w:val="22"/>
                <w:szCs w:val="22"/>
              </w:rPr>
            </w:pPr>
            <w:r w:rsidRPr="006A5BBD">
              <w:rPr>
                <w:rFonts w:asciiTheme="minorHAnsi" w:hAnsiTheme="minorHAnsi" w:eastAsiaTheme="minorEastAsia" w:cstheme="minorBidi"/>
                <w:sz w:val="22"/>
                <w:szCs w:val="22"/>
              </w:rPr>
              <w:t>Do any of these labs have a list of signals to trigger reporting rare or unusual laboratory events?</w:t>
            </w:r>
          </w:p>
        </w:tc>
      </w:tr>
      <w:tr w:rsidR="00740B26" w:rsidTr="004D23F3" w14:paraId="2331DAC8" w14:textId="77777777">
        <w:trPr>
          <w:trHeight w:val="350"/>
          <w:jc w:val="center"/>
        </w:trPr>
        <w:tc>
          <w:tcPr>
            <w:tcW w:w="9811" w:type="dxa"/>
            <w:shd w:val="clear" w:color="auto" w:fill="F4B083" w:themeFill="accent2" w:themeFillTint="99"/>
          </w:tcPr>
          <w:p w:rsidR="00740B26" w:rsidRDefault="00740B26" w14:paraId="777A2030" w14:textId="77777777">
            <w:pPr>
              <w:rPr>
                <w:rFonts w:asciiTheme="minorHAnsi" w:hAnsiTheme="minorHAnsi" w:eastAsiaTheme="minorEastAsia" w:cstheme="minorBidi"/>
                <w:b/>
                <w:bCs/>
                <w:sz w:val="22"/>
                <w:szCs w:val="22"/>
              </w:rPr>
            </w:pPr>
            <w:r w:rsidRPr="44162553">
              <w:rPr>
                <w:rFonts w:asciiTheme="minorHAnsi" w:hAnsiTheme="minorHAnsi" w:eastAsiaTheme="minorEastAsia" w:cstheme="minorBidi"/>
                <w:b/>
                <w:bCs/>
                <w:sz w:val="22"/>
                <w:szCs w:val="22"/>
              </w:rPr>
              <w:t>Probe: National Policy</w:t>
            </w:r>
          </w:p>
        </w:tc>
      </w:tr>
      <w:tr w:rsidR="00740B26" w:rsidTr="004D23F3" w14:paraId="6AA5912B" w14:textId="77777777">
        <w:trPr>
          <w:trHeight w:val="690"/>
          <w:jc w:val="center"/>
        </w:trPr>
        <w:tc>
          <w:tcPr>
            <w:tcW w:w="9811" w:type="dxa"/>
            <w:shd w:val="clear" w:color="auto" w:fill="auto"/>
          </w:tcPr>
          <w:p w:rsidR="00DA7014" w:rsidRDefault="00DA7014" w14:paraId="537EA49B" w14:textId="77777777">
            <w:pPr>
              <w:rPr>
                <w:rFonts w:asciiTheme="minorHAnsi" w:hAnsiTheme="minorHAnsi" w:eastAsiaTheme="minorEastAsia" w:cstheme="minorBidi"/>
                <w:sz w:val="22"/>
                <w:szCs w:val="22"/>
              </w:rPr>
            </w:pPr>
            <w:r w:rsidRPr="00613B8A">
              <w:rPr>
                <w:rFonts w:asciiTheme="minorHAnsi" w:hAnsiTheme="minorHAnsi" w:eastAsiaTheme="minorEastAsia" w:cstheme="minorBidi"/>
                <w:sz w:val="22"/>
                <w:szCs w:val="22"/>
              </w:rPr>
              <w:t xml:space="preserve">If a laboratory detects a rare or unidentifiable pathogen, what steps are taken? </w:t>
            </w:r>
          </w:p>
          <w:p w:rsidRPr="00DA7014" w:rsidR="00740B26" w:rsidP="00DA7014" w:rsidRDefault="00740B26" w14:paraId="4AA3028C" w14:textId="3E0EA938">
            <w:pPr>
              <w:pStyle w:val="ListParagraph"/>
              <w:numPr>
                <w:ilvl w:val="0"/>
                <w:numId w:val="42"/>
              </w:numPr>
              <w:rPr>
                <w:rFonts w:ascii="Calibri" w:hAnsi="Calibri" w:eastAsia="Calibri" w:cs="Calibri"/>
                <w:color w:val="000000" w:themeColor="text1"/>
                <w:sz w:val="22"/>
                <w:szCs w:val="22"/>
              </w:rPr>
            </w:pPr>
            <w:r w:rsidRPr="00DA7014">
              <w:rPr>
                <w:rFonts w:asciiTheme="minorHAnsi" w:hAnsiTheme="minorHAnsi" w:cstheme="minorBidi"/>
                <w:sz w:val="22"/>
                <w:szCs w:val="22"/>
              </w:rPr>
              <w:t xml:space="preserve">Does the country have a </w:t>
            </w:r>
            <w:r w:rsidRPr="00DA7014">
              <w:rPr>
                <w:rFonts w:ascii="Calibri" w:hAnsi="Calibri" w:eastAsia="Calibri" w:cs="Calibri"/>
                <w:color w:val="000000" w:themeColor="text1"/>
                <w:sz w:val="22"/>
                <w:szCs w:val="22"/>
              </w:rPr>
              <w:t>national laboratory policy to immediately report detections of epidemic-prone diseases and unusual or unidentifiable pathogens?</w:t>
            </w:r>
          </w:p>
        </w:tc>
      </w:tr>
    </w:tbl>
    <w:p w:rsidR="00740B26" w:rsidP="5C11A117" w:rsidRDefault="00740B26" w14:paraId="330C14EA" w14:textId="77777777">
      <w:pPr>
        <w:rPr>
          <w:rFonts w:asciiTheme="minorHAnsi" w:hAnsiTheme="minorHAnsi" w:eastAsiaTheme="minorEastAsia" w:cstheme="minorBidi"/>
          <w:b/>
          <w:bCs/>
          <w:color w:val="4472C4" w:themeColor="accent1"/>
        </w:rPr>
      </w:pPr>
    </w:p>
    <w:p w:rsidR="00740B26" w:rsidP="5C11A117" w:rsidRDefault="00740B26" w14:paraId="7FDF570C" w14:textId="77777777">
      <w:pPr>
        <w:rPr>
          <w:rFonts w:asciiTheme="minorHAnsi" w:hAnsiTheme="minorHAnsi" w:eastAsiaTheme="minorEastAsia" w:cstheme="minorBidi"/>
          <w:b/>
          <w:bCs/>
          <w:color w:val="4472C4" w:themeColor="accent1"/>
        </w:rPr>
      </w:pPr>
    </w:p>
    <w:tbl>
      <w:tblPr>
        <w:tblStyle w:val="TableGrid"/>
        <w:tblW w:w="0" w:type="auto"/>
        <w:jc w:val="center"/>
        <w:tblLook w:val="04A0" w:firstRow="1" w:lastRow="0" w:firstColumn="1" w:lastColumn="0" w:noHBand="0" w:noVBand="1"/>
      </w:tblPr>
      <w:tblGrid>
        <w:gridCol w:w="9685"/>
      </w:tblGrid>
      <w:tr w:rsidR="00173DB9" w:rsidTr="00BD36FD" w14:paraId="575BA169" w14:textId="77777777">
        <w:trPr>
          <w:trHeight w:val="650"/>
          <w:jc w:val="center"/>
        </w:trPr>
        <w:tc>
          <w:tcPr>
            <w:tcW w:w="9685" w:type="dxa"/>
            <w:shd w:val="clear" w:color="auto" w:fill="B4C6E7" w:themeFill="accent1" w:themeFillTint="66"/>
          </w:tcPr>
          <w:p w:rsidRPr="00CE2AC8" w:rsidR="00173DB9" w:rsidP="00AB3BDB" w:rsidRDefault="00173DB9" w14:paraId="158CD888" w14:textId="72A1687D">
            <w:pPr>
              <w:rPr>
                <w:rFonts w:asciiTheme="minorHAnsi" w:hAnsiTheme="minorHAnsi" w:cstheme="minorBidi"/>
                <w:sz w:val="22"/>
                <w:szCs w:val="22"/>
              </w:rPr>
            </w:pPr>
            <w:r w:rsidRPr="00BF30F2">
              <w:rPr>
                <w:rFonts w:asciiTheme="minorHAnsi" w:hAnsiTheme="minorHAnsi" w:eastAsiaTheme="minorEastAsia" w:cstheme="minorBidi"/>
                <w:b/>
                <w:bCs/>
                <w:sz w:val="22"/>
                <w:szCs w:val="22"/>
              </w:rPr>
              <w:t xml:space="preserve">Q </w:t>
            </w:r>
            <w:r w:rsidRPr="00BF30F2" w:rsidR="00741598">
              <w:rPr>
                <w:rFonts w:asciiTheme="minorHAnsi" w:hAnsiTheme="minorHAnsi" w:eastAsiaTheme="minorEastAsia" w:cstheme="minorBidi"/>
                <w:b/>
                <w:bCs/>
                <w:sz w:val="22"/>
                <w:szCs w:val="22"/>
              </w:rPr>
              <w:t>2</w:t>
            </w:r>
            <w:r w:rsidRPr="00BF30F2" w:rsidR="462D9C2A">
              <w:rPr>
                <w:rFonts w:asciiTheme="minorHAnsi" w:hAnsiTheme="minorHAnsi" w:eastAsiaTheme="minorEastAsia" w:cstheme="minorBidi"/>
                <w:b/>
                <w:bCs/>
                <w:sz w:val="22"/>
                <w:szCs w:val="22"/>
              </w:rPr>
              <w:t>.</w:t>
            </w:r>
            <w:r w:rsidR="00740B26">
              <w:rPr>
                <w:rFonts w:asciiTheme="minorHAnsi" w:hAnsiTheme="minorHAnsi" w:eastAsiaTheme="minorEastAsia" w:cstheme="minorBidi"/>
                <w:b/>
                <w:bCs/>
                <w:sz w:val="22"/>
                <w:szCs w:val="22"/>
              </w:rPr>
              <w:t>8</w:t>
            </w:r>
            <w:r w:rsidRPr="00BF30F2">
              <w:rPr>
                <w:rFonts w:asciiTheme="minorHAnsi" w:hAnsiTheme="minorHAnsi" w:eastAsiaTheme="minorEastAsia" w:cstheme="minorBidi"/>
                <w:sz w:val="22"/>
                <w:szCs w:val="22"/>
              </w:rPr>
              <w:t xml:space="preserve"> </w:t>
            </w:r>
            <w:r w:rsidRPr="00BF30F2" w:rsidR="00BF30F2">
              <w:rPr>
                <w:rFonts w:asciiTheme="minorHAnsi" w:hAnsiTheme="minorHAnsi" w:cstheme="minorBidi"/>
                <w:b/>
                <w:bCs/>
                <w:sz w:val="22"/>
                <w:szCs w:val="22"/>
              </w:rPr>
              <w:t>When laboratory results are reported from outbreak cases, to whom are they reported?</w:t>
            </w:r>
          </w:p>
        </w:tc>
      </w:tr>
      <w:tr w:rsidR="00173DB9" w:rsidTr="00BD36FD" w14:paraId="11B45A5D" w14:textId="77777777">
        <w:trPr>
          <w:trHeight w:val="457"/>
          <w:jc w:val="center"/>
        </w:trPr>
        <w:tc>
          <w:tcPr>
            <w:tcW w:w="9685" w:type="dxa"/>
            <w:shd w:val="clear" w:color="auto" w:fill="D9E2F3" w:themeFill="accent1" w:themeFillTint="33"/>
          </w:tcPr>
          <w:p w:rsidRPr="00BF30F2" w:rsidR="00173DB9" w:rsidP="00AB3BDB" w:rsidRDefault="00173DB9" w14:paraId="714C2856" w14:textId="23B1A87B">
            <w:pPr>
              <w:spacing w:line="276" w:lineRule="auto"/>
              <w:rPr>
                <w:rFonts w:asciiTheme="minorHAnsi" w:hAnsiTheme="minorHAnsi" w:eastAsiaTheme="minorEastAsia" w:cstheme="minorBidi"/>
                <w:i/>
                <w:iCs/>
                <w:sz w:val="22"/>
                <w:szCs w:val="22"/>
              </w:rPr>
            </w:pPr>
            <w:r w:rsidRPr="00BF30F2">
              <w:rPr>
                <w:rFonts w:asciiTheme="minorHAnsi" w:hAnsiTheme="minorHAnsi" w:eastAsiaTheme="minorEastAsia" w:cstheme="minorBidi"/>
                <w:b/>
                <w:bCs/>
                <w:i/>
                <w:iCs/>
                <w:sz w:val="22"/>
                <w:szCs w:val="22"/>
              </w:rPr>
              <w:t xml:space="preserve">Possible </w:t>
            </w:r>
            <w:r w:rsidRPr="00BF30F2" w:rsidR="00BF7E05">
              <w:rPr>
                <w:rFonts w:asciiTheme="minorHAnsi" w:hAnsiTheme="minorHAnsi" w:eastAsiaTheme="minorEastAsia" w:cstheme="minorBidi"/>
                <w:b/>
                <w:bCs/>
                <w:i/>
                <w:iCs/>
                <w:sz w:val="22"/>
                <w:szCs w:val="22"/>
              </w:rPr>
              <w:t xml:space="preserve">core </w:t>
            </w:r>
            <w:r w:rsidRPr="00BF30F2">
              <w:rPr>
                <w:rFonts w:asciiTheme="minorHAnsi" w:hAnsiTheme="minorHAnsi" w:eastAsiaTheme="minorEastAsia" w:cstheme="minorBidi"/>
                <w:b/>
                <w:bCs/>
                <w:i/>
                <w:iCs/>
                <w:sz w:val="22"/>
                <w:szCs w:val="22"/>
              </w:rPr>
              <w:t>surveillance approaches</w:t>
            </w:r>
            <w:r w:rsidRPr="00BF30F2">
              <w:rPr>
                <w:rFonts w:asciiTheme="minorHAnsi" w:hAnsiTheme="minorHAnsi" w:eastAsiaTheme="minorEastAsia" w:cstheme="minorBidi"/>
                <w:i/>
                <w:iCs/>
                <w:sz w:val="22"/>
                <w:szCs w:val="22"/>
              </w:rPr>
              <w:t xml:space="preserve">: Community </w:t>
            </w:r>
            <w:r w:rsidRPr="00BF30F2" w:rsidR="001859F2">
              <w:rPr>
                <w:rFonts w:asciiTheme="minorHAnsi" w:hAnsiTheme="minorHAnsi" w:eastAsiaTheme="minorEastAsia" w:cstheme="minorBidi"/>
                <w:i/>
                <w:iCs/>
                <w:sz w:val="22"/>
                <w:szCs w:val="22"/>
              </w:rPr>
              <w:t>EBS</w:t>
            </w:r>
            <w:r w:rsidRPr="00BF30F2">
              <w:rPr>
                <w:rFonts w:asciiTheme="minorHAnsi" w:hAnsiTheme="minorHAnsi" w:eastAsiaTheme="minorEastAsia" w:cstheme="minorBidi"/>
                <w:i/>
                <w:iCs/>
                <w:sz w:val="22"/>
                <w:szCs w:val="22"/>
              </w:rPr>
              <w:t xml:space="preserve">, </w:t>
            </w:r>
            <w:r w:rsidRPr="00BF30F2" w:rsidR="00BF7E05">
              <w:rPr>
                <w:rFonts w:asciiTheme="minorHAnsi" w:hAnsiTheme="minorHAnsi" w:eastAsiaTheme="minorEastAsia" w:cstheme="minorBidi"/>
                <w:i/>
                <w:iCs/>
                <w:sz w:val="22"/>
                <w:szCs w:val="22"/>
              </w:rPr>
              <w:t xml:space="preserve">Health facility EBS, </w:t>
            </w:r>
            <w:r w:rsidRPr="00BF30F2">
              <w:rPr>
                <w:rFonts w:asciiTheme="minorHAnsi" w:hAnsiTheme="minorHAnsi" w:eastAsiaTheme="minorEastAsia" w:cstheme="minorBidi"/>
                <w:i/>
                <w:iCs/>
                <w:sz w:val="22"/>
                <w:szCs w:val="22"/>
              </w:rPr>
              <w:t>Investigations and Studies (outbreak investigation)</w:t>
            </w:r>
            <w:r w:rsidRPr="00BF30F2" w:rsidR="007679B1">
              <w:rPr>
                <w:rFonts w:asciiTheme="minorHAnsi" w:hAnsiTheme="minorHAnsi" w:eastAsiaTheme="minorEastAsia" w:cstheme="minorBidi"/>
                <w:i/>
                <w:iCs/>
                <w:sz w:val="22"/>
                <w:szCs w:val="22"/>
              </w:rPr>
              <w:t>, Laboratory networks</w:t>
            </w:r>
          </w:p>
        </w:tc>
      </w:tr>
      <w:tr w:rsidR="00173DB9" w:rsidTr="00BD36FD" w14:paraId="51E34611" w14:textId="77777777">
        <w:trPr>
          <w:trHeight w:val="415"/>
          <w:jc w:val="center"/>
        </w:trPr>
        <w:tc>
          <w:tcPr>
            <w:tcW w:w="9685" w:type="dxa"/>
            <w:shd w:val="clear" w:color="auto" w:fill="F4B083" w:themeFill="accent2" w:themeFillTint="99"/>
          </w:tcPr>
          <w:p w:rsidR="00173DB9" w:rsidP="00AB3BDB" w:rsidRDefault="15F43672" w14:paraId="4554663F" w14:textId="23B0E3A1">
            <w:pPr>
              <w:rPr>
                <w:rFonts w:asciiTheme="minorHAnsi" w:hAnsiTheme="minorHAnsi" w:eastAsiaTheme="minorEastAsia" w:cstheme="minorBidi"/>
                <w:b/>
                <w:bCs/>
                <w:sz w:val="22"/>
                <w:szCs w:val="22"/>
              </w:rPr>
            </w:pPr>
            <w:r w:rsidRPr="44162553">
              <w:rPr>
                <w:rFonts w:asciiTheme="minorHAnsi" w:hAnsiTheme="minorHAnsi" w:eastAsiaTheme="minorEastAsia" w:cstheme="minorBidi"/>
                <w:b/>
                <w:bCs/>
                <w:sz w:val="22"/>
                <w:szCs w:val="22"/>
              </w:rPr>
              <w:t xml:space="preserve">Probe: </w:t>
            </w:r>
            <w:r w:rsidRPr="44162553" w:rsidR="0FA80DF0">
              <w:rPr>
                <w:rFonts w:asciiTheme="minorHAnsi" w:hAnsiTheme="minorHAnsi" w:eastAsiaTheme="minorEastAsia" w:cstheme="minorBidi"/>
                <w:b/>
                <w:bCs/>
                <w:sz w:val="22"/>
                <w:szCs w:val="22"/>
              </w:rPr>
              <w:t>Outbreak d</w:t>
            </w:r>
            <w:r w:rsidRPr="44162553">
              <w:rPr>
                <w:rFonts w:asciiTheme="minorHAnsi" w:hAnsiTheme="minorHAnsi" w:eastAsiaTheme="minorEastAsia" w:cstheme="minorBidi"/>
                <w:b/>
                <w:bCs/>
                <w:sz w:val="22"/>
                <w:szCs w:val="22"/>
              </w:rPr>
              <w:t>ata linkages</w:t>
            </w:r>
          </w:p>
        </w:tc>
      </w:tr>
      <w:tr w:rsidR="00173DB9" w:rsidTr="00BD36FD" w14:paraId="0C1F8A24" w14:textId="77777777">
        <w:trPr>
          <w:trHeight w:val="415"/>
          <w:jc w:val="center"/>
        </w:trPr>
        <w:tc>
          <w:tcPr>
            <w:tcW w:w="9685" w:type="dxa"/>
            <w:shd w:val="clear" w:color="auto" w:fill="auto"/>
          </w:tcPr>
          <w:p w:rsidRPr="00AC4C7C" w:rsidR="00173DB9" w:rsidP="00AB3BDB" w:rsidRDefault="00286146" w14:paraId="1703E972" w14:textId="4DF0835D">
            <w:pPr>
              <w:rPr>
                <w:rFonts w:asciiTheme="minorHAnsi" w:hAnsiTheme="minorHAnsi" w:cstheme="minorBidi"/>
                <w:sz w:val="22"/>
                <w:szCs w:val="22"/>
              </w:rPr>
            </w:pPr>
            <w:r>
              <w:rPr>
                <w:rFonts w:asciiTheme="minorHAnsi" w:hAnsiTheme="minorHAnsi" w:cstheme="minorBidi"/>
                <w:sz w:val="22"/>
                <w:szCs w:val="22"/>
              </w:rPr>
              <w:t>What mechanism is used to link</w:t>
            </w:r>
            <w:r w:rsidR="00AD45C2">
              <w:rPr>
                <w:rFonts w:asciiTheme="minorHAnsi" w:hAnsiTheme="minorHAnsi" w:cstheme="minorBidi"/>
                <w:sz w:val="22"/>
                <w:szCs w:val="22"/>
              </w:rPr>
              <w:t xml:space="preserve"> lab data </w:t>
            </w:r>
            <w:r w:rsidRPr="44162553" w:rsidR="6B63360B">
              <w:rPr>
                <w:rFonts w:asciiTheme="minorHAnsi" w:hAnsiTheme="minorHAnsi" w:cstheme="minorBidi"/>
                <w:sz w:val="22"/>
                <w:szCs w:val="22"/>
              </w:rPr>
              <w:t>with epi</w:t>
            </w:r>
            <w:r w:rsidR="005A61AD">
              <w:rPr>
                <w:rFonts w:asciiTheme="minorHAnsi" w:hAnsiTheme="minorHAnsi" w:cstheme="minorBidi"/>
                <w:sz w:val="22"/>
                <w:szCs w:val="22"/>
              </w:rPr>
              <w:t>demiologic</w:t>
            </w:r>
            <w:r w:rsidRPr="44162553" w:rsidR="6B63360B">
              <w:rPr>
                <w:rFonts w:asciiTheme="minorHAnsi" w:hAnsiTheme="minorHAnsi" w:cstheme="minorBidi"/>
                <w:sz w:val="22"/>
                <w:szCs w:val="22"/>
              </w:rPr>
              <w:t xml:space="preserve"> and clinical data</w:t>
            </w:r>
            <w:r>
              <w:rPr>
                <w:rFonts w:asciiTheme="minorHAnsi" w:hAnsiTheme="minorHAnsi" w:cstheme="minorBidi"/>
                <w:sz w:val="22"/>
                <w:szCs w:val="22"/>
              </w:rPr>
              <w:t xml:space="preserve">, and how </w:t>
            </w:r>
            <w:r w:rsidR="006F439C">
              <w:rPr>
                <w:rFonts w:asciiTheme="minorHAnsi" w:hAnsiTheme="minorHAnsi" w:cstheme="minorBidi"/>
                <w:sz w:val="22"/>
                <w:szCs w:val="22"/>
              </w:rPr>
              <w:t>quickly does this occur</w:t>
            </w:r>
            <w:r w:rsidRPr="44162553" w:rsidR="6B63360B">
              <w:rPr>
                <w:rFonts w:asciiTheme="minorHAnsi" w:hAnsiTheme="minorHAnsi" w:cstheme="minorBidi"/>
                <w:sz w:val="22"/>
                <w:szCs w:val="22"/>
              </w:rPr>
              <w:t>?</w:t>
            </w:r>
          </w:p>
        </w:tc>
      </w:tr>
    </w:tbl>
    <w:p w:rsidR="003D17CA" w:rsidP="00F72F24" w:rsidRDefault="003D17CA" w14:paraId="26F6A8BB" w14:textId="77777777">
      <w:pPr>
        <w:rPr>
          <w:rFonts w:asciiTheme="minorHAnsi" w:hAnsiTheme="minorHAnsi" w:eastAsiaTheme="minorEastAsia" w:cstheme="minorBidi"/>
          <w:sz w:val="22"/>
          <w:szCs w:val="22"/>
        </w:rPr>
      </w:pPr>
    </w:p>
    <w:p w:rsidR="05F0D7DA" w:rsidP="05F0D7DA" w:rsidRDefault="05F0D7DA" w14:paraId="5F64A36A" w14:textId="50D4F31E">
      <w:pPr>
        <w:rPr>
          <w:rFonts w:asciiTheme="minorHAnsi" w:hAnsiTheme="minorHAnsi" w:eastAsiaTheme="minorEastAsia" w:cstheme="minorBidi"/>
          <w:b/>
          <w:bCs/>
        </w:rPr>
      </w:pPr>
    </w:p>
    <w:tbl>
      <w:tblPr>
        <w:tblStyle w:val="TableGrid"/>
        <w:tblW w:w="0" w:type="auto"/>
        <w:jc w:val="center"/>
        <w:tblLook w:val="04A0" w:firstRow="1" w:lastRow="0" w:firstColumn="1" w:lastColumn="0" w:noHBand="0" w:noVBand="1"/>
      </w:tblPr>
      <w:tblGrid>
        <w:gridCol w:w="9962"/>
      </w:tblGrid>
      <w:tr w:rsidR="05F0D7DA" w:rsidTr="1BE84139" w14:paraId="193B3D47" w14:textId="77777777">
        <w:trPr>
          <w:trHeight w:val="690"/>
          <w:jc w:val="center"/>
        </w:trPr>
        <w:tc>
          <w:tcPr>
            <w:tcW w:w="9996" w:type="dxa"/>
            <w:shd w:val="clear" w:color="auto" w:fill="FFE599" w:themeFill="accent4" w:themeFillTint="66"/>
            <w:tcMar/>
          </w:tcPr>
          <w:p w:rsidRPr="00D27A74" w:rsidR="00D27A74" w:rsidP="00D27A74" w:rsidRDefault="05F0D7DA" w14:paraId="763D90EC" w14:textId="1F2B96FC">
            <w:pPr>
              <w:rPr>
                <w:rFonts w:asciiTheme="minorHAnsi" w:hAnsiTheme="minorHAnsi" w:eastAsiaTheme="minorEastAsia" w:cstheme="minorBidi"/>
                <w:b/>
                <w:bCs/>
                <w:sz w:val="22"/>
                <w:szCs w:val="22"/>
              </w:rPr>
            </w:pPr>
            <w:r w:rsidRPr="05F0D7DA">
              <w:rPr>
                <w:rFonts w:asciiTheme="minorHAnsi" w:hAnsiTheme="minorHAnsi" w:eastAsiaTheme="minorEastAsia" w:cstheme="minorBidi"/>
                <w:b/>
                <w:bCs/>
                <w:sz w:val="22"/>
                <w:szCs w:val="22"/>
              </w:rPr>
              <w:t xml:space="preserve">Facilitator supporting information </w:t>
            </w:r>
          </w:p>
        </w:tc>
      </w:tr>
      <w:tr w:rsidR="05F0D7DA" w:rsidTr="1BE84139" w14:paraId="71E88200" w14:textId="77777777">
        <w:trPr>
          <w:trHeight w:val="350"/>
          <w:jc w:val="center"/>
        </w:trPr>
        <w:tc>
          <w:tcPr>
            <w:tcW w:w="9996" w:type="dxa"/>
            <w:shd w:val="clear" w:color="auto" w:fill="auto"/>
            <w:tcMar/>
          </w:tcPr>
          <w:p w:rsidR="05F0D7DA" w:rsidP="709B4A8F" w:rsidRDefault="004D23F3" w14:paraId="425D29B3" w14:textId="41FA6657">
            <w:pPr>
              <w:rPr>
                <w:rFonts w:asciiTheme="minorHAnsi" w:hAnsiTheme="minorHAnsi" w:eastAsiaTheme="minorEastAsia" w:cstheme="minorBidi"/>
                <w:i/>
                <w:iCs/>
                <w:sz w:val="22"/>
                <w:szCs w:val="22"/>
              </w:rPr>
            </w:pPr>
            <w:r w:rsidRPr="709B4A8F">
              <w:rPr>
                <w:rFonts w:asciiTheme="minorHAnsi" w:hAnsiTheme="minorHAnsi" w:eastAsiaTheme="minorEastAsia" w:cstheme="minorBidi"/>
                <w:b/>
                <w:bCs/>
                <w:i/>
                <w:iCs/>
                <w:sz w:val="22"/>
                <w:szCs w:val="22"/>
              </w:rPr>
              <w:t>Laboratory Network</w:t>
            </w:r>
            <w:r w:rsidRPr="709B4A8F" w:rsidR="29741461">
              <w:rPr>
                <w:rFonts w:asciiTheme="minorHAnsi" w:hAnsiTheme="minorHAnsi" w:eastAsiaTheme="minorEastAsia" w:cstheme="minorBidi"/>
                <w:b/>
                <w:bCs/>
                <w:i/>
                <w:iCs/>
                <w:sz w:val="22"/>
                <w:szCs w:val="22"/>
              </w:rPr>
              <w:t>s</w:t>
            </w:r>
          </w:p>
          <w:p w:rsidR="05F0D7DA" w:rsidP="709B4A8F" w:rsidRDefault="004D23F3" w14:paraId="7590F280" w14:textId="65CF4A78">
            <w:pPr>
              <w:rPr>
                <w:rFonts w:asciiTheme="minorHAnsi" w:hAnsiTheme="minorHAnsi" w:eastAsiaTheme="minorEastAsia" w:cstheme="minorBidi"/>
                <w:i/>
                <w:iCs/>
                <w:sz w:val="22"/>
                <w:szCs w:val="22"/>
              </w:rPr>
            </w:pPr>
            <w:r w:rsidRPr="709B4A8F">
              <w:rPr>
                <w:rFonts w:asciiTheme="minorHAnsi" w:hAnsiTheme="minorHAnsi" w:eastAsiaTheme="minorEastAsia" w:cstheme="minorBidi"/>
                <w:i/>
                <w:iCs/>
                <w:sz w:val="22"/>
                <w:szCs w:val="22"/>
              </w:rPr>
              <w:t xml:space="preserve"> </w:t>
            </w:r>
            <w:r w:rsidRPr="709B4A8F" w:rsidR="05F0D7DA">
              <w:rPr>
                <w:rFonts w:asciiTheme="minorHAnsi" w:hAnsiTheme="minorHAnsi" w:eastAsiaTheme="minorEastAsia" w:cstheme="minorBidi"/>
                <w:i/>
                <w:iCs/>
                <w:sz w:val="22"/>
                <w:szCs w:val="22"/>
              </w:rPr>
              <w:t>A network of laboratories composed of clinical (public, private) and/or academic laboratories may exist in the country, and they may perform testing of respiratory viruses for clinical management, surveillance, or research. Molecular testing for key suspected respiratory diseases is either available in the affected location, or cold chain and transportation is robust enough to immediately send samples to the nearest lab with this capacity. Samples that may be prioritized for testing (e.g., all samples originating from unexplained respiratory deaths, or according to a risk assessment that has been completed per protocol) are clearly labeled as such.</w:t>
            </w:r>
          </w:p>
          <w:p w:rsidR="05F0D7DA" w:rsidP="05F0D7DA" w:rsidRDefault="05F0D7DA" w14:paraId="7BFD28A6" w14:textId="77777777">
            <w:pPr>
              <w:rPr>
                <w:rFonts w:asciiTheme="minorHAnsi" w:hAnsiTheme="minorHAnsi" w:eastAsiaTheme="minorEastAsia" w:cstheme="minorBidi"/>
                <w:b/>
                <w:bCs/>
                <w:sz w:val="22"/>
                <w:szCs w:val="22"/>
              </w:rPr>
            </w:pPr>
          </w:p>
          <w:p w:rsidR="05F0D7DA" w:rsidP="05F0D7DA" w:rsidRDefault="05F0D7DA" w14:paraId="215A2A9D" w14:textId="77777777">
            <w:pPr>
              <w:rPr>
                <w:rFonts w:asciiTheme="minorHAnsi" w:hAnsiTheme="minorHAnsi" w:eastAsiaTheme="minorEastAsia" w:cstheme="minorBidi"/>
                <w:i/>
                <w:iCs/>
                <w:sz w:val="22"/>
                <w:szCs w:val="22"/>
              </w:rPr>
            </w:pPr>
            <w:r w:rsidRPr="05F0D7DA">
              <w:rPr>
                <w:rFonts w:asciiTheme="minorHAnsi" w:hAnsiTheme="minorHAnsi" w:eastAsiaTheme="minorEastAsia" w:cstheme="minorBidi"/>
                <w:i/>
                <w:iCs/>
                <w:sz w:val="22"/>
                <w:szCs w:val="22"/>
              </w:rPr>
              <w:t>Outbreak investigation guidelines should contain information on how to collect samples for priority epidemic-prone diseases and respiratory disease events including specimen collection equipment, PPE required, storage and transport of specimens.</w:t>
            </w:r>
          </w:p>
          <w:p w:rsidR="05F0D7DA" w:rsidP="05F0D7DA" w:rsidRDefault="05F0D7DA" w14:paraId="265D8394" w14:textId="77777777">
            <w:pPr>
              <w:rPr>
                <w:rFonts w:asciiTheme="minorHAnsi" w:hAnsiTheme="minorHAnsi" w:eastAsiaTheme="minorEastAsia" w:cstheme="minorBidi"/>
                <w:i/>
                <w:iCs/>
                <w:sz w:val="22"/>
                <w:szCs w:val="22"/>
              </w:rPr>
            </w:pPr>
          </w:p>
          <w:p w:rsidR="05F0D7DA" w:rsidP="05F0D7DA" w:rsidRDefault="05F0D7DA" w14:paraId="3404B32D" w14:textId="77777777">
            <w:pPr>
              <w:rPr>
                <w:rFonts w:asciiTheme="minorHAnsi" w:hAnsiTheme="minorHAnsi" w:eastAsiaTheme="minorEastAsia" w:cstheme="minorBidi"/>
                <w:i/>
                <w:iCs/>
                <w:sz w:val="22"/>
                <w:szCs w:val="22"/>
              </w:rPr>
            </w:pPr>
            <w:r w:rsidRPr="05F0D7DA">
              <w:rPr>
                <w:rFonts w:asciiTheme="minorHAnsi" w:hAnsiTheme="minorHAnsi" w:eastAsiaTheme="minorEastAsia" w:cstheme="minorBidi"/>
                <w:i/>
                <w:iCs/>
                <w:sz w:val="22"/>
                <w:szCs w:val="22"/>
              </w:rPr>
              <w:t xml:space="preserve">Field staff /rapid response teams should be aware and regularly updated as to where and when specimens can be sent for priority testing. </w:t>
            </w:r>
          </w:p>
          <w:p w:rsidR="05F0D7DA" w:rsidP="05F0D7DA" w:rsidRDefault="05F0D7DA" w14:paraId="6B75D354" w14:textId="77777777">
            <w:pPr>
              <w:rPr>
                <w:rFonts w:asciiTheme="minorHAnsi" w:hAnsiTheme="minorHAnsi" w:eastAsiaTheme="minorEastAsia" w:cstheme="minorBidi"/>
                <w:i/>
                <w:iCs/>
                <w:sz w:val="22"/>
                <w:szCs w:val="22"/>
              </w:rPr>
            </w:pPr>
          </w:p>
          <w:p w:rsidR="05F0D7DA" w:rsidP="05F0D7DA" w:rsidRDefault="05F0D7DA" w14:paraId="7C4D239D" w14:textId="77777777">
            <w:pPr>
              <w:rPr>
                <w:rFonts w:asciiTheme="minorHAnsi" w:hAnsiTheme="minorHAnsi" w:eastAsiaTheme="minorEastAsia" w:cstheme="minorBidi"/>
                <w:i/>
                <w:iCs/>
                <w:sz w:val="22"/>
                <w:szCs w:val="22"/>
              </w:rPr>
            </w:pPr>
            <w:r w:rsidRPr="05F0D7DA">
              <w:rPr>
                <w:rFonts w:asciiTheme="minorHAnsi" w:hAnsiTheme="minorHAnsi" w:eastAsiaTheme="minorEastAsia" w:cstheme="minorBidi"/>
                <w:i/>
                <w:iCs/>
                <w:sz w:val="22"/>
                <w:szCs w:val="22"/>
              </w:rPr>
              <w:t>A molecular testing algorithm should exist that facilitates testing of specimens from cases of notifiable diseases, as well as any from unusual respiratory disease events to determine whether the pathogen is a known agent (e.g., influenza A(H5)) or an unidentifiable pathogen that may require further testing or genomic sequencing.</w:t>
            </w:r>
            <w:r w:rsidRPr="05F0D7DA">
              <w:rPr>
                <w:rFonts w:asciiTheme="minorHAnsi" w:hAnsiTheme="minorHAnsi" w:cstheme="minorBidi"/>
                <w:i/>
                <w:iCs/>
                <w:sz w:val="22"/>
                <w:szCs w:val="22"/>
              </w:rPr>
              <w:t xml:space="preserve"> Laboratories where these specimens can/should be sent for this testing are specified. In countries where genomic sequencing is undertaken, a genomic sequencing algorithm should also be in place.</w:t>
            </w:r>
          </w:p>
          <w:p w:rsidR="05F0D7DA" w:rsidP="05F0D7DA" w:rsidRDefault="05F0D7DA" w14:paraId="01B3079A" w14:textId="77777777">
            <w:pPr>
              <w:rPr>
                <w:rFonts w:asciiTheme="minorHAnsi" w:hAnsiTheme="minorHAnsi" w:eastAsiaTheme="minorEastAsia" w:cstheme="minorBidi"/>
                <w:b/>
                <w:bCs/>
                <w:sz w:val="22"/>
                <w:szCs w:val="22"/>
              </w:rPr>
            </w:pPr>
          </w:p>
          <w:p w:rsidR="05F0D7DA" w:rsidP="709B4A8F" w:rsidRDefault="05F0D7DA" w14:paraId="1FD1B2FB" w14:textId="77ABC4D7">
            <w:pPr>
              <w:rPr>
                <w:rFonts w:asciiTheme="minorHAnsi" w:hAnsiTheme="minorHAnsi" w:cstheme="minorBidi"/>
                <w:i/>
                <w:iCs/>
                <w:sz w:val="22"/>
                <w:szCs w:val="22"/>
              </w:rPr>
            </w:pPr>
            <w:r w:rsidRPr="709B4A8F">
              <w:rPr>
                <w:rFonts w:asciiTheme="minorHAnsi" w:hAnsiTheme="minorHAnsi" w:cstheme="minorBidi"/>
                <w:i/>
                <w:iCs/>
                <w:sz w:val="22"/>
                <w:szCs w:val="22"/>
              </w:rPr>
              <w:t xml:space="preserve">Laboratory personnel across all relevant laboratories in country </w:t>
            </w:r>
            <w:r w:rsidRPr="709B4A8F" w:rsidR="75654D6C">
              <w:rPr>
                <w:rFonts w:asciiTheme="minorHAnsi" w:hAnsiTheme="minorHAnsi" w:cstheme="minorBidi"/>
                <w:i/>
                <w:iCs/>
                <w:sz w:val="22"/>
                <w:szCs w:val="22"/>
              </w:rPr>
              <w:t xml:space="preserve">should be </w:t>
            </w:r>
            <w:r w:rsidRPr="709B4A8F">
              <w:rPr>
                <w:rFonts w:asciiTheme="minorHAnsi" w:hAnsiTheme="minorHAnsi" w:cstheme="minorBidi"/>
                <w:i/>
                <w:iCs/>
                <w:sz w:val="22"/>
                <w:szCs w:val="22"/>
              </w:rPr>
              <w:t xml:space="preserve">trained to immediately report rare or unidentified/unsubtypeable pathogens through designated mechanisms, including to the country’s IHR focal point when necessary. This reporting may occur as part of an event-based surveillance system, or potentially through a national notifiable disease surveillance system or sentinel surveillance system. </w:t>
            </w:r>
            <w:r w:rsidRPr="709B4A8F" w:rsidR="24AE2453">
              <w:rPr>
                <w:rFonts w:asciiTheme="minorHAnsi" w:hAnsiTheme="minorHAnsi" w:cstheme="minorBidi"/>
                <w:i/>
                <w:iCs/>
                <w:sz w:val="22"/>
                <w:szCs w:val="22"/>
              </w:rPr>
              <w:t>Official a</w:t>
            </w:r>
            <w:r w:rsidRPr="709B4A8F">
              <w:rPr>
                <w:rFonts w:asciiTheme="minorHAnsi" w:hAnsiTheme="minorHAnsi" w:cstheme="minorBidi"/>
                <w:i/>
                <w:iCs/>
                <w:sz w:val="22"/>
                <w:szCs w:val="22"/>
              </w:rPr>
              <w:t>greements are in place for transport to other (international) laboratories for additional testing as needed.</w:t>
            </w:r>
          </w:p>
          <w:p w:rsidR="004D23F3" w:rsidP="05F0D7DA" w:rsidRDefault="004D23F3" w14:paraId="2D08A14A" w14:textId="77777777">
            <w:pPr>
              <w:rPr>
                <w:rFonts w:asciiTheme="minorHAnsi" w:hAnsiTheme="minorHAnsi" w:eastAsiaTheme="minorEastAsia" w:cstheme="minorBidi"/>
                <w:i/>
                <w:iCs/>
              </w:rPr>
            </w:pPr>
          </w:p>
          <w:p w:rsidR="004D23F3" w:rsidP="004D23F3" w:rsidRDefault="004D23F3" w14:paraId="3F204EED" w14:textId="77777777">
            <w:pPr>
              <w:pStyle w:val="paragraph"/>
              <w:spacing w:before="0" w:beforeAutospacing="0" w:after="0" w:afterAutospacing="0"/>
              <w:rPr>
                <w:rFonts w:asciiTheme="minorHAnsi" w:hAnsiTheme="minorHAnsi" w:eastAsiaTheme="minorEastAsia" w:cstheme="minorBidi"/>
                <w:b/>
                <w:bCs/>
                <w:sz w:val="22"/>
                <w:szCs w:val="22"/>
              </w:rPr>
            </w:pPr>
            <w:r w:rsidRPr="067E187C">
              <w:rPr>
                <w:rFonts w:asciiTheme="minorHAnsi" w:hAnsiTheme="minorHAnsi" w:eastAsiaTheme="minorEastAsia" w:cstheme="minorBidi"/>
                <w:b/>
                <w:bCs/>
                <w:sz w:val="22"/>
                <w:szCs w:val="22"/>
              </w:rPr>
              <w:t xml:space="preserve">Further information on core surveillance approaches: </w:t>
            </w:r>
          </w:p>
          <w:p w:rsidRPr="004D23F3" w:rsidR="004D23F3" w:rsidP="1BE84139" w:rsidRDefault="004D23F3" w14:paraId="0C0A6165" w14:textId="016E9326">
            <w:pPr>
              <w:pStyle w:val="paragraph"/>
              <w:spacing w:before="0" w:beforeAutospacing="off" w:after="0" w:afterAutospacing="off"/>
              <w:rPr>
                <w:rFonts w:ascii="Calibri" w:hAnsi="Calibri" w:eastAsia="游明朝" w:cs="Arial" w:asciiTheme="minorAscii" w:hAnsiTheme="minorAscii" w:eastAsiaTheme="minorEastAsia" w:cstheme="minorBidi"/>
                <w:sz w:val="22"/>
                <w:szCs w:val="22"/>
                <w:lang w:val="en-GB"/>
              </w:rPr>
            </w:pPr>
            <w:r w:rsidRPr="1BE84139" w:rsidR="004D23F3">
              <w:rPr>
                <w:rFonts w:ascii="Calibri" w:hAnsi="Calibri" w:eastAsia="游明朝" w:cs="Arial" w:asciiTheme="minorAscii" w:hAnsiTheme="minorAscii" w:eastAsiaTheme="minorEastAsia" w:cstheme="minorBidi"/>
                <w:sz w:val="22"/>
                <w:szCs w:val="22"/>
              </w:rPr>
              <w:t xml:space="preserve">Laboratory Networks: see Mosaic Framework </w:t>
            </w:r>
            <w:r w:rsidRPr="1BE84139" w:rsidR="0087364D">
              <w:rPr>
                <w:rFonts w:ascii="Calibri" w:hAnsi="Calibri" w:eastAsia="游明朝" w:cs="Arial" w:asciiTheme="minorAscii" w:hAnsiTheme="minorAscii" w:eastAsiaTheme="minorEastAsia" w:cstheme="minorBidi"/>
                <w:sz w:val="22"/>
                <w:szCs w:val="22"/>
              </w:rPr>
              <w:t>Domain I</w:t>
            </w:r>
            <w:r w:rsidRPr="1BE84139" w:rsidR="004D23F3">
              <w:rPr>
                <w:rFonts w:ascii="Calibri" w:hAnsi="Calibri" w:eastAsia="游明朝" w:cs="Arial" w:asciiTheme="minorAscii" w:hAnsiTheme="minorAscii" w:eastAsiaTheme="minorEastAsia" w:cstheme="minorBidi"/>
                <w:sz w:val="22"/>
                <w:szCs w:val="22"/>
              </w:rPr>
              <w:t>, page</w:t>
            </w:r>
            <w:r w:rsidRPr="1BE84139" w:rsidR="004D23F3">
              <w:rPr>
                <w:rFonts w:ascii="Calibri" w:hAnsi="Calibri" w:eastAsia="游明朝" w:cs="Arial" w:asciiTheme="minorAscii" w:hAnsiTheme="minorAscii" w:eastAsiaTheme="minorEastAsia" w:cstheme="minorBidi"/>
                <w:sz w:val="22"/>
                <w:szCs w:val="22"/>
              </w:rPr>
              <w:t xml:space="preserve"> 28</w:t>
            </w:r>
          </w:p>
        </w:tc>
      </w:tr>
    </w:tbl>
    <w:p w:rsidRPr="00BC204C" w:rsidR="00741598" w:rsidP="00741598" w:rsidRDefault="00741598" w14:paraId="5CDBE9E3" w14:textId="64B70CD2">
      <w:pPr>
        <w:pStyle w:val="Heading1"/>
        <w:spacing w:line="259" w:lineRule="auto"/>
        <w:rPr>
          <w:color w:val="0070C0"/>
        </w:rPr>
      </w:pPr>
      <w:bookmarkStart w:name="_Toc178938177" w:id="13"/>
      <w:bookmarkStart w:name="_Toc185492255" w:id="14"/>
      <w:r w:rsidRPr="34E55945">
        <w:rPr>
          <w:color w:val="0070C0"/>
        </w:rPr>
        <w:t xml:space="preserve">CASE </w:t>
      </w:r>
      <w:r w:rsidRPr="44162553" w:rsidR="67D89E24">
        <w:rPr>
          <w:color w:val="0070C0"/>
        </w:rPr>
        <w:t>3</w:t>
      </w:r>
      <w:r w:rsidRPr="34E55945">
        <w:rPr>
          <w:color w:val="0070C0"/>
        </w:rPr>
        <w:t xml:space="preserve">: Detection and Assessment </w:t>
      </w:r>
      <w:bookmarkEnd w:id="13"/>
      <w:r w:rsidR="00D17CD9">
        <w:rPr>
          <w:color w:val="0070C0"/>
        </w:rPr>
        <w:t>of Potential Zoon</w:t>
      </w:r>
      <w:r w:rsidR="00677C69">
        <w:rPr>
          <w:color w:val="0070C0"/>
        </w:rPr>
        <w:t>otic Events</w:t>
      </w:r>
      <w:bookmarkEnd w:id="14"/>
    </w:p>
    <w:p w:rsidR="00741598" w:rsidP="00741598" w:rsidRDefault="00741598" w14:paraId="7BA88386" w14:textId="77777777">
      <w:pPr>
        <w:rPr>
          <w:rFonts w:asciiTheme="minorHAnsi" w:hAnsiTheme="minorHAnsi" w:eastAsiaTheme="minorEastAsia" w:cstheme="minorBidi"/>
          <w:b/>
          <w:bCs/>
          <w:i/>
          <w:iCs/>
          <w:sz w:val="22"/>
          <w:szCs w:val="22"/>
        </w:rPr>
      </w:pPr>
    </w:p>
    <w:p w:rsidRPr="00FD452D" w:rsidR="00310BA7" w:rsidP="006D553F" w:rsidRDefault="00741598" w14:paraId="6ED9D19D" w14:textId="1BB070DF">
      <w:pPr>
        <w:rPr>
          <w:rFonts w:asciiTheme="minorHAnsi" w:hAnsiTheme="minorHAnsi" w:eastAsiaTheme="minorEastAsia" w:cstheme="minorBidi"/>
          <w:b/>
          <w:bCs/>
          <w:i/>
          <w:iCs/>
          <w:sz w:val="22"/>
          <w:szCs w:val="22"/>
        </w:rPr>
      </w:pPr>
      <w:r w:rsidRPr="006D553F">
        <w:rPr>
          <w:rFonts w:asciiTheme="minorHAnsi" w:hAnsiTheme="minorHAnsi" w:eastAsiaTheme="minorEastAsia" w:cstheme="minorBidi"/>
          <w:b/>
          <w:bCs/>
          <w:i/>
          <w:iCs/>
          <w:sz w:val="22"/>
          <w:szCs w:val="22"/>
        </w:rPr>
        <w:t xml:space="preserve">A </w:t>
      </w:r>
      <w:r w:rsidRPr="005A61AD" w:rsidR="002E6C7D">
        <w:rPr>
          <w:rFonts w:asciiTheme="minorHAnsi" w:hAnsiTheme="minorHAnsi" w:eastAsiaTheme="minorEastAsia" w:cstheme="minorBidi"/>
          <w:b/>
          <w:bCs/>
          <w:i/>
          <w:iCs/>
          <w:sz w:val="22"/>
          <w:szCs w:val="22"/>
          <w:highlight w:val="yellow"/>
          <w:u w:val="single"/>
        </w:rPr>
        <w:t>[</w:t>
      </w:r>
      <w:r w:rsidRPr="005A61AD">
        <w:rPr>
          <w:rFonts w:asciiTheme="minorHAnsi" w:hAnsiTheme="minorHAnsi" w:eastAsiaTheme="minorEastAsia" w:cstheme="minorBidi"/>
          <w:b/>
          <w:bCs/>
          <w:i/>
          <w:iCs/>
          <w:sz w:val="22"/>
          <w:szCs w:val="22"/>
          <w:highlight w:val="yellow"/>
          <w:u w:val="single"/>
        </w:rPr>
        <w:t>large poultry slaughterhouse</w:t>
      </w:r>
      <w:r w:rsidRPr="005A61AD" w:rsidR="004B55D2">
        <w:rPr>
          <w:rFonts w:asciiTheme="minorHAnsi" w:hAnsiTheme="minorHAnsi" w:eastAsiaTheme="minorEastAsia" w:cstheme="minorBidi"/>
          <w:b/>
          <w:bCs/>
          <w:i/>
          <w:iCs/>
          <w:sz w:val="22"/>
          <w:szCs w:val="22"/>
          <w:highlight w:val="yellow"/>
          <w:u w:val="single"/>
        </w:rPr>
        <w:t xml:space="preserve"> </w:t>
      </w:r>
      <w:r w:rsidRPr="005A61AD" w:rsidR="0058212B">
        <w:rPr>
          <w:rFonts w:asciiTheme="minorHAnsi" w:hAnsiTheme="minorHAnsi" w:eastAsiaTheme="minorEastAsia" w:cstheme="minorBidi"/>
          <w:b/>
          <w:bCs/>
          <w:i/>
          <w:iCs/>
          <w:sz w:val="22"/>
          <w:szCs w:val="22"/>
          <w:highlight w:val="yellow"/>
          <w:u w:val="single"/>
        </w:rPr>
        <w:t xml:space="preserve">or </w:t>
      </w:r>
      <w:r w:rsidR="008B4DBC">
        <w:rPr>
          <w:rFonts w:asciiTheme="minorHAnsi" w:hAnsiTheme="minorHAnsi" w:eastAsiaTheme="minorEastAsia" w:cstheme="minorBidi"/>
          <w:b/>
          <w:bCs/>
          <w:i/>
          <w:iCs/>
          <w:sz w:val="22"/>
          <w:szCs w:val="22"/>
          <w:highlight w:val="yellow"/>
          <w:u w:val="single"/>
        </w:rPr>
        <w:t xml:space="preserve">other </w:t>
      </w:r>
      <w:r w:rsidRPr="005A61AD" w:rsidR="0058212B">
        <w:rPr>
          <w:rFonts w:asciiTheme="minorHAnsi" w:hAnsiTheme="minorHAnsi" w:eastAsiaTheme="minorEastAsia" w:cstheme="minorBidi"/>
          <w:b/>
          <w:bCs/>
          <w:i/>
          <w:iCs/>
          <w:sz w:val="22"/>
          <w:szCs w:val="22"/>
          <w:highlight w:val="yellow"/>
          <w:u w:val="single"/>
        </w:rPr>
        <w:t xml:space="preserve">relevant </w:t>
      </w:r>
      <w:r w:rsidRPr="005A61AD" w:rsidR="6B497AE4">
        <w:rPr>
          <w:rFonts w:asciiTheme="minorHAnsi" w:hAnsiTheme="minorHAnsi" w:eastAsiaTheme="minorEastAsia" w:cstheme="minorBidi"/>
          <w:b/>
          <w:bCs/>
          <w:i/>
          <w:iCs/>
          <w:sz w:val="22"/>
          <w:szCs w:val="22"/>
          <w:highlight w:val="yellow"/>
          <w:u w:val="single"/>
        </w:rPr>
        <w:t>location</w:t>
      </w:r>
      <w:r w:rsidRPr="005A61AD" w:rsidR="0058212B">
        <w:rPr>
          <w:rFonts w:asciiTheme="minorHAnsi" w:hAnsiTheme="minorHAnsi" w:eastAsiaTheme="minorEastAsia" w:cstheme="minorBidi"/>
          <w:b/>
          <w:bCs/>
          <w:i/>
          <w:iCs/>
          <w:sz w:val="22"/>
          <w:szCs w:val="22"/>
          <w:highlight w:val="yellow"/>
          <w:u w:val="single"/>
        </w:rPr>
        <w:t xml:space="preserve"> from which zoonotic transmission could occur</w:t>
      </w:r>
      <w:r w:rsidR="005307FC">
        <w:rPr>
          <w:rFonts w:asciiTheme="minorHAnsi" w:hAnsiTheme="minorHAnsi" w:eastAsiaTheme="minorEastAsia" w:cstheme="minorBidi"/>
          <w:b/>
          <w:bCs/>
          <w:i/>
          <w:iCs/>
          <w:sz w:val="22"/>
          <w:szCs w:val="22"/>
          <w:highlight w:val="yellow"/>
          <w:u w:val="single"/>
        </w:rPr>
        <w:t xml:space="preserve"> (</w:t>
      </w:r>
      <w:r w:rsidRPr="005A61AD" w:rsidR="00E6619B">
        <w:rPr>
          <w:rFonts w:asciiTheme="minorHAnsi" w:hAnsiTheme="minorHAnsi" w:eastAsiaTheme="minorEastAsia" w:cstheme="minorBidi"/>
          <w:b/>
          <w:bCs/>
          <w:i/>
          <w:iCs/>
          <w:sz w:val="22"/>
          <w:szCs w:val="22"/>
          <w:highlight w:val="yellow"/>
          <w:u w:val="single"/>
        </w:rPr>
        <w:t xml:space="preserve">e.g., </w:t>
      </w:r>
      <w:r w:rsidR="00F4362F">
        <w:rPr>
          <w:rFonts w:asciiTheme="minorHAnsi" w:hAnsiTheme="minorHAnsi" w:eastAsiaTheme="minorEastAsia" w:cstheme="minorBidi"/>
          <w:b/>
          <w:bCs/>
          <w:i/>
          <w:iCs/>
          <w:sz w:val="22"/>
          <w:szCs w:val="22"/>
          <w:highlight w:val="yellow"/>
          <w:u w:val="single"/>
        </w:rPr>
        <w:t xml:space="preserve">wet </w:t>
      </w:r>
      <w:r w:rsidRPr="005A61AD" w:rsidR="00E6619B">
        <w:rPr>
          <w:rFonts w:asciiTheme="minorHAnsi" w:hAnsiTheme="minorHAnsi" w:eastAsiaTheme="minorEastAsia" w:cstheme="minorBidi"/>
          <w:b/>
          <w:bCs/>
          <w:i/>
          <w:iCs/>
          <w:sz w:val="22"/>
          <w:szCs w:val="22"/>
          <w:highlight w:val="yellow"/>
          <w:u w:val="single"/>
        </w:rPr>
        <w:t>market</w:t>
      </w:r>
      <w:r w:rsidRPr="005A61AD" w:rsidR="002E6C7D">
        <w:rPr>
          <w:rFonts w:asciiTheme="minorHAnsi" w:hAnsiTheme="minorHAnsi" w:eastAsiaTheme="minorEastAsia" w:cstheme="minorBidi"/>
          <w:b/>
          <w:bCs/>
          <w:i/>
          <w:iCs/>
          <w:sz w:val="22"/>
          <w:szCs w:val="22"/>
          <w:highlight w:val="yellow"/>
          <w:u w:val="single"/>
        </w:rPr>
        <w:t>)</w:t>
      </w:r>
      <w:r w:rsidRPr="005A61AD" w:rsidR="0058212B">
        <w:rPr>
          <w:rFonts w:asciiTheme="minorHAnsi" w:hAnsiTheme="minorHAnsi" w:eastAsiaTheme="minorEastAsia" w:cstheme="minorBidi"/>
          <w:b/>
          <w:bCs/>
          <w:i/>
          <w:iCs/>
          <w:sz w:val="22"/>
          <w:szCs w:val="22"/>
          <w:highlight w:val="yellow"/>
          <w:u w:val="single"/>
        </w:rPr>
        <w:t>]</w:t>
      </w:r>
      <w:r w:rsidR="0058212B">
        <w:rPr>
          <w:rFonts w:asciiTheme="minorHAnsi" w:hAnsiTheme="minorHAnsi" w:eastAsiaTheme="minorEastAsia" w:cstheme="minorBidi"/>
          <w:b/>
          <w:bCs/>
          <w:i/>
          <w:iCs/>
          <w:sz w:val="22"/>
          <w:szCs w:val="22"/>
        </w:rPr>
        <w:t xml:space="preserve"> </w:t>
      </w:r>
      <w:r w:rsidRPr="006D553F">
        <w:rPr>
          <w:rFonts w:asciiTheme="minorHAnsi" w:hAnsiTheme="minorHAnsi" w:eastAsiaTheme="minorEastAsia" w:cstheme="minorBidi"/>
          <w:b/>
          <w:bCs/>
          <w:i/>
          <w:iCs/>
          <w:sz w:val="22"/>
          <w:szCs w:val="22"/>
        </w:rPr>
        <w:t>is located on the outskirts of</w:t>
      </w:r>
      <w:r w:rsidR="0058212B">
        <w:rPr>
          <w:rFonts w:asciiTheme="minorHAnsi" w:hAnsiTheme="minorHAnsi" w:eastAsiaTheme="minorEastAsia" w:cstheme="minorBidi"/>
          <w:b/>
          <w:bCs/>
          <w:i/>
          <w:iCs/>
          <w:sz w:val="22"/>
          <w:szCs w:val="22"/>
        </w:rPr>
        <w:t xml:space="preserve"> </w:t>
      </w:r>
      <w:r w:rsidRPr="005A61AD" w:rsidR="0058212B">
        <w:rPr>
          <w:rFonts w:asciiTheme="minorHAnsi" w:hAnsiTheme="minorHAnsi" w:eastAsiaTheme="minorEastAsia" w:cstheme="minorBidi"/>
          <w:b/>
          <w:bCs/>
          <w:i/>
          <w:iCs/>
          <w:sz w:val="22"/>
          <w:szCs w:val="22"/>
          <w:highlight w:val="yellow"/>
          <w:u w:val="single"/>
        </w:rPr>
        <w:t>[</w:t>
      </w:r>
      <w:r w:rsidR="005A61AD">
        <w:rPr>
          <w:rFonts w:asciiTheme="minorHAnsi" w:hAnsiTheme="minorHAnsi" w:eastAsiaTheme="minorEastAsia" w:cstheme="minorBidi"/>
          <w:b/>
          <w:bCs/>
          <w:i/>
          <w:iCs/>
          <w:sz w:val="22"/>
          <w:szCs w:val="22"/>
          <w:highlight w:val="yellow"/>
          <w:u w:val="single"/>
        </w:rPr>
        <w:t>inse</w:t>
      </w:r>
      <w:r w:rsidRPr="005A61AD" w:rsidR="0058212B">
        <w:rPr>
          <w:rFonts w:asciiTheme="minorHAnsi" w:hAnsiTheme="minorHAnsi" w:eastAsiaTheme="minorEastAsia" w:cstheme="minorBidi"/>
          <w:b/>
          <w:bCs/>
          <w:i/>
          <w:iCs/>
          <w:sz w:val="22"/>
          <w:szCs w:val="22"/>
          <w:highlight w:val="yellow"/>
          <w:u w:val="single"/>
        </w:rPr>
        <w:t>r</w:t>
      </w:r>
      <w:r w:rsidR="005A61AD">
        <w:rPr>
          <w:rFonts w:asciiTheme="minorHAnsi" w:hAnsiTheme="minorHAnsi" w:eastAsiaTheme="minorEastAsia" w:cstheme="minorBidi"/>
          <w:b/>
          <w:bCs/>
          <w:i/>
          <w:iCs/>
          <w:sz w:val="22"/>
          <w:szCs w:val="22"/>
          <w:highlight w:val="yellow"/>
          <w:u w:val="single"/>
        </w:rPr>
        <w:t>t</w:t>
      </w:r>
      <w:r w:rsidRPr="005A61AD" w:rsidR="0058212B">
        <w:rPr>
          <w:rFonts w:asciiTheme="minorHAnsi" w:hAnsiTheme="minorHAnsi" w:eastAsiaTheme="minorEastAsia" w:cstheme="minorBidi"/>
          <w:b/>
          <w:bCs/>
          <w:i/>
          <w:iCs/>
          <w:sz w:val="22"/>
          <w:szCs w:val="22"/>
          <w:highlight w:val="yellow"/>
          <w:u w:val="single"/>
        </w:rPr>
        <w:t xml:space="preserve"> town name]</w:t>
      </w:r>
      <w:r w:rsidRPr="005A61AD">
        <w:rPr>
          <w:rFonts w:asciiTheme="minorHAnsi" w:hAnsiTheme="minorHAnsi" w:eastAsiaTheme="minorEastAsia" w:cstheme="minorBidi"/>
          <w:b/>
          <w:bCs/>
          <w:i/>
          <w:iCs/>
          <w:sz w:val="22"/>
          <w:szCs w:val="22"/>
          <w:u w:val="single"/>
        </w:rPr>
        <w:t>.</w:t>
      </w:r>
      <w:r w:rsidRPr="006D553F">
        <w:rPr>
          <w:rFonts w:asciiTheme="minorHAnsi" w:hAnsiTheme="minorHAnsi" w:eastAsiaTheme="minorEastAsia" w:cstheme="minorBidi"/>
          <w:b/>
          <w:bCs/>
          <w:i/>
          <w:iCs/>
          <w:sz w:val="22"/>
          <w:szCs w:val="22"/>
        </w:rPr>
        <w:t xml:space="preserve"> One morning, managers notice</w:t>
      </w:r>
      <w:r w:rsidR="008854D3">
        <w:rPr>
          <w:rFonts w:asciiTheme="minorHAnsi" w:hAnsiTheme="minorHAnsi" w:eastAsiaTheme="minorEastAsia" w:cstheme="minorBidi"/>
          <w:b/>
          <w:bCs/>
          <w:i/>
          <w:iCs/>
          <w:sz w:val="22"/>
          <w:szCs w:val="22"/>
        </w:rPr>
        <w:t>d</w:t>
      </w:r>
      <w:r w:rsidRPr="006D553F">
        <w:rPr>
          <w:rFonts w:asciiTheme="minorHAnsi" w:hAnsiTheme="minorHAnsi" w:eastAsiaTheme="minorEastAsia" w:cstheme="minorBidi"/>
          <w:b/>
          <w:bCs/>
          <w:i/>
          <w:iCs/>
          <w:sz w:val="22"/>
          <w:szCs w:val="22"/>
        </w:rPr>
        <w:t xml:space="preserve"> that</w:t>
      </w:r>
      <w:r w:rsidR="005A459F">
        <w:rPr>
          <w:rFonts w:asciiTheme="minorHAnsi" w:hAnsiTheme="minorHAnsi" w:eastAsiaTheme="minorEastAsia" w:cstheme="minorBidi"/>
          <w:b/>
          <w:bCs/>
          <w:i/>
          <w:iCs/>
          <w:sz w:val="22"/>
          <w:szCs w:val="22"/>
        </w:rPr>
        <w:t xml:space="preserve"> multiple </w:t>
      </w:r>
      <w:r w:rsidRPr="006D553F">
        <w:rPr>
          <w:rFonts w:asciiTheme="minorHAnsi" w:hAnsiTheme="minorHAnsi" w:eastAsiaTheme="minorEastAsia" w:cstheme="minorBidi"/>
          <w:b/>
          <w:bCs/>
          <w:i/>
          <w:iCs/>
          <w:sz w:val="22"/>
          <w:szCs w:val="22"/>
        </w:rPr>
        <w:t xml:space="preserve">employees </w:t>
      </w:r>
      <w:r w:rsidR="005A459F">
        <w:rPr>
          <w:rFonts w:asciiTheme="minorHAnsi" w:hAnsiTheme="minorHAnsi" w:eastAsiaTheme="minorEastAsia" w:cstheme="minorBidi"/>
          <w:b/>
          <w:bCs/>
          <w:i/>
          <w:iCs/>
          <w:sz w:val="22"/>
          <w:szCs w:val="22"/>
        </w:rPr>
        <w:t xml:space="preserve">who work in the same area </w:t>
      </w:r>
      <w:r w:rsidR="004B55D2">
        <w:rPr>
          <w:rFonts w:asciiTheme="minorHAnsi" w:hAnsiTheme="minorHAnsi" w:eastAsiaTheme="minorEastAsia" w:cstheme="minorBidi"/>
          <w:b/>
          <w:bCs/>
          <w:i/>
          <w:iCs/>
          <w:sz w:val="22"/>
          <w:szCs w:val="22"/>
        </w:rPr>
        <w:t xml:space="preserve">of </w:t>
      </w:r>
      <w:r w:rsidR="00611C81">
        <w:rPr>
          <w:rFonts w:asciiTheme="minorHAnsi" w:hAnsiTheme="minorHAnsi" w:eastAsiaTheme="minorEastAsia" w:cstheme="minorBidi"/>
          <w:b/>
          <w:bCs/>
          <w:i/>
          <w:iCs/>
          <w:sz w:val="22"/>
          <w:szCs w:val="22"/>
        </w:rPr>
        <w:t xml:space="preserve">the </w:t>
      </w:r>
      <w:r w:rsidRPr="009922B7" w:rsidR="004B55D2">
        <w:rPr>
          <w:rFonts w:asciiTheme="minorHAnsi" w:hAnsiTheme="minorHAnsi" w:eastAsiaTheme="minorEastAsia" w:cstheme="minorBidi"/>
          <w:b/>
          <w:bCs/>
          <w:i/>
          <w:iCs/>
          <w:sz w:val="22"/>
          <w:szCs w:val="22"/>
          <w:highlight w:val="yellow"/>
          <w:u w:val="single"/>
        </w:rPr>
        <w:t>[</w:t>
      </w:r>
      <w:r w:rsidRPr="009922B7" w:rsidR="009922B7">
        <w:rPr>
          <w:rFonts w:asciiTheme="minorHAnsi" w:hAnsiTheme="minorHAnsi" w:eastAsiaTheme="minorEastAsia" w:cstheme="minorBidi"/>
          <w:b/>
          <w:bCs/>
          <w:i/>
          <w:iCs/>
          <w:sz w:val="22"/>
          <w:szCs w:val="22"/>
          <w:highlight w:val="yellow"/>
          <w:u w:val="single"/>
        </w:rPr>
        <w:t>above facility/</w:t>
      </w:r>
      <w:r w:rsidRPr="009922B7" w:rsidR="00611C81">
        <w:rPr>
          <w:rFonts w:asciiTheme="minorHAnsi" w:hAnsiTheme="minorHAnsi" w:eastAsiaTheme="minorEastAsia" w:cstheme="minorBidi"/>
          <w:b/>
          <w:bCs/>
          <w:i/>
          <w:iCs/>
          <w:sz w:val="22"/>
          <w:szCs w:val="22"/>
          <w:highlight w:val="yellow"/>
          <w:u w:val="single"/>
        </w:rPr>
        <w:t>location]</w:t>
      </w:r>
      <w:r w:rsidR="00611C81">
        <w:rPr>
          <w:rFonts w:asciiTheme="minorHAnsi" w:hAnsiTheme="minorHAnsi" w:eastAsiaTheme="minorEastAsia" w:cstheme="minorBidi"/>
          <w:b/>
          <w:bCs/>
          <w:i/>
          <w:iCs/>
          <w:sz w:val="22"/>
          <w:szCs w:val="22"/>
        </w:rPr>
        <w:t xml:space="preserve"> </w:t>
      </w:r>
      <w:r w:rsidR="008854D3">
        <w:rPr>
          <w:rFonts w:asciiTheme="minorHAnsi" w:hAnsiTheme="minorHAnsi" w:eastAsiaTheme="minorEastAsia" w:cstheme="minorBidi"/>
          <w:b/>
          <w:bCs/>
          <w:i/>
          <w:iCs/>
          <w:sz w:val="22"/>
          <w:szCs w:val="22"/>
        </w:rPr>
        <w:t>were</w:t>
      </w:r>
      <w:r w:rsidRPr="006D553F" w:rsidR="008854D3">
        <w:rPr>
          <w:rFonts w:asciiTheme="minorHAnsi" w:hAnsiTheme="minorHAnsi" w:eastAsiaTheme="minorEastAsia" w:cstheme="minorBidi"/>
          <w:b/>
          <w:bCs/>
          <w:i/>
          <w:iCs/>
          <w:sz w:val="22"/>
          <w:szCs w:val="22"/>
        </w:rPr>
        <w:t xml:space="preserve"> </w:t>
      </w:r>
      <w:r w:rsidRPr="006D553F">
        <w:rPr>
          <w:rFonts w:asciiTheme="minorHAnsi" w:hAnsiTheme="minorHAnsi" w:eastAsiaTheme="minorEastAsia" w:cstheme="minorBidi"/>
          <w:b/>
          <w:bCs/>
          <w:i/>
          <w:iCs/>
          <w:sz w:val="22"/>
          <w:szCs w:val="22"/>
        </w:rPr>
        <w:t xml:space="preserve">absent. They learn from staff </w:t>
      </w:r>
      <w:r w:rsidR="00092A5E">
        <w:rPr>
          <w:rFonts w:asciiTheme="minorHAnsi" w:hAnsiTheme="minorHAnsi" w:eastAsiaTheme="minorEastAsia" w:cstheme="minorBidi"/>
          <w:b/>
          <w:bCs/>
          <w:i/>
          <w:iCs/>
          <w:sz w:val="22"/>
          <w:szCs w:val="22"/>
        </w:rPr>
        <w:t>who did come to work</w:t>
      </w:r>
      <w:r w:rsidRPr="006D553F">
        <w:rPr>
          <w:rFonts w:asciiTheme="minorHAnsi" w:hAnsiTheme="minorHAnsi" w:eastAsiaTheme="minorEastAsia" w:cstheme="minorBidi"/>
          <w:b/>
          <w:bCs/>
          <w:i/>
          <w:iCs/>
          <w:sz w:val="22"/>
          <w:szCs w:val="22"/>
        </w:rPr>
        <w:t xml:space="preserve"> that several of the absent employees had told colleagues the day before that they felt sick with flu-like symptoms and therefore suspect that these employees stayed home. By the end of the week, 15 employees have become ill and are absent from the </w:t>
      </w:r>
      <w:r w:rsidRPr="009922B7" w:rsidR="00092A5E">
        <w:rPr>
          <w:rFonts w:asciiTheme="minorHAnsi" w:hAnsiTheme="minorHAnsi" w:eastAsiaTheme="minorEastAsia" w:cstheme="minorBidi"/>
          <w:b/>
          <w:bCs/>
          <w:i/>
          <w:iCs/>
          <w:sz w:val="22"/>
          <w:szCs w:val="22"/>
          <w:highlight w:val="yellow"/>
          <w:u w:val="single"/>
        </w:rPr>
        <w:t>[</w:t>
      </w:r>
      <w:r w:rsidRPr="009922B7" w:rsidR="009922B7">
        <w:rPr>
          <w:rFonts w:asciiTheme="minorHAnsi" w:hAnsiTheme="minorHAnsi" w:eastAsiaTheme="minorEastAsia" w:cstheme="minorBidi"/>
          <w:b/>
          <w:bCs/>
          <w:i/>
          <w:iCs/>
          <w:sz w:val="22"/>
          <w:szCs w:val="22"/>
          <w:highlight w:val="yellow"/>
          <w:u w:val="single"/>
        </w:rPr>
        <w:t>above facility/</w:t>
      </w:r>
      <w:r w:rsidRPr="009922B7" w:rsidR="00092A5E">
        <w:rPr>
          <w:rFonts w:asciiTheme="minorHAnsi" w:hAnsiTheme="minorHAnsi" w:eastAsiaTheme="minorEastAsia" w:cstheme="minorBidi"/>
          <w:b/>
          <w:bCs/>
          <w:i/>
          <w:iCs/>
          <w:sz w:val="22"/>
          <w:szCs w:val="22"/>
          <w:highlight w:val="yellow"/>
          <w:u w:val="single"/>
        </w:rPr>
        <w:t>location]</w:t>
      </w:r>
      <w:r w:rsidRPr="009922B7" w:rsidR="00092A5E">
        <w:rPr>
          <w:rFonts w:asciiTheme="minorHAnsi" w:hAnsiTheme="minorHAnsi" w:eastAsiaTheme="minorEastAsia" w:cstheme="minorBidi"/>
          <w:b/>
          <w:bCs/>
          <w:i/>
          <w:iCs/>
          <w:sz w:val="22"/>
          <w:szCs w:val="22"/>
          <w:u w:val="single"/>
        </w:rPr>
        <w:t>.</w:t>
      </w:r>
    </w:p>
    <w:p w:rsidR="0F18389A" w:rsidP="0F18389A" w:rsidRDefault="0F18389A" w14:paraId="785D7F40" w14:textId="63292DB6">
      <w:pPr>
        <w:rPr>
          <w:rFonts w:asciiTheme="minorHAnsi" w:hAnsiTheme="minorHAnsi" w:eastAsiaTheme="minorEastAsia" w:cstheme="minorBidi"/>
          <w:b/>
          <w:bCs/>
          <w:i/>
          <w:iCs/>
          <w:sz w:val="22"/>
          <w:szCs w:val="22"/>
        </w:rPr>
      </w:pPr>
    </w:p>
    <w:p w:rsidR="00741598" w:rsidP="00741598" w:rsidRDefault="00741598" w14:paraId="523E8C9A" w14:textId="77777777">
      <w:pPr>
        <w:rPr>
          <w:rFonts w:asciiTheme="minorHAnsi" w:hAnsiTheme="minorHAnsi" w:eastAsiaTheme="minorEastAsia" w:cstheme="minorBidi"/>
          <w:b/>
          <w:bCs/>
          <w:i/>
          <w:iCs/>
          <w:sz w:val="22"/>
          <w:szCs w:val="22"/>
        </w:rPr>
      </w:pPr>
      <w:r>
        <w:rPr>
          <w:rFonts w:asciiTheme="minorHAnsi" w:hAnsiTheme="minorHAnsi" w:eastAsiaTheme="minorEastAsia" w:cstheme="minorBidi"/>
          <w:b/>
          <w:bCs/>
          <w:noProof/>
          <w:color w:val="4472C4" w:themeColor="accent1"/>
        </w:rPr>
        <mc:AlternateContent>
          <mc:Choice Requires="wps">
            <w:drawing>
              <wp:anchor distT="0" distB="0" distL="114300" distR="114300" simplePos="0" relativeHeight="251658242" behindDoc="0" locked="0" layoutInCell="1" allowOverlap="1" wp14:anchorId="06AE6956" wp14:editId="7E77B67A">
                <wp:simplePos x="0" y="0"/>
                <wp:positionH relativeFrom="margin">
                  <wp:posOffset>11479</wp:posOffset>
                </wp:positionH>
                <wp:positionV relativeFrom="paragraph">
                  <wp:posOffset>93155</wp:posOffset>
                </wp:positionV>
                <wp:extent cx="6203621" cy="1370363"/>
                <wp:effectExtent l="19050" t="19050" r="26035" b="20320"/>
                <wp:wrapNone/>
                <wp:docPr id="4" name="Text Box 4"/>
                <wp:cNvGraphicFramePr/>
                <a:graphic xmlns:a="http://schemas.openxmlformats.org/drawingml/2006/main">
                  <a:graphicData uri="http://schemas.microsoft.com/office/word/2010/wordprocessingShape">
                    <wps:wsp>
                      <wps:cNvSpPr txBox="1"/>
                      <wps:spPr>
                        <a:xfrm>
                          <a:off x="0" y="0"/>
                          <a:ext cx="6203621" cy="1370363"/>
                        </a:xfrm>
                        <a:prstGeom prst="rect">
                          <a:avLst/>
                        </a:prstGeom>
                        <a:solidFill>
                          <a:sysClr val="window" lastClr="FFFFFF"/>
                        </a:solidFill>
                        <a:ln w="28575">
                          <a:solidFill>
                            <a:srgbClr val="4472C4"/>
                          </a:solidFill>
                        </a:ln>
                      </wps:spPr>
                      <wps:txbx>
                        <w:txbxContent>
                          <w:p w:rsidR="00741598" w:rsidP="00741598" w:rsidRDefault="00741598" w14:paraId="1CEA200A" w14:textId="77777777">
                            <w:pPr>
                              <w:rPr>
                                <w:rFonts w:ascii="Calibri" w:hAnsi="Calibri" w:eastAsia="Calibri" w:cs="Calibri"/>
                                <w:b/>
                                <w:bCs/>
                                <w:i/>
                                <w:iCs/>
                                <w:color w:val="000000" w:themeColor="text1"/>
                                <w:sz w:val="22"/>
                                <w:szCs w:val="22"/>
                              </w:rPr>
                            </w:pPr>
                            <w:r w:rsidRPr="0FB161C3">
                              <w:rPr>
                                <w:rFonts w:ascii="Calibri" w:hAnsi="Calibri" w:eastAsia="Calibri" w:cs="Calibri"/>
                                <w:i/>
                                <w:iCs/>
                                <w:color w:val="000000" w:themeColor="text1"/>
                                <w:sz w:val="22"/>
                                <w:szCs w:val="22"/>
                              </w:rPr>
                              <w:t xml:space="preserve">The following questions should assist you in determining which core and enhanced surveillance approaches and investigations the country uses to address </w:t>
                            </w:r>
                            <w:r w:rsidRPr="0FB161C3">
                              <w:rPr>
                                <w:rFonts w:ascii="Calibri" w:hAnsi="Calibri" w:eastAsia="Calibri" w:cs="Calibri"/>
                                <w:b/>
                                <w:bCs/>
                                <w:i/>
                                <w:iCs/>
                                <w:color w:val="000000" w:themeColor="text1"/>
                                <w:sz w:val="22"/>
                                <w:szCs w:val="22"/>
                              </w:rPr>
                              <w:t>Domain I Surveillance Objective 1: Rapidly detect emerging or re-emerging respiratory virus outbreaks and other events</w:t>
                            </w:r>
                            <w:r>
                              <w:rPr>
                                <w:rFonts w:ascii="Calibri" w:hAnsi="Calibri" w:eastAsia="Calibri" w:cs="Calibri"/>
                                <w:b/>
                                <w:bCs/>
                                <w:i/>
                                <w:iCs/>
                                <w:color w:val="000000" w:themeColor="text1"/>
                                <w:sz w:val="22"/>
                                <w:szCs w:val="22"/>
                              </w:rPr>
                              <w:t xml:space="preserve"> </w:t>
                            </w:r>
                            <w:r w:rsidRPr="00B27FC5">
                              <w:rPr>
                                <w:rFonts w:ascii="Calibri" w:hAnsi="Calibri" w:eastAsia="Calibri" w:cs="Calibri"/>
                                <w:i/>
                                <w:iCs/>
                                <w:color w:val="000000" w:themeColor="text1"/>
                                <w:sz w:val="22"/>
                                <w:szCs w:val="22"/>
                              </w:rPr>
                              <w:t>and</w:t>
                            </w:r>
                            <w:r>
                              <w:rPr>
                                <w:rFonts w:ascii="Calibri" w:hAnsi="Calibri" w:eastAsia="Calibri" w:cs="Calibri"/>
                                <w:b/>
                                <w:bCs/>
                                <w:i/>
                                <w:iCs/>
                                <w:color w:val="000000" w:themeColor="text1"/>
                                <w:sz w:val="22"/>
                                <w:szCs w:val="22"/>
                              </w:rPr>
                              <w:t xml:space="preserve"> </w:t>
                            </w:r>
                            <w:r w:rsidRPr="0FB161C3">
                              <w:rPr>
                                <w:rFonts w:ascii="Calibri" w:hAnsi="Calibri" w:eastAsia="Calibri" w:cs="Calibri"/>
                                <w:b/>
                                <w:bCs/>
                                <w:i/>
                                <w:iCs/>
                                <w:color w:val="000000" w:themeColor="text1"/>
                                <w:sz w:val="22"/>
                                <w:szCs w:val="22"/>
                              </w:rPr>
                              <w:t xml:space="preserve">Surveillance </w:t>
                            </w:r>
                            <w:r w:rsidRPr="3FD590EB">
                              <w:rPr>
                                <w:rFonts w:ascii="Calibri" w:hAnsi="Calibri" w:eastAsia="Calibri" w:cs="Calibri"/>
                                <w:b/>
                                <w:bCs/>
                                <w:i/>
                                <w:iCs/>
                                <w:color w:val="000000" w:themeColor="text1"/>
                                <w:sz w:val="22"/>
                                <w:szCs w:val="22"/>
                              </w:rPr>
                              <w:t>Objective 2: Assess transmissibility, risk factors for transmission, and extent of infection from an emerging or re-emerging respiratory virus.</w:t>
                            </w:r>
                          </w:p>
                          <w:p w:rsidR="00A05626" w:rsidP="00741598" w:rsidRDefault="00A05626" w14:paraId="42B7F63D" w14:textId="77777777">
                            <w:pPr>
                              <w:rPr>
                                <w:rFonts w:ascii="Calibri" w:hAnsi="Calibri" w:eastAsia="Calibri" w:cs="Calibri"/>
                                <w:b/>
                                <w:bCs/>
                                <w:i/>
                                <w:iCs/>
                                <w:color w:val="000000" w:themeColor="text1"/>
                                <w:sz w:val="22"/>
                                <w:szCs w:val="22"/>
                              </w:rPr>
                            </w:pPr>
                          </w:p>
                          <w:p w:rsidRPr="004611C8" w:rsidR="00A05626" w:rsidP="00A05626" w:rsidRDefault="00A05626" w14:paraId="0CA73199" w14:textId="77777777">
                            <w:pPr>
                              <w:rPr>
                                <w:rFonts w:asciiTheme="minorHAnsi" w:hAnsiTheme="minorHAnsi" w:eastAsiaTheme="minorEastAsia" w:cstheme="minorBidi"/>
                                <w:b/>
                                <w:bCs/>
                                <w:i/>
                                <w:iCs/>
                                <w:sz w:val="22"/>
                                <w:szCs w:val="22"/>
                              </w:rPr>
                            </w:pPr>
                            <w:r w:rsidRPr="004611C8">
                              <w:rPr>
                                <w:rFonts w:asciiTheme="minorHAnsi" w:hAnsiTheme="minorHAnsi" w:eastAsiaTheme="minorEastAsia" w:cstheme="minorBidi"/>
                                <w:b/>
                                <w:bCs/>
                                <w:i/>
                                <w:iCs/>
                                <w:sz w:val="22"/>
                                <w:szCs w:val="22"/>
                              </w:rPr>
                              <w:t xml:space="preserve">Functionalities being assessed: Functionality 3, 4 (see </w:t>
                            </w:r>
                            <w:r w:rsidRPr="004611C8">
                              <w:rPr>
                                <w:rFonts w:asciiTheme="minorHAnsi" w:hAnsiTheme="minorHAnsi" w:eastAsiaTheme="minorEastAsia" w:cstheme="minorHAnsi"/>
                                <w:b/>
                                <w:bCs/>
                                <w:i/>
                                <w:iCs/>
                                <w:sz w:val="22"/>
                                <w:szCs w:val="22"/>
                              </w:rPr>
                              <w:fldChar w:fldCharType="begin"/>
                            </w:r>
                            <w:r w:rsidRPr="004611C8">
                              <w:rPr>
                                <w:rFonts w:asciiTheme="minorHAnsi" w:hAnsiTheme="minorHAnsi" w:eastAsiaTheme="minorEastAsia" w:cstheme="minorHAnsi"/>
                                <w:b/>
                                <w:bCs/>
                                <w:i/>
                                <w:iCs/>
                                <w:sz w:val="22"/>
                                <w:szCs w:val="22"/>
                              </w:rPr>
                              <w:instrText xml:space="preserve"> REF _Ref184990984 \h  \* MERGEFORMAT </w:instrText>
                            </w:r>
                            <w:r w:rsidRPr="004611C8">
                              <w:rPr>
                                <w:rFonts w:asciiTheme="minorHAnsi" w:hAnsiTheme="minorHAnsi" w:eastAsiaTheme="minorEastAsia" w:cstheme="minorHAnsi"/>
                                <w:b/>
                                <w:bCs/>
                                <w:i/>
                                <w:iCs/>
                                <w:sz w:val="22"/>
                                <w:szCs w:val="22"/>
                              </w:rPr>
                            </w:r>
                            <w:r w:rsidRPr="004611C8">
                              <w:rPr>
                                <w:rFonts w:asciiTheme="minorHAnsi" w:hAnsiTheme="minorHAnsi" w:eastAsiaTheme="minorEastAsia" w:cstheme="minorHAnsi"/>
                                <w:b/>
                                <w:bCs/>
                                <w:i/>
                                <w:iCs/>
                                <w:sz w:val="22"/>
                                <w:szCs w:val="22"/>
                              </w:rPr>
                              <w:fldChar w:fldCharType="separate"/>
                            </w:r>
                            <w:r w:rsidRPr="004611C8">
                              <w:rPr>
                                <w:rFonts w:asciiTheme="minorHAnsi" w:hAnsiTheme="minorHAnsi" w:cstheme="minorHAnsi"/>
                                <w:i/>
                                <w:iCs/>
                                <w:color w:val="0070C0"/>
                              </w:rPr>
                              <w:t>ANNEX 1</w:t>
                            </w:r>
                            <w:r w:rsidRPr="004611C8">
                              <w:rPr>
                                <w:rFonts w:asciiTheme="minorHAnsi" w:hAnsiTheme="minorHAnsi" w:eastAsiaTheme="minorEastAsia" w:cstheme="minorHAnsi"/>
                                <w:b/>
                                <w:bCs/>
                                <w:i/>
                                <w:iCs/>
                                <w:sz w:val="22"/>
                                <w:szCs w:val="22"/>
                              </w:rPr>
                              <w:fldChar w:fldCharType="end"/>
                            </w:r>
                            <w:r w:rsidRPr="004611C8">
                              <w:rPr>
                                <w:rFonts w:asciiTheme="minorHAnsi" w:hAnsiTheme="minorHAnsi" w:eastAsiaTheme="minorEastAsia" w:cstheme="minorHAnsi"/>
                                <w:b/>
                                <w:bCs/>
                                <w:i/>
                                <w:iCs/>
                                <w:sz w:val="22"/>
                                <w:szCs w:val="22"/>
                              </w:rPr>
                              <w:t>)</w:t>
                            </w:r>
                          </w:p>
                          <w:p w:rsidR="00A05626" w:rsidP="00741598" w:rsidRDefault="00A05626" w14:paraId="732279CA" w14:textId="77777777">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Text Box 4" style="position:absolute;margin-left:.9pt;margin-top:7.35pt;width:488.45pt;height:107.9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0" fillcolor="window" strokecolor="#4472c4"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" w14:anchorId="06AE6956">
                <v:textbox>
                  <w:txbxContent>
                    <w:p w:rsidR="00741598" w:rsidP="00741598" w:rsidRDefault="00741598" w14:paraId="1CEA200A" w14:textId="77777777">
                      <w:pPr>
                        <w:rPr>
                          <w:rFonts w:ascii="Calibri" w:hAnsi="Calibri" w:eastAsia="Calibri" w:cs="Calibri"/>
                          <w:b/>
                          <w:bCs/>
                          <w:i/>
                          <w:iCs/>
                          <w:color w:val="000000" w:themeColor="text1"/>
                          <w:sz w:val="22"/>
                          <w:szCs w:val="22"/>
                        </w:rPr>
                      </w:pPr>
                      <w:r w:rsidRPr="0FB161C3">
                        <w:rPr>
                          <w:rFonts w:ascii="Calibri" w:hAnsi="Calibri" w:eastAsia="Calibri" w:cs="Calibri"/>
                          <w:i/>
                          <w:iCs/>
                          <w:color w:val="000000" w:themeColor="text1"/>
                          <w:sz w:val="22"/>
                          <w:szCs w:val="22"/>
                        </w:rPr>
                        <w:t xml:space="preserve">The following questions should assist you in determining which core and enhanced surveillance approaches and investigations the country uses to address </w:t>
                      </w:r>
                      <w:r w:rsidRPr="0FB161C3">
                        <w:rPr>
                          <w:rFonts w:ascii="Calibri" w:hAnsi="Calibri" w:eastAsia="Calibri" w:cs="Calibri"/>
                          <w:b/>
                          <w:bCs/>
                          <w:i/>
                          <w:iCs/>
                          <w:color w:val="000000" w:themeColor="text1"/>
                          <w:sz w:val="22"/>
                          <w:szCs w:val="22"/>
                        </w:rPr>
                        <w:t>Domain I Surveillance Objective 1: Rapidly detect emerging or re-emerging respiratory virus outbreaks and other events</w:t>
                      </w:r>
                      <w:r>
                        <w:rPr>
                          <w:rFonts w:ascii="Calibri" w:hAnsi="Calibri" w:eastAsia="Calibri" w:cs="Calibri"/>
                          <w:b/>
                          <w:bCs/>
                          <w:i/>
                          <w:iCs/>
                          <w:color w:val="000000" w:themeColor="text1"/>
                          <w:sz w:val="22"/>
                          <w:szCs w:val="22"/>
                        </w:rPr>
                        <w:t xml:space="preserve"> </w:t>
                      </w:r>
                      <w:r w:rsidRPr="00B27FC5">
                        <w:rPr>
                          <w:rFonts w:ascii="Calibri" w:hAnsi="Calibri" w:eastAsia="Calibri" w:cs="Calibri"/>
                          <w:i/>
                          <w:iCs/>
                          <w:color w:val="000000" w:themeColor="text1"/>
                          <w:sz w:val="22"/>
                          <w:szCs w:val="22"/>
                        </w:rPr>
                        <w:t>and</w:t>
                      </w:r>
                      <w:r>
                        <w:rPr>
                          <w:rFonts w:ascii="Calibri" w:hAnsi="Calibri" w:eastAsia="Calibri" w:cs="Calibri"/>
                          <w:b/>
                          <w:bCs/>
                          <w:i/>
                          <w:iCs/>
                          <w:color w:val="000000" w:themeColor="text1"/>
                          <w:sz w:val="22"/>
                          <w:szCs w:val="22"/>
                        </w:rPr>
                        <w:t xml:space="preserve"> </w:t>
                      </w:r>
                      <w:r w:rsidRPr="0FB161C3">
                        <w:rPr>
                          <w:rFonts w:ascii="Calibri" w:hAnsi="Calibri" w:eastAsia="Calibri" w:cs="Calibri"/>
                          <w:b/>
                          <w:bCs/>
                          <w:i/>
                          <w:iCs/>
                          <w:color w:val="000000" w:themeColor="text1"/>
                          <w:sz w:val="22"/>
                          <w:szCs w:val="22"/>
                        </w:rPr>
                        <w:t xml:space="preserve">Surveillance </w:t>
                      </w:r>
                      <w:r w:rsidRPr="3FD590EB">
                        <w:rPr>
                          <w:rFonts w:ascii="Calibri" w:hAnsi="Calibri" w:eastAsia="Calibri" w:cs="Calibri"/>
                          <w:b/>
                          <w:bCs/>
                          <w:i/>
                          <w:iCs/>
                          <w:color w:val="000000" w:themeColor="text1"/>
                          <w:sz w:val="22"/>
                          <w:szCs w:val="22"/>
                        </w:rPr>
                        <w:t>Objective 2: Assess transmissibility, risk factors for transmission, and extent of infection from an emerging or re-emerging respiratory virus.</w:t>
                      </w:r>
                    </w:p>
                    <w:p w:rsidR="00A05626" w:rsidP="00741598" w:rsidRDefault="00A05626" w14:paraId="42B7F63D" w14:textId="77777777">
                      <w:pPr>
                        <w:rPr>
                          <w:rFonts w:ascii="Calibri" w:hAnsi="Calibri" w:eastAsia="Calibri" w:cs="Calibri"/>
                          <w:b/>
                          <w:bCs/>
                          <w:i/>
                          <w:iCs/>
                          <w:color w:val="000000" w:themeColor="text1"/>
                          <w:sz w:val="22"/>
                          <w:szCs w:val="22"/>
                        </w:rPr>
                      </w:pPr>
                    </w:p>
                    <w:p w:rsidRPr="004611C8" w:rsidR="00A05626" w:rsidP="00A05626" w:rsidRDefault="00A05626" w14:paraId="0CA73199" w14:textId="77777777">
                      <w:pPr>
                        <w:rPr>
                          <w:rFonts w:asciiTheme="minorHAnsi" w:hAnsiTheme="minorHAnsi" w:eastAsiaTheme="minorEastAsia" w:cstheme="minorBidi"/>
                          <w:b/>
                          <w:bCs/>
                          <w:i/>
                          <w:iCs/>
                          <w:sz w:val="22"/>
                          <w:szCs w:val="22"/>
                        </w:rPr>
                      </w:pPr>
                      <w:r w:rsidRPr="004611C8">
                        <w:rPr>
                          <w:rFonts w:asciiTheme="minorHAnsi" w:hAnsiTheme="minorHAnsi" w:eastAsiaTheme="minorEastAsia" w:cstheme="minorBidi"/>
                          <w:b/>
                          <w:bCs/>
                          <w:i/>
                          <w:iCs/>
                          <w:sz w:val="22"/>
                          <w:szCs w:val="22"/>
                        </w:rPr>
                        <w:t xml:space="preserve">Functionalities being assessed: Functionality 3, 4 (see </w:t>
                      </w:r>
                      <w:r w:rsidRPr="004611C8">
                        <w:rPr>
                          <w:rFonts w:asciiTheme="minorHAnsi" w:hAnsiTheme="minorHAnsi" w:eastAsiaTheme="minorEastAsia" w:cstheme="minorHAnsi"/>
                          <w:b/>
                          <w:bCs/>
                          <w:i/>
                          <w:iCs/>
                          <w:sz w:val="22"/>
                          <w:szCs w:val="22"/>
                        </w:rPr>
                        <w:fldChar w:fldCharType="begin"/>
                      </w:r>
                      <w:r w:rsidRPr="004611C8">
                        <w:rPr>
                          <w:rFonts w:asciiTheme="minorHAnsi" w:hAnsiTheme="minorHAnsi" w:eastAsiaTheme="minorEastAsia" w:cstheme="minorHAnsi"/>
                          <w:b/>
                          <w:bCs/>
                          <w:i/>
                          <w:iCs/>
                          <w:sz w:val="22"/>
                          <w:szCs w:val="22"/>
                        </w:rPr>
                        <w:instrText xml:space="preserve"> REF _Ref184990984 \h  \* MERGEFORMAT </w:instrText>
                      </w:r>
                      <w:r w:rsidRPr="004611C8">
                        <w:rPr>
                          <w:rFonts w:asciiTheme="minorHAnsi" w:hAnsiTheme="minorHAnsi" w:eastAsiaTheme="minorEastAsia" w:cstheme="minorHAnsi"/>
                          <w:b/>
                          <w:bCs/>
                          <w:i/>
                          <w:iCs/>
                          <w:sz w:val="22"/>
                          <w:szCs w:val="22"/>
                        </w:rPr>
                      </w:r>
                      <w:r w:rsidRPr="004611C8">
                        <w:rPr>
                          <w:rFonts w:asciiTheme="minorHAnsi" w:hAnsiTheme="minorHAnsi" w:eastAsiaTheme="minorEastAsia" w:cstheme="minorHAnsi"/>
                          <w:b/>
                          <w:bCs/>
                          <w:i/>
                          <w:iCs/>
                          <w:sz w:val="22"/>
                          <w:szCs w:val="22"/>
                        </w:rPr>
                        <w:fldChar w:fldCharType="separate"/>
                      </w:r>
                      <w:r w:rsidRPr="004611C8">
                        <w:rPr>
                          <w:rFonts w:asciiTheme="minorHAnsi" w:hAnsiTheme="minorHAnsi" w:cstheme="minorHAnsi"/>
                          <w:i/>
                          <w:iCs/>
                          <w:color w:val="0070C0"/>
                        </w:rPr>
                        <w:t>ANNEX 1</w:t>
                      </w:r>
                      <w:r w:rsidRPr="004611C8">
                        <w:rPr>
                          <w:rFonts w:asciiTheme="minorHAnsi" w:hAnsiTheme="minorHAnsi" w:eastAsiaTheme="minorEastAsia" w:cstheme="minorHAnsi"/>
                          <w:b/>
                          <w:bCs/>
                          <w:i/>
                          <w:iCs/>
                          <w:sz w:val="22"/>
                          <w:szCs w:val="22"/>
                        </w:rPr>
                        <w:fldChar w:fldCharType="end"/>
                      </w:r>
                      <w:r w:rsidRPr="004611C8">
                        <w:rPr>
                          <w:rFonts w:asciiTheme="minorHAnsi" w:hAnsiTheme="minorHAnsi" w:eastAsiaTheme="minorEastAsia" w:cstheme="minorHAnsi"/>
                          <w:b/>
                          <w:bCs/>
                          <w:i/>
                          <w:iCs/>
                          <w:sz w:val="22"/>
                          <w:szCs w:val="22"/>
                        </w:rPr>
                        <w:t>)</w:t>
                      </w:r>
                    </w:p>
                    <w:p w:rsidR="00A05626" w:rsidP="00741598" w:rsidRDefault="00A05626" w14:paraId="732279CA" w14:textId="77777777">
                      <w:pPr>
                        <w:rPr>
                          <w:rFonts w:hint="eastAsia"/>
                        </w:rPr>
                      </w:pPr>
                    </w:p>
                  </w:txbxContent>
                </v:textbox>
                <w10:wrap anchorx="margin"/>
              </v:shape>
            </w:pict>
          </mc:Fallback>
        </mc:AlternateContent>
      </w:r>
    </w:p>
    <w:p w:rsidR="00741598" w:rsidP="00741598" w:rsidRDefault="00741598" w14:paraId="44A4D360" w14:textId="77777777">
      <w:pPr>
        <w:rPr>
          <w:rFonts w:asciiTheme="minorHAnsi" w:hAnsiTheme="minorHAnsi" w:eastAsiaTheme="minorEastAsia" w:cstheme="minorBidi"/>
          <w:b/>
          <w:bCs/>
          <w:i/>
          <w:iCs/>
          <w:sz w:val="22"/>
          <w:szCs w:val="22"/>
        </w:rPr>
      </w:pPr>
    </w:p>
    <w:p w:rsidR="00741598" w:rsidP="00741598" w:rsidRDefault="00741598" w14:paraId="024DE524" w14:textId="77777777">
      <w:pPr>
        <w:rPr>
          <w:rFonts w:asciiTheme="minorHAnsi" w:hAnsiTheme="minorHAnsi" w:eastAsiaTheme="minorEastAsia" w:cstheme="minorBidi"/>
          <w:b/>
          <w:bCs/>
          <w:i/>
          <w:iCs/>
          <w:sz w:val="22"/>
          <w:szCs w:val="22"/>
        </w:rPr>
      </w:pPr>
    </w:p>
    <w:p w:rsidR="00741598" w:rsidP="00741598" w:rsidRDefault="00741598" w14:paraId="015C52B3" w14:textId="77777777">
      <w:pPr>
        <w:rPr>
          <w:rFonts w:asciiTheme="minorHAnsi" w:hAnsiTheme="minorHAnsi" w:eastAsiaTheme="minorEastAsia" w:cstheme="minorBidi"/>
          <w:b/>
          <w:bCs/>
          <w:i/>
          <w:iCs/>
          <w:sz w:val="22"/>
          <w:szCs w:val="22"/>
        </w:rPr>
      </w:pPr>
    </w:p>
    <w:p w:rsidR="00741598" w:rsidP="00741598" w:rsidRDefault="00741598" w14:paraId="4DDD4E7B" w14:textId="77777777">
      <w:pPr>
        <w:rPr>
          <w:rFonts w:asciiTheme="minorHAnsi" w:hAnsiTheme="minorHAnsi" w:eastAsiaTheme="minorEastAsia" w:cstheme="minorBidi"/>
          <w:b/>
          <w:bCs/>
          <w:i/>
          <w:iCs/>
          <w:sz w:val="22"/>
          <w:szCs w:val="22"/>
        </w:rPr>
      </w:pPr>
    </w:p>
    <w:p w:rsidR="00741598" w:rsidP="00741598" w:rsidRDefault="00741598" w14:paraId="618124B7" w14:textId="77777777">
      <w:pPr>
        <w:spacing w:line="259" w:lineRule="auto"/>
        <w:rPr>
          <w:rFonts w:asciiTheme="minorHAnsi" w:hAnsiTheme="minorHAnsi" w:eastAsiaTheme="minorEastAsia" w:cstheme="minorBidi"/>
          <w:b/>
          <w:bCs/>
          <w:color w:val="4472C4" w:themeColor="accent1"/>
        </w:rPr>
      </w:pPr>
      <w:r w:rsidRPr="6799E554">
        <w:rPr>
          <w:rFonts w:asciiTheme="minorHAnsi" w:hAnsiTheme="minorHAnsi" w:eastAsiaTheme="minorEastAsia" w:cstheme="minorBidi"/>
          <w:b/>
          <w:bCs/>
          <w:color w:val="4472C4" w:themeColor="accent1"/>
        </w:rPr>
        <w:t xml:space="preserve">Questions for </w:t>
      </w:r>
      <w:r>
        <w:rPr>
          <w:rFonts w:asciiTheme="minorHAnsi" w:hAnsiTheme="minorHAnsi" w:eastAsiaTheme="minorEastAsia" w:cstheme="minorBidi"/>
          <w:b/>
          <w:bCs/>
          <w:color w:val="4472C4" w:themeColor="accent1"/>
        </w:rPr>
        <w:t>D</w:t>
      </w:r>
      <w:r w:rsidRPr="6799E554">
        <w:rPr>
          <w:rFonts w:asciiTheme="minorHAnsi" w:hAnsiTheme="minorHAnsi" w:eastAsiaTheme="minorEastAsia" w:cstheme="minorBidi"/>
          <w:b/>
          <w:bCs/>
          <w:color w:val="4472C4" w:themeColor="accent1"/>
        </w:rPr>
        <w:t>iscussion</w:t>
      </w:r>
    </w:p>
    <w:p w:rsidR="00D96F22" w:rsidP="00D96F22" w:rsidRDefault="00D96F22" w14:paraId="7AF1F6C0" w14:textId="77777777">
      <w:pPr>
        <w:spacing w:line="259" w:lineRule="auto"/>
        <w:rPr>
          <w:rFonts w:asciiTheme="minorHAnsi" w:hAnsiTheme="minorHAnsi" w:eastAsiaTheme="minorEastAsia" w:cstheme="minorBidi"/>
          <w:b/>
          <w:bCs/>
          <w:i/>
          <w:iCs/>
          <w:sz w:val="22"/>
          <w:szCs w:val="22"/>
        </w:rPr>
      </w:pPr>
    </w:p>
    <w:p w:rsidR="00D96F22" w:rsidP="00D96F22" w:rsidRDefault="00D96F22" w14:paraId="6F6ABBE8" w14:textId="77777777">
      <w:pPr>
        <w:spacing w:line="259" w:lineRule="auto"/>
        <w:rPr>
          <w:rFonts w:asciiTheme="minorHAnsi" w:hAnsiTheme="minorHAnsi" w:eastAsiaTheme="minorEastAsia" w:cstheme="minorBidi"/>
          <w:b/>
          <w:bCs/>
          <w:color w:val="4472C4" w:themeColor="accent1"/>
        </w:rPr>
      </w:pPr>
    </w:p>
    <w:p w:rsidR="00A05626" w:rsidP="00D96F22" w:rsidRDefault="00A05626" w14:paraId="0759DA5B" w14:textId="77777777">
      <w:pPr>
        <w:spacing w:line="259" w:lineRule="auto"/>
        <w:rPr>
          <w:rFonts w:asciiTheme="minorHAnsi" w:hAnsiTheme="minorHAnsi" w:eastAsiaTheme="minorEastAsia" w:cstheme="minorBidi"/>
          <w:b/>
          <w:bCs/>
          <w:color w:val="4472C4" w:themeColor="accent1"/>
        </w:rPr>
      </w:pPr>
    </w:p>
    <w:p w:rsidRPr="00D96F22" w:rsidR="008B4DBC" w:rsidP="00D96F22" w:rsidRDefault="00D96F22" w14:paraId="39802CED" w14:textId="7339B175">
      <w:pPr>
        <w:spacing w:line="259" w:lineRule="auto"/>
        <w:rPr>
          <w:rFonts w:asciiTheme="minorHAnsi" w:hAnsiTheme="minorHAnsi" w:eastAsiaTheme="minorEastAsia" w:cstheme="minorBidi"/>
          <w:b/>
          <w:bCs/>
          <w:color w:val="4472C4" w:themeColor="accent1"/>
        </w:rPr>
      </w:pPr>
      <w:r w:rsidRPr="3FD590EB">
        <w:rPr>
          <w:rFonts w:asciiTheme="minorHAnsi" w:hAnsiTheme="minorHAnsi" w:eastAsiaTheme="minorEastAsia" w:cstheme="minorBidi"/>
          <w:b/>
          <w:bCs/>
          <w:color w:val="4472C4" w:themeColor="accent1"/>
        </w:rPr>
        <w:t>Questions for Discussion</w:t>
      </w:r>
    </w:p>
    <w:p w:rsidR="008B4DBC" w:rsidP="12E2671D" w:rsidRDefault="008B4DBC" w14:paraId="41E8F24B" w14:textId="5EC8944C">
      <w:pPr>
        <w:spacing w:line="259" w:lineRule="auto"/>
        <w:rPr>
          <w:rFonts w:asciiTheme="minorHAnsi" w:hAnsiTheme="minorHAnsi" w:eastAsiaTheme="minorEastAsia" w:cstheme="minorBidi"/>
          <w:b/>
          <w:color w:val="4472C4" w:themeColor="accent1"/>
        </w:rPr>
      </w:pPr>
    </w:p>
    <w:tbl>
      <w:tblPr>
        <w:tblStyle w:val="TableGrid"/>
        <w:tblW w:w="0" w:type="auto"/>
        <w:jc w:val="center"/>
        <w:tblLook w:val="04A0" w:firstRow="1" w:lastRow="0" w:firstColumn="1" w:lastColumn="0" w:noHBand="0" w:noVBand="1"/>
      </w:tblPr>
      <w:tblGrid>
        <w:gridCol w:w="9645"/>
      </w:tblGrid>
      <w:tr w:rsidR="00741598" w:rsidTr="34E55945" w14:paraId="7047223B" w14:textId="77777777">
        <w:trPr>
          <w:trHeight w:val="548"/>
          <w:jc w:val="center"/>
        </w:trPr>
        <w:tc>
          <w:tcPr>
            <w:tcW w:w="9645" w:type="dxa"/>
            <w:shd w:val="clear" w:color="auto" w:fill="B4C6E7" w:themeFill="accent1" w:themeFillTint="66"/>
          </w:tcPr>
          <w:p w:rsidR="00741598" w:rsidP="34E55945" w:rsidRDefault="00741598" w14:paraId="37486B3F" w14:textId="023B8ADD">
            <w:pPr>
              <w:spacing w:line="259" w:lineRule="auto"/>
              <w:rPr>
                <w:rFonts w:asciiTheme="minorHAnsi" w:hAnsiTheme="minorHAnsi" w:eastAsiaTheme="minorEastAsia" w:cstheme="minorBidi"/>
                <w:b/>
                <w:sz w:val="22"/>
                <w:szCs w:val="22"/>
              </w:rPr>
            </w:pPr>
            <w:r w:rsidRPr="34E55945">
              <w:rPr>
                <w:rFonts w:asciiTheme="minorHAnsi" w:hAnsiTheme="minorHAnsi" w:eastAsiaTheme="minorEastAsia" w:cstheme="minorBidi"/>
                <w:b/>
                <w:bCs/>
                <w:sz w:val="22"/>
                <w:szCs w:val="22"/>
              </w:rPr>
              <w:t xml:space="preserve">Q </w:t>
            </w:r>
            <w:r w:rsidRPr="44162553" w:rsidR="1027875F">
              <w:rPr>
                <w:rFonts w:asciiTheme="minorHAnsi" w:hAnsiTheme="minorHAnsi" w:eastAsiaTheme="minorEastAsia" w:cstheme="minorBidi"/>
                <w:b/>
                <w:bCs/>
                <w:sz w:val="22"/>
                <w:szCs w:val="22"/>
              </w:rPr>
              <w:t>3</w:t>
            </w:r>
            <w:r w:rsidRPr="34E55945">
              <w:rPr>
                <w:rFonts w:asciiTheme="minorHAnsi" w:hAnsiTheme="minorHAnsi" w:eastAsiaTheme="minorEastAsia" w:cstheme="minorBidi"/>
                <w:b/>
                <w:bCs/>
                <w:sz w:val="22"/>
                <w:szCs w:val="22"/>
              </w:rPr>
              <w:t>.</w:t>
            </w:r>
            <w:r w:rsidRPr="4F8DD0A3" w:rsidR="3E1A9E6F">
              <w:rPr>
                <w:rFonts w:asciiTheme="minorHAnsi" w:hAnsiTheme="minorHAnsi" w:eastAsiaTheme="minorEastAsia" w:cstheme="minorBidi"/>
                <w:b/>
                <w:bCs/>
                <w:sz w:val="22"/>
                <w:szCs w:val="22"/>
              </w:rPr>
              <w:t>1</w:t>
            </w:r>
            <w:r w:rsidRPr="34E55945">
              <w:rPr>
                <w:rFonts w:asciiTheme="minorHAnsi" w:hAnsiTheme="minorHAnsi" w:eastAsiaTheme="minorEastAsia" w:cstheme="minorBidi"/>
                <w:b/>
                <w:bCs/>
                <w:sz w:val="22"/>
                <w:szCs w:val="22"/>
              </w:rPr>
              <w:t xml:space="preserve"> Do your early warning surveillance approaches </w:t>
            </w:r>
            <w:r w:rsidRPr="34E55945" w:rsidR="00B404D3">
              <w:rPr>
                <w:rFonts w:asciiTheme="minorHAnsi" w:hAnsiTheme="minorHAnsi" w:eastAsiaTheme="minorEastAsia" w:cstheme="minorBidi"/>
                <w:b/>
                <w:bCs/>
                <w:sz w:val="22"/>
                <w:szCs w:val="22"/>
              </w:rPr>
              <w:t>include</w:t>
            </w:r>
            <w:r w:rsidRPr="34E55945">
              <w:rPr>
                <w:rFonts w:asciiTheme="minorHAnsi" w:hAnsiTheme="minorHAnsi" w:eastAsiaTheme="minorEastAsia" w:cstheme="minorBidi"/>
                <w:b/>
                <w:bCs/>
                <w:sz w:val="22"/>
                <w:szCs w:val="22"/>
              </w:rPr>
              <w:t xml:space="preserve"> mechanisms for reporting illness or absences (or other </w:t>
            </w:r>
            <w:r w:rsidRPr="34E55945" w:rsidR="00F23FDE">
              <w:rPr>
                <w:rFonts w:asciiTheme="minorHAnsi" w:hAnsiTheme="minorHAnsi" w:eastAsiaTheme="minorEastAsia" w:cstheme="minorBidi"/>
                <w:b/>
                <w:bCs/>
                <w:sz w:val="22"/>
                <w:szCs w:val="22"/>
              </w:rPr>
              <w:t xml:space="preserve">“event” </w:t>
            </w:r>
            <w:r w:rsidRPr="34E55945">
              <w:rPr>
                <w:rFonts w:asciiTheme="minorHAnsi" w:hAnsiTheme="minorHAnsi" w:eastAsiaTheme="minorEastAsia" w:cstheme="minorBidi"/>
                <w:b/>
                <w:bCs/>
                <w:sz w:val="22"/>
                <w:szCs w:val="22"/>
              </w:rPr>
              <w:t xml:space="preserve">signals) </w:t>
            </w:r>
            <w:r w:rsidRPr="00991F99">
              <w:rPr>
                <w:rFonts w:asciiTheme="minorHAnsi" w:hAnsiTheme="minorHAnsi" w:eastAsiaTheme="minorEastAsia" w:cstheme="minorBidi"/>
                <w:b/>
                <w:sz w:val="22"/>
                <w:szCs w:val="22"/>
              </w:rPr>
              <w:t xml:space="preserve">from </w:t>
            </w:r>
            <w:r w:rsidRPr="00991F99" w:rsidR="0B76F4B9">
              <w:rPr>
                <w:rFonts w:asciiTheme="minorHAnsi" w:hAnsiTheme="minorHAnsi" w:eastAsiaTheme="minorEastAsia" w:cstheme="minorBidi"/>
                <w:b/>
                <w:sz w:val="22"/>
                <w:szCs w:val="22"/>
              </w:rPr>
              <w:t xml:space="preserve">such settings </w:t>
            </w:r>
            <w:r w:rsidRPr="00991F99" w:rsidR="006F09C7">
              <w:rPr>
                <w:rFonts w:asciiTheme="minorHAnsi" w:hAnsiTheme="minorHAnsi" w:eastAsiaTheme="minorEastAsia" w:cstheme="minorBidi"/>
                <w:b/>
                <w:bCs/>
                <w:sz w:val="22"/>
                <w:szCs w:val="22"/>
              </w:rPr>
              <w:t>where zoonotic transmission could occur?</w:t>
            </w:r>
          </w:p>
        </w:tc>
      </w:tr>
      <w:tr w:rsidR="00741598" w:rsidTr="34E55945" w14:paraId="72A90807" w14:textId="77777777">
        <w:trPr>
          <w:trHeight w:val="386"/>
          <w:jc w:val="center"/>
        </w:trPr>
        <w:tc>
          <w:tcPr>
            <w:tcW w:w="9645" w:type="dxa"/>
            <w:shd w:val="clear" w:color="auto" w:fill="D9E2F3" w:themeFill="accent1" w:themeFillTint="33"/>
          </w:tcPr>
          <w:p w:rsidRPr="00B27FC5" w:rsidR="00741598" w:rsidP="008559E4" w:rsidRDefault="00741598" w14:paraId="73F9232C" w14:textId="505538B9">
            <w:pPr>
              <w:spacing w:line="276" w:lineRule="auto"/>
              <w:rPr>
                <w:rFonts w:asciiTheme="minorHAnsi" w:hAnsiTheme="minorHAnsi" w:eastAsiaTheme="minorEastAsia" w:cstheme="minorBidi"/>
                <w:i/>
                <w:iCs/>
                <w:sz w:val="22"/>
                <w:szCs w:val="22"/>
              </w:rPr>
            </w:pPr>
            <w:r w:rsidRPr="00B27FC5">
              <w:rPr>
                <w:rFonts w:asciiTheme="minorHAnsi" w:hAnsiTheme="minorHAnsi" w:eastAsiaTheme="minorEastAsia" w:cstheme="minorBidi"/>
                <w:b/>
                <w:bCs/>
                <w:i/>
                <w:iCs/>
                <w:sz w:val="22"/>
                <w:szCs w:val="22"/>
              </w:rPr>
              <w:t>Possible core surveillance approaches</w:t>
            </w:r>
            <w:r w:rsidRPr="00B27FC5">
              <w:rPr>
                <w:rFonts w:asciiTheme="minorHAnsi" w:hAnsiTheme="minorHAnsi" w:eastAsiaTheme="minorEastAsia" w:cstheme="minorBidi"/>
                <w:i/>
                <w:iCs/>
                <w:sz w:val="22"/>
                <w:szCs w:val="22"/>
              </w:rPr>
              <w:t xml:space="preserve">: Community </w:t>
            </w:r>
            <w:r>
              <w:rPr>
                <w:rFonts w:asciiTheme="minorHAnsi" w:hAnsiTheme="minorHAnsi" w:eastAsiaTheme="minorEastAsia" w:cstheme="minorBidi"/>
                <w:i/>
                <w:iCs/>
                <w:sz w:val="22"/>
                <w:szCs w:val="22"/>
              </w:rPr>
              <w:t>EBS</w:t>
            </w:r>
          </w:p>
          <w:p w:rsidRPr="00BF7E05" w:rsidR="00741598" w:rsidP="008559E4" w:rsidRDefault="00741598" w14:paraId="37C744D9" w14:textId="77777777">
            <w:pPr>
              <w:spacing w:line="276" w:lineRule="auto"/>
              <w:rPr>
                <w:rFonts w:asciiTheme="minorHAnsi" w:hAnsiTheme="minorHAnsi" w:eastAsiaTheme="minorEastAsia" w:cstheme="minorBidi"/>
                <w:sz w:val="22"/>
                <w:szCs w:val="22"/>
              </w:rPr>
            </w:pPr>
            <w:r w:rsidRPr="00B27FC5">
              <w:rPr>
                <w:rFonts w:asciiTheme="minorHAnsi" w:hAnsiTheme="minorHAnsi" w:eastAsiaTheme="minorEastAsia" w:cstheme="minorBidi"/>
                <w:b/>
                <w:bCs/>
                <w:i/>
                <w:iCs/>
                <w:sz w:val="22"/>
                <w:szCs w:val="22"/>
              </w:rPr>
              <w:t>Possible enhanced surveillance approaches</w:t>
            </w:r>
            <w:r w:rsidRPr="00B27FC5">
              <w:rPr>
                <w:rFonts w:asciiTheme="minorHAnsi" w:hAnsiTheme="minorHAnsi" w:eastAsiaTheme="minorEastAsia" w:cstheme="minorBidi"/>
                <w:i/>
                <w:iCs/>
                <w:sz w:val="22"/>
                <w:szCs w:val="22"/>
              </w:rPr>
              <w:t xml:space="preserve">: Media </w:t>
            </w:r>
            <w:r>
              <w:rPr>
                <w:rFonts w:asciiTheme="minorHAnsi" w:hAnsiTheme="minorHAnsi" w:eastAsiaTheme="minorEastAsia" w:cstheme="minorBidi"/>
                <w:i/>
                <w:iCs/>
                <w:sz w:val="22"/>
                <w:szCs w:val="22"/>
              </w:rPr>
              <w:t>EBS</w:t>
            </w:r>
            <w:r w:rsidRPr="00B27FC5">
              <w:rPr>
                <w:rFonts w:asciiTheme="minorHAnsi" w:hAnsiTheme="minorHAnsi" w:eastAsiaTheme="minorEastAsia" w:cstheme="minorBidi"/>
                <w:i/>
                <w:iCs/>
                <w:sz w:val="22"/>
                <w:szCs w:val="22"/>
              </w:rPr>
              <w:t>, Targeted special population surveillance</w:t>
            </w:r>
          </w:p>
        </w:tc>
      </w:tr>
      <w:tr w:rsidR="00741598" w:rsidTr="34E55945" w14:paraId="4EA27572" w14:textId="77777777">
        <w:trPr>
          <w:trHeight w:val="287"/>
          <w:jc w:val="center"/>
        </w:trPr>
        <w:tc>
          <w:tcPr>
            <w:tcW w:w="9645" w:type="dxa"/>
            <w:shd w:val="clear" w:color="auto" w:fill="F4B083" w:themeFill="accent2" w:themeFillTint="99"/>
          </w:tcPr>
          <w:p w:rsidR="00741598" w:rsidP="008559E4" w:rsidRDefault="00741598" w14:paraId="59A5F485" w14:textId="20A3FF97">
            <w:pPr>
              <w:spacing w:line="276" w:lineRule="auto"/>
              <w:rPr>
                <w:rFonts w:asciiTheme="minorHAnsi" w:hAnsiTheme="minorHAnsi" w:eastAsiaTheme="minorEastAsia" w:cstheme="minorBidi"/>
                <w:b/>
                <w:bCs/>
                <w:sz w:val="22"/>
                <w:szCs w:val="22"/>
              </w:rPr>
            </w:pPr>
            <w:bookmarkStart w:name="_Hlk164068760" w:id="15"/>
            <w:r w:rsidRPr="618912B8">
              <w:rPr>
                <w:rFonts w:asciiTheme="minorHAnsi" w:hAnsiTheme="minorHAnsi" w:eastAsiaTheme="minorEastAsia" w:cstheme="minorBidi"/>
                <w:b/>
                <w:bCs/>
                <w:sz w:val="22"/>
                <w:szCs w:val="22"/>
              </w:rPr>
              <w:t xml:space="preserve">Probe: </w:t>
            </w:r>
            <w:r>
              <w:rPr>
                <w:rFonts w:asciiTheme="minorHAnsi" w:hAnsiTheme="minorHAnsi" w:eastAsiaTheme="minorEastAsia" w:cstheme="minorBidi"/>
                <w:b/>
                <w:bCs/>
                <w:sz w:val="22"/>
                <w:szCs w:val="22"/>
              </w:rPr>
              <w:t>Key reporters</w:t>
            </w:r>
            <w:r w:rsidR="00BD3B25">
              <w:rPr>
                <w:rFonts w:asciiTheme="minorHAnsi" w:hAnsiTheme="minorHAnsi" w:eastAsiaTheme="minorEastAsia" w:cstheme="minorBidi"/>
                <w:b/>
                <w:bCs/>
                <w:sz w:val="22"/>
                <w:szCs w:val="22"/>
              </w:rPr>
              <w:t xml:space="preserve"> &amp; Reporting mechanism</w:t>
            </w:r>
            <w:r w:rsidR="008B4DBC">
              <w:rPr>
                <w:rFonts w:asciiTheme="minorHAnsi" w:hAnsiTheme="minorHAnsi" w:eastAsiaTheme="minorEastAsia" w:cstheme="minorBidi"/>
                <w:b/>
                <w:bCs/>
                <w:sz w:val="22"/>
                <w:szCs w:val="22"/>
              </w:rPr>
              <w:t>s</w:t>
            </w:r>
          </w:p>
        </w:tc>
      </w:tr>
      <w:tr w:rsidR="00741598" w:rsidTr="008B4DBC" w14:paraId="61C77186" w14:textId="77777777">
        <w:trPr>
          <w:trHeight w:val="1007"/>
          <w:jc w:val="center"/>
        </w:trPr>
        <w:tc>
          <w:tcPr>
            <w:tcW w:w="9645" w:type="dxa"/>
            <w:shd w:val="clear" w:color="auto" w:fill="auto"/>
          </w:tcPr>
          <w:p w:rsidR="00741598" w:rsidP="34E55945" w:rsidRDefault="00741598" w14:paraId="6C5A0ACA" w14:textId="26001581">
            <w:pPr>
              <w:spacing w:line="259" w:lineRule="auto"/>
              <w:rPr>
                <w:rFonts w:asciiTheme="minorHAnsi" w:hAnsiTheme="minorHAnsi" w:eastAsiaTheme="minorEastAsia" w:cstheme="minorBidi"/>
                <w:sz w:val="22"/>
                <w:szCs w:val="22"/>
              </w:rPr>
            </w:pPr>
            <w:r w:rsidRPr="34E55945">
              <w:rPr>
                <w:rFonts w:asciiTheme="minorHAnsi" w:hAnsiTheme="minorHAnsi" w:eastAsiaTheme="minorEastAsia" w:cstheme="minorBidi"/>
                <w:sz w:val="22"/>
                <w:szCs w:val="22"/>
              </w:rPr>
              <w:t xml:space="preserve">What kind of key community reporters are included (e.g., </w:t>
            </w:r>
            <w:r w:rsidR="004D4D7C">
              <w:rPr>
                <w:rFonts w:asciiTheme="minorHAnsi" w:hAnsiTheme="minorHAnsi" w:eastAsiaTheme="minorEastAsia" w:cstheme="minorBidi"/>
                <w:sz w:val="22"/>
                <w:szCs w:val="22"/>
              </w:rPr>
              <w:t>e</w:t>
            </w:r>
            <w:r w:rsidRPr="34E55945" w:rsidR="60E696F2">
              <w:rPr>
                <w:rFonts w:asciiTheme="minorHAnsi" w:hAnsiTheme="minorHAnsi" w:eastAsiaTheme="minorEastAsia" w:cstheme="minorBidi"/>
                <w:sz w:val="22"/>
                <w:szCs w:val="22"/>
              </w:rPr>
              <w:t xml:space="preserve">mployer, </w:t>
            </w:r>
            <w:r w:rsidR="008B4DBC">
              <w:rPr>
                <w:rFonts w:asciiTheme="minorHAnsi" w:hAnsiTheme="minorHAnsi" w:eastAsiaTheme="minorEastAsia" w:cstheme="minorBidi"/>
                <w:sz w:val="22"/>
                <w:szCs w:val="22"/>
              </w:rPr>
              <w:t>u</w:t>
            </w:r>
            <w:r w:rsidRPr="34E55945">
              <w:rPr>
                <w:rFonts w:asciiTheme="minorHAnsi" w:hAnsiTheme="minorHAnsi" w:eastAsiaTheme="minorEastAsia" w:cstheme="minorBidi"/>
                <w:sz w:val="22"/>
                <w:szCs w:val="22"/>
              </w:rPr>
              <w:t xml:space="preserve">nions, </w:t>
            </w:r>
            <w:r w:rsidRPr="34E55945" w:rsidR="7E4386BE">
              <w:rPr>
                <w:rFonts w:asciiTheme="minorHAnsi" w:hAnsiTheme="minorHAnsi" w:eastAsiaTheme="minorEastAsia" w:cstheme="minorBidi"/>
                <w:sz w:val="22"/>
                <w:szCs w:val="22"/>
              </w:rPr>
              <w:t xml:space="preserve">local </w:t>
            </w:r>
            <w:r w:rsidRPr="227509A7" w:rsidR="01437C32">
              <w:rPr>
                <w:rFonts w:asciiTheme="minorHAnsi" w:hAnsiTheme="minorHAnsi" w:eastAsiaTheme="minorEastAsia" w:cstheme="minorBidi"/>
                <w:sz w:val="22"/>
                <w:szCs w:val="22"/>
              </w:rPr>
              <w:t>authorities</w:t>
            </w:r>
            <w:r w:rsidR="004D4D7C">
              <w:rPr>
                <w:rFonts w:asciiTheme="minorHAnsi" w:hAnsiTheme="minorHAnsi" w:eastAsiaTheme="minorEastAsia" w:cstheme="minorBidi"/>
                <w:sz w:val="22"/>
                <w:szCs w:val="22"/>
              </w:rPr>
              <w:t>,</w:t>
            </w:r>
            <w:r w:rsidRPr="34E55945">
              <w:rPr>
                <w:rFonts w:asciiTheme="minorHAnsi" w:hAnsiTheme="minorHAnsi" w:eastAsiaTheme="minorEastAsia" w:cstheme="minorBidi"/>
                <w:sz w:val="22"/>
                <w:szCs w:val="22"/>
              </w:rPr>
              <w:t xml:space="preserve"> etc.)</w:t>
            </w:r>
          </w:p>
          <w:p w:rsidR="00EB0694" w:rsidP="00BD3B25" w:rsidRDefault="00FA1416" w14:paraId="6F9EE66E" w14:textId="77777777">
            <w:pPr>
              <w:pStyle w:val="ListParagraph"/>
              <w:numPr>
                <w:ilvl w:val="0"/>
                <w:numId w:val="29"/>
              </w:numPr>
              <w:spacing w:line="259" w:lineRule="auto"/>
              <w:rPr>
                <w:rFonts w:asciiTheme="minorHAnsi" w:hAnsiTheme="minorHAnsi" w:eastAsiaTheme="minorEastAsia" w:cstheme="minorBidi"/>
                <w:sz w:val="22"/>
                <w:szCs w:val="22"/>
              </w:rPr>
            </w:pPr>
            <w:r>
              <w:rPr>
                <w:rFonts w:asciiTheme="minorHAnsi" w:hAnsiTheme="minorHAnsi" w:eastAsiaTheme="minorEastAsia" w:cstheme="minorBidi"/>
                <w:sz w:val="22"/>
                <w:szCs w:val="22"/>
              </w:rPr>
              <w:t>Is the approach formalized or informal?</w:t>
            </w:r>
            <w:r w:rsidRPr="7D527388">
              <w:rPr>
                <w:rFonts w:asciiTheme="minorHAnsi" w:hAnsiTheme="minorHAnsi" w:eastAsiaTheme="minorEastAsia" w:cstheme="minorBidi"/>
                <w:sz w:val="22"/>
                <w:szCs w:val="22"/>
              </w:rPr>
              <w:t xml:space="preserve"> </w:t>
            </w:r>
          </w:p>
          <w:p w:rsidRPr="00EB0694" w:rsidR="00BD3B25" w:rsidP="00EB0694" w:rsidRDefault="00EB0694" w14:paraId="61284AB8" w14:textId="36083AC5">
            <w:pPr>
              <w:pStyle w:val="ListParagraph"/>
              <w:numPr>
                <w:ilvl w:val="0"/>
                <w:numId w:val="29"/>
              </w:numPr>
              <w:spacing w:line="259" w:lineRule="auto"/>
              <w:rPr>
                <w:rFonts w:asciiTheme="minorHAnsi" w:hAnsiTheme="minorHAnsi" w:eastAsiaTheme="minorEastAsia" w:cstheme="minorBidi"/>
                <w:sz w:val="22"/>
                <w:szCs w:val="22"/>
              </w:rPr>
            </w:pPr>
            <w:r w:rsidRPr="00BD3B25">
              <w:rPr>
                <w:rFonts w:asciiTheme="minorHAnsi" w:hAnsiTheme="minorHAnsi" w:eastAsiaTheme="minorEastAsia" w:cstheme="minorBidi"/>
                <w:sz w:val="22"/>
                <w:szCs w:val="22"/>
              </w:rPr>
              <w:t>How is this information reported to authorities?</w:t>
            </w:r>
          </w:p>
        </w:tc>
      </w:tr>
      <w:bookmarkEnd w:id="15"/>
      <w:tr w:rsidR="007222AB" w:rsidTr="00BD3B25" w14:paraId="266A988D" w14:textId="77777777">
        <w:trPr>
          <w:trHeight w:val="350"/>
          <w:jc w:val="center"/>
        </w:trPr>
        <w:tc>
          <w:tcPr>
            <w:tcW w:w="9645" w:type="dxa"/>
            <w:shd w:val="clear" w:color="auto" w:fill="F4B083" w:themeFill="accent2" w:themeFillTint="99"/>
          </w:tcPr>
          <w:p w:rsidRPr="00AD57A1" w:rsidR="007222AB" w:rsidP="008559E4" w:rsidRDefault="00AD57A1" w14:paraId="7290571B" w14:textId="3510FCAF">
            <w:pPr>
              <w:rPr>
                <w:rFonts w:asciiTheme="minorHAnsi" w:hAnsiTheme="minorHAnsi" w:eastAsiaTheme="minorEastAsia" w:cstheme="minorBidi"/>
                <w:b/>
                <w:bCs/>
                <w:sz w:val="22"/>
                <w:szCs w:val="22"/>
              </w:rPr>
            </w:pPr>
            <w:r w:rsidRPr="00AD57A1">
              <w:rPr>
                <w:rFonts w:asciiTheme="minorHAnsi" w:hAnsiTheme="minorHAnsi" w:eastAsiaTheme="minorEastAsia" w:cstheme="minorBidi"/>
                <w:b/>
                <w:bCs/>
                <w:sz w:val="22"/>
                <w:szCs w:val="22"/>
              </w:rPr>
              <w:t xml:space="preserve">Probe: </w:t>
            </w:r>
            <w:r w:rsidR="00374624">
              <w:rPr>
                <w:rFonts w:asciiTheme="minorHAnsi" w:hAnsiTheme="minorHAnsi" w:eastAsiaTheme="minorEastAsia" w:cstheme="minorBidi"/>
                <w:b/>
                <w:bCs/>
                <w:sz w:val="22"/>
                <w:szCs w:val="22"/>
              </w:rPr>
              <w:t>Investigation</w:t>
            </w:r>
          </w:p>
        </w:tc>
      </w:tr>
      <w:tr w:rsidR="00AD6D8F" w:rsidTr="00B37B69" w14:paraId="61CB4918" w14:textId="77777777">
        <w:trPr>
          <w:trHeight w:val="665"/>
          <w:jc w:val="center"/>
        </w:trPr>
        <w:tc>
          <w:tcPr>
            <w:tcW w:w="9645" w:type="dxa"/>
            <w:shd w:val="clear" w:color="auto" w:fill="auto"/>
          </w:tcPr>
          <w:p w:rsidRPr="00AD6D8F" w:rsidR="00AD6D8F" w:rsidP="008559E4" w:rsidRDefault="00AD6D8F" w14:paraId="1C6174D1" w14:textId="5E7B0861">
            <w:pPr>
              <w:rPr>
                <w:rFonts w:asciiTheme="minorHAnsi" w:hAnsiTheme="minorHAnsi" w:eastAsiaTheme="minorEastAsia" w:cstheme="minorBidi"/>
                <w:sz w:val="22"/>
                <w:szCs w:val="22"/>
              </w:rPr>
            </w:pPr>
            <w:r w:rsidRPr="00AD6D8F">
              <w:rPr>
                <w:rFonts w:asciiTheme="minorHAnsi" w:hAnsiTheme="minorHAnsi" w:eastAsiaTheme="minorEastAsia" w:cstheme="minorBidi"/>
                <w:sz w:val="22"/>
                <w:szCs w:val="22"/>
              </w:rPr>
              <w:t>How would your surveillance system go about identifying the absent workers and determining if they are sick or where they might have sought care?</w:t>
            </w:r>
          </w:p>
        </w:tc>
      </w:tr>
      <w:tr w:rsidR="300DDA58" w:rsidTr="6AF02B1C" w14:paraId="00F26870" w14:textId="77777777">
        <w:trPr>
          <w:trHeight w:val="350"/>
          <w:jc w:val="center"/>
        </w:trPr>
        <w:tc>
          <w:tcPr>
            <w:tcW w:w="9645" w:type="dxa"/>
            <w:shd w:val="clear" w:color="auto" w:fill="F4B083" w:themeFill="accent2" w:themeFillTint="99"/>
          </w:tcPr>
          <w:p w:rsidR="072CC536" w:rsidP="300DDA58" w:rsidRDefault="072CC536" w14:paraId="3A7F16A4" w14:textId="03546EB6">
            <w:pPr>
              <w:rPr>
                <w:rFonts w:asciiTheme="minorHAnsi" w:hAnsiTheme="minorHAnsi" w:eastAsiaTheme="minorEastAsia" w:cstheme="minorBidi"/>
                <w:b/>
                <w:bCs/>
                <w:sz w:val="22"/>
                <w:szCs w:val="22"/>
              </w:rPr>
            </w:pPr>
            <w:r w:rsidRPr="6AF02B1C">
              <w:rPr>
                <w:rFonts w:asciiTheme="minorHAnsi" w:hAnsiTheme="minorHAnsi" w:eastAsiaTheme="minorEastAsia" w:cstheme="minorBidi"/>
                <w:b/>
                <w:bCs/>
                <w:sz w:val="22"/>
                <w:szCs w:val="22"/>
              </w:rPr>
              <w:t xml:space="preserve">Probe: </w:t>
            </w:r>
            <w:r w:rsidRPr="006F2136" w:rsidR="006F09C7">
              <w:rPr>
                <w:rFonts w:asciiTheme="minorHAnsi" w:hAnsiTheme="minorHAnsi" w:eastAsiaTheme="minorEastAsia" w:cstheme="minorBidi"/>
                <w:b/>
                <w:bCs/>
                <w:sz w:val="22"/>
                <w:szCs w:val="22"/>
              </w:rPr>
              <w:t>Detection in o</w:t>
            </w:r>
            <w:r w:rsidRPr="006F2136">
              <w:rPr>
                <w:rFonts w:asciiTheme="minorHAnsi" w:hAnsiTheme="minorHAnsi" w:eastAsiaTheme="minorEastAsia" w:cstheme="minorBidi"/>
                <w:b/>
                <w:bCs/>
                <w:sz w:val="22"/>
                <w:szCs w:val="22"/>
              </w:rPr>
              <w:t xml:space="preserve">ther </w:t>
            </w:r>
            <w:r w:rsidRPr="006F2136" w:rsidR="4FFE360D">
              <w:rPr>
                <w:rFonts w:asciiTheme="minorHAnsi" w:hAnsiTheme="minorHAnsi" w:eastAsiaTheme="minorEastAsia" w:cstheme="minorBidi"/>
                <w:b/>
                <w:bCs/>
                <w:sz w:val="22"/>
                <w:szCs w:val="22"/>
              </w:rPr>
              <w:t>congregate</w:t>
            </w:r>
            <w:r w:rsidRPr="006F2136" w:rsidR="006F09C7">
              <w:rPr>
                <w:rFonts w:asciiTheme="minorHAnsi" w:hAnsiTheme="minorHAnsi" w:eastAsiaTheme="minorEastAsia" w:cstheme="minorBidi"/>
                <w:b/>
                <w:bCs/>
                <w:sz w:val="22"/>
                <w:szCs w:val="22"/>
              </w:rPr>
              <w:t>/c</w:t>
            </w:r>
            <w:r w:rsidRPr="006F2136" w:rsidR="4FFE360D">
              <w:rPr>
                <w:rFonts w:asciiTheme="minorHAnsi" w:hAnsiTheme="minorHAnsi" w:eastAsiaTheme="minorEastAsia" w:cstheme="minorBidi"/>
                <w:b/>
                <w:bCs/>
                <w:sz w:val="22"/>
                <w:szCs w:val="22"/>
              </w:rPr>
              <w:t xml:space="preserve">ommunity </w:t>
            </w:r>
            <w:r w:rsidRPr="006F2136">
              <w:rPr>
                <w:rFonts w:asciiTheme="minorHAnsi" w:hAnsiTheme="minorHAnsi" w:eastAsiaTheme="minorEastAsia" w:cstheme="minorBidi"/>
                <w:b/>
                <w:bCs/>
                <w:sz w:val="22"/>
                <w:szCs w:val="22"/>
              </w:rPr>
              <w:t>settings</w:t>
            </w:r>
          </w:p>
        </w:tc>
      </w:tr>
      <w:tr w:rsidR="6AF02B1C" w:rsidTr="004D23F3" w14:paraId="6FD8D153" w14:textId="77777777">
        <w:trPr>
          <w:trHeight w:val="1133"/>
          <w:jc w:val="center"/>
        </w:trPr>
        <w:tc>
          <w:tcPr>
            <w:tcW w:w="9645" w:type="dxa"/>
            <w:shd w:val="clear" w:color="auto" w:fill="FFFFFF" w:themeFill="background1"/>
          </w:tcPr>
          <w:p w:rsidR="0041534B" w:rsidP="0041534B" w:rsidRDefault="00991F99" w14:paraId="31211E33" w14:textId="3BE66DA4">
            <w:pPr>
              <w:rPr>
                <w:rFonts w:asciiTheme="minorHAnsi" w:hAnsiTheme="minorHAnsi" w:eastAsiaTheme="minorEastAsia" w:cstheme="minorBidi"/>
                <w:sz w:val="22"/>
                <w:szCs w:val="22"/>
              </w:rPr>
            </w:pPr>
            <w:r w:rsidRPr="00991F99">
              <w:rPr>
                <w:rFonts w:asciiTheme="minorHAnsi" w:hAnsiTheme="minorHAnsi" w:eastAsiaTheme="minorEastAsia" w:cstheme="minorBidi"/>
                <w:sz w:val="22"/>
                <w:szCs w:val="22"/>
              </w:rPr>
              <w:t xml:space="preserve">Are there mechanisms </w:t>
            </w:r>
            <w:r>
              <w:rPr>
                <w:rFonts w:asciiTheme="minorHAnsi" w:hAnsiTheme="minorHAnsi" w:eastAsiaTheme="minorEastAsia" w:cstheme="minorBidi"/>
                <w:sz w:val="22"/>
                <w:szCs w:val="22"/>
              </w:rPr>
              <w:t xml:space="preserve">to </w:t>
            </w:r>
            <w:r w:rsidR="001466B8">
              <w:rPr>
                <w:rFonts w:asciiTheme="minorHAnsi" w:hAnsiTheme="minorHAnsi" w:eastAsiaTheme="minorEastAsia" w:cstheme="minorBidi"/>
                <w:sz w:val="22"/>
                <w:szCs w:val="22"/>
              </w:rPr>
              <w:t xml:space="preserve">detect </w:t>
            </w:r>
            <w:r w:rsidR="00CA5952">
              <w:rPr>
                <w:rFonts w:asciiTheme="minorHAnsi" w:hAnsiTheme="minorHAnsi" w:eastAsiaTheme="minorEastAsia" w:cstheme="minorBidi"/>
                <w:sz w:val="22"/>
                <w:szCs w:val="22"/>
              </w:rPr>
              <w:t xml:space="preserve">illness, absences, or other “event” signals from </w:t>
            </w:r>
            <w:r w:rsidR="00CE4D2A">
              <w:rPr>
                <w:rFonts w:asciiTheme="minorHAnsi" w:hAnsiTheme="minorHAnsi" w:eastAsiaTheme="minorEastAsia" w:cstheme="minorBidi"/>
                <w:sz w:val="22"/>
                <w:szCs w:val="22"/>
              </w:rPr>
              <w:t>additional priority settings, such as schools</w:t>
            </w:r>
            <w:r w:rsidR="00214AAC">
              <w:rPr>
                <w:rFonts w:asciiTheme="minorHAnsi" w:hAnsiTheme="minorHAnsi" w:eastAsiaTheme="minorEastAsia" w:cstheme="minorBidi"/>
                <w:sz w:val="22"/>
                <w:szCs w:val="22"/>
              </w:rPr>
              <w:t>,</w:t>
            </w:r>
            <w:r w:rsidR="00D911A8">
              <w:rPr>
                <w:rFonts w:asciiTheme="minorHAnsi" w:hAnsiTheme="minorHAnsi" w:eastAsiaTheme="minorEastAsia" w:cstheme="minorBidi"/>
                <w:sz w:val="22"/>
                <w:szCs w:val="22"/>
              </w:rPr>
              <w:t xml:space="preserve"> prisons</w:t>
            </w:r>
            <w:r w:rsidR="00214AAC">
              <w:rPr>
                <w:rFonts w:asciiTheme="minorHAnsi" w:hAnsiTheme="minorHAnsi" w:eastAsiaTheme="minorEastAsia" w:cstheme="minorBidi"/>
                <w:sz w:val="22"/>
                <w:szCs w:val="22"/>
              </w:rPr>
              <w:t xml:space="preserve">, </w:t>
            </w:r>
            <w:r w:rsidR="00AA3537">
              <w:rPr>
                <w:rFonts w:asciiTheme="minorHAnsi" w:hAnsiTheme="minorHAnsi" w:eastAsiaTheme="minorEastAsia" w:cstheme="minorBidi"/>
                <w:sz w:val="22"/>
                <w:szCs w:val="22"/>
              </w:rPr>
              <w:t>long-term</w:t>
            </w:r>
            <w:r w:rsidR="006E1CBC">
              <w:rPr>
                <w:rFonts w:asciiTheme="minorHAnsi" w:hAnsiTheme="minorHAnsi" w:eastAsiaTheme="minorEastAsia" w:cstheme="minorBidi"/>
                <w:sz w:val="22"/>
                <w:szCs w:val="22"/>
              </w:rPr>
              <w:t xml:space="preserve"> (elder or disability</w:t>
            </w:r>
            <w:r w:rsidR="00A3407F">
              <w:rPr>
                <w:rFonts w:asciiTheme="minorHAnsi" w:hAnsiTheme="minorHAnsi" w:eastAsiaTheme="minorEastAsia" w:cstheme="minorBidi"/>
                <w:sz w:val="22"/>
                <w:szCs w:val="22"/>
              </w:rPr>
              <w:t>)</w:t>
            </w:r>
            <w:r w:rsidR="00AA3537">
              <w:rPr>
                <w:rFonts w:asciiTheme="minorHAnsi" w:hAnsiTheme="minorHAnsi" w:eastAsiaTheme="minorEastAsia" w:cstheme="minorBidi"/>
                <w:sz w:val="22"/>
                <w:szCs w:val="22"/>
              </w:rPr>
              <w:t xml:space="preserve"> care facilities, </w:t>
            </w:r>
            <w:r w:rsidR="000C6BA7">
              <w:rPr>
                <w:rFonts w:asciiTheme="minorHAnsi" w:hAnsiTheme="minorHAnsi" w:eastAsiaTheme="minorEastAsia" w:cstheme="minorBidi"/>
                <w:sz w:val="22"/>
                <w:szCs w:val="22"/>
              </w:rPr>
              <w:t>other industry (e.g., mining)</w:t>
            </w:r>
            <w:r w:rsidR="00D911A8">
              <w:rPr>
                <w:rFonts w:asciiTheme="minorHAnsi" w:hAnsiTheme="minorHAnsi" w:eastAsiaTheme="minorEastAsia" w:cstheme="minorBidi"/>
                <w:sz w:val="22"/>
                <w:szCs w:val="22"/>
              </w:rPr>
              <w:t>?</w:t>
            </w:r>
          </w:p>
          <w:p w:rsidRPr="004D23F3" w:rsidR="004D23F3" w:rsidP="004D23F3" w:rsidRDefault="001466B8" w14:paraId="4A8F42FF" w14:textId="16EE5BD1">
            <w:pPr>
              <w:pStyle w:val="ListParagraph"/>
              <w:numPr>
                <w:ilvl w:val="0"/>
                <w:numId w:val="43"/>
              </w:numPr>
              <w:rPr>
                <w:rFonts w:asciiTheme="minorHAnsi" w:hAnsiTheme="minorHAnsi" w:eastAsiaTheme="minorEastAsia" w:cstheme="minorBidi"/>
                <w:sz w:val="22"/>
                <w:szCs w:val="22"/>
              </w:rPr>
            </w:pPr>
            <w:r>
              <w:rPr>
                <w:rFonts w:asciiTheme="minorHAnsi" w:hAnsiTheme="minorHAnsi" w:eastAsiaTheme="minorEastAsia" w:cstheme="minorBidi"/>
                <w:sz w:val="22"/>
                <w:szCs w:val="22"/>
              </w:rPr>
              <w:t>How are these cases reported?</w:t>
            </w:r>
          </w:p>
        </w:tc>
      </w:tr>
    </w:tbl>
    <w:p w:rsidRPr="00F940DB" w:rsidR="00741598" w:rsidP="00741598" w:rsidRDefault="00741598" w14:paraId="3E7AC655" w14:textId="77777777">
      <w:pPr>
        <w:rPr>
          <w:rFonts w:asciiTheme="minorHAnsi" w:hAnsiTheme="minorHAnsi" w:eastAsiaTheme="minorEastAsia" w:cstheme="minorBidi"/>
          <w:b/>
          <w:bCs/>
          <w:sz w:val="22"/>
          <w:szCs w:val="22"/>
        </w:rPr>
      </w:pPr>
    </w:p>
    <w:p w:rsidR="00FF695B" w:rsidP="4F8DD0A3" w:rsidRDefault="00FF695B" w14:paraId="2BEEE962" w14:textId="77777777">
      <w:pPr>
        <w:rPr>
          <w:rFonts w:asciiTheme="minorHAnsi" w:hAnsiTheme="minorHAnsi" w:eastAsiaTheme="minorEastAsia" w:cstheme="minorBidi"/>
          <w:sz w:val="22"/>
          <w:szCs w:val="22"/>
        </w:rPr>
      </w:pPr>
    </w:p>
    <w:tbl>
      <w:tblPr>
        <w:tblStyle w:val="TableGrid"/>
        <w:tblW w:w="0" w:type="auto"/>
        <w:jc w:val="center"/>
        <w:tblLook w:val="04A0" w:firstRow="1" w:lastRow="0" w:firstColumn="1" w:lastColumn="0" w:noHBand="0" w:noVBand="1"/>
      </w:tblPr>
      <w:tblGrid>
        <w:gridCol w:w="9640"/>
      </w:tblGrid>
      <w:tr w:rsidR="4F8DD0A3" w:rsidTr="4F8DD0A3" w14:paraId="33E06102" w14:textId="77777777">
        <w:trPr>
          <w:trHeight w:val="692"/>
          <w:jc w:val="center"/>
        </w:trPr>
        <w:tc>
          <w:tcPr>
            <w:tcW w:w="9640" w:type="dxa"/>
            <w:shd w:val="clear" w:color="auto" w:fill="B4C6E7" w:themeFill="accent1" w:themeFillTint="66"/>
          </w:tcPr>
          <w:p w:rsidR="4F8DD0A3" w:rsidP="4F8DD0A3" w:rsidRDefault="4F8DD0A3" w14:paraId="56E4A051" w14:textId="18FECF0F">
            <w:pPr>
              <w:rPr>
                <w:rFonts w:asciiTheme="minorHAnsi" w:hAnsiTheme="minorHAnsi" w:eastAsiaTheme="minorEastAsia" w:cstheme="minorBidi"/>
                <w:b/>
                <w:bCs/>
                <w:sz w:val="22"/>
                <w:szCs w:val="22"/>
              </w:rPr>
            </w:pPr>
            <w:r w:rsidRPr="4F8DD0A3">
              <w:rPr>
                <w:rFonts w:asciiTheme="minorHAnsi" w:hAnsiTheme="minorHAnsi" w:eastAsiaTheme="minorEastAsia" w:cstheme="minorBidi"/>
                <w:b/>
                <w:bCs/>
                <w:sz w:val="22"/>
                <w:szCs w:val="22"/>
              </w:rPr>
              <w:t>Q 3.</w:t>
            </w:r>
            <w:r w:rsidRPr="4F8DD0A3" w:rsidR="73238E85">
              <w:rPr>
                <w:rFonts w:asciiTheme="minorHAnsi" w:hAnsiTheme="minorHAnsi" w:eastAsiaTheme="minorEastAsia" w:cstheme="minorBidi"/>
                <w:b/>
                <w:bCs/>
                <w:sz w:val="22"/>
                <w:szCs w:val="22"/>
              </w:rPr>
              <w:t>2</w:t>
            </w:r>
            <w:r w:rsidRPr="4F8DD0A3">
              <w:rPr>
                <w:rFonts w:asciiTheme="minorHAnsi" w:hAnsiTheme="minorHAnsi" w:eastAsiaTheme="minorEastAsia" w:cstheme="minorBidi"/>
                <w:b/>
                <w:bCs/>
                <w:sz w:val="22"/>
                <w:szCs w:val="22"/>
              </w:rPr>
              <w:t xml:space="preserve"> Who is responsible for managing this potential cluster of zoonotic disease and implementing control measures to prevent more transmission within the setting and surrounding communities?</w:t>
            </w:r>
          </w:p>
        </w:tc>
      </w:tr>
      <w:tr w:rsidR="4F8DD0A3" w:rsidTr="4F8DD0A3" w14:paraId="07C8AEB2" w14:textId="77777777">
        <w:trPr>
          <w:trHeight w:val="386"/>
          <w:jc w:val="center"/>
        </w:trPr>
        <w:tc>
          <w:tcPr>
            <w:tcW w:w="9640" w:type="dxa"/>
            <w:shd w:val="clear" w:color="auto" w:fill="D9E2F3" w:themeFill="accent1" w:themeFillTint="33"/>
          </w:tcPr>
          <w:p w:rsidR="4F8DD0A3" w:rsidP="4F8DD0A3" w:rsidRDefault="4F8DD0A3" w14:paraId="681AA5D1" w14:textId="738E0712">
            <w:pPr>
              <w:spacing w:line="276" w:lineRule="auto"/>
              <w:rPr>
                <w:rFonts w:asciiTheme="minorHAnsi" w:hAnsiTheme="minorHAnsi" w:eastAsiaTheme="minorEastAsia" w:cstheme="minorBidi"/>
                <w:i/>
                <w:iCs/>
                <w:sz w:val="22"/>
                <w:szCs w:val="22"/>
              </w:rPr>
            </w:pPr>
            <w:r w:rsidRPr="4F8DD0A3">
              <w:rPr>
                <w:rFonts w:asciiTheme="minorHAnsi" w:hAnsiTheme="minorHAnsi" w:eastAsiaTheme="minorEastAsia" w:cstheme="minorBidi"/>
                <w:b/>
                <w:bCs/>
                <w:i/>
                <w:iCs/>
                <w:sz w:val="22"/>
                <w:szCs w:val="22"/>
              </w:rPr>
              <w:t>Possible surveillance approaches</w:t>
            </w:r>
            <w:r w:rsidRPr="4F8DD0A3">
              <w:rPr>
                <w:rFonts w:asciiTheme="minorHAnsi" w:hAnsiTheme="minorHAnsi" w:eastAsiaTheme="minorEastAsia" w:cstheme="minorBidi"/>
                <w:i/>
                <w:iCs/>
                <w:sz w:val="22"/>
                <w:szCs w:val="22"/>
              </w:rPr>
              <w:t>: Community EBS, Investigations and Studies (outbreak investigation)</w:t>
            </w:r>
          </w:p>
        </w:tc>
      </w:tr>
      <w:tr w:rsidR="4F8DD0A3" w:rsidTr="4F8DD0A3" w14:paraId="6D0A3739" w14:textId="77777777">
        <w:trPr>
          <w:trHeight w:val="287"/>
          <w:jc w:val="center"/>
        </w:trPr>
        <w:tc>
          <w:tcPr>
            <w:tcW w:w="9640" w:type="dxa"/>
            <w:shd w:val="clear" w:color="auto" w:fill="F4B083" w:themeFill="accent2" w:themeFillTint="99"/>
          </w:tcPr>
          <w:p w:rsidR="4F8DD0A3" w:rsidP="4F8DD0A3" w:rsidRDefault="4F8DD0A3" w14:paraId="302AD29A" w14:textId="37EEB4AB">
            <w:pPr>
              <w:spacing w:line="276" w:lineRule="auto"/>
              <w:rPr>
                <w:rFonts w:asciiTheme="minorHAnsi" w:hAnsiTheme="minorHAnsi" w:eastAsiaTheme="minorEastAsia" w:cstheme="minorBidi"/>
                <w:b/>
                <w:bCs/>
                <w:sz w:val="22"/>
                <w:szCs w:val="22"/>
              </w:rPr>
            </w:pPr>
            <w:r w:rsidRPr="4F8DD0A3">
              <w:rPr>
                <w:rFonts w:asciiTheme="minorHAnsi" w:hAnsiTheme="minorHAnsi" w:eastAsiaTheme="minorEastAsia" w:cstheme="minorBidi"/>
                <w:b/>
                <w:bCs/>
                <w:sz w:val="22"/>
                <w:szCs w:val="22"/>
              </w:rPr>
              <w:t xml:space="preserve">Probe: Multi-sector coordination </w:t>
            </w:r>
          </w:p>
        </w:tc>
      </w:tr>
      <w:tr w:rsidR="4F8DD0A3" w:rsidTr="004D23F3" w14:paraId="5C9970A3" w14:textId="77777777">
        <w:trPr>
          <w:trHeight w:val="1538"/>
          <w:jc w:val="center"/>
        </w:trPr>
        <w:tc>
          <w:tcPr>
            <w:tcW w:w="9640" w:type="dxa"/>
            <w:shd w:val="clear" w:color="auto" w:fill="auto"/>
          </w:tcPr>
          <w:p w:rsidR="4F8DD0A3" w:rsidP="4F8DD0A3" w:rsidRDefault="4F8DD0A3" w14:paraId="40E55F73" w14:textId="3C445DC2">
            <w:pPr>
              <w:spacing w:line="259" w:lineRule="auto"/>
              <w:rPr>
                <w:rStyle w:val="normaltextrun"/>
                <w:rFonts w:ascii="Calibri" w:hAnsi="Calibri" w:cs="Calibri"/>
                <w:color w:val="000000" w:themeColor="text1"/>
                <w:sz w:val="22"/>
                <w:szCs w:val="22"/>
              </w:rPr>
            </w:pPr>
            <w:r w:rsidRPr="4F8DD0A3">
              <w:rPr>
                <w:rStyle w:val="normaltextrun"/>
                <w:rFonts w:ascii="Calibri" w:hAnsi="Calibri" w:cs="Calibri"/>
                <w:color w:val="000000" w:themeColor="text1"/>
                <w:sz w:val="22"/>
                <w:szCs w:val="22"/>
              </w:rPr>
              <w:t xml:space="preserve">Are there established </w:t>
            </w:r>
            <w:r w:rsidRPr="00B74E0C" w:rsidR="00B74E0C">
              <w:rPr>
                <w:rStyle w:val="normaltextrun"/>
                <w:rFonts w:ascii="Calibri" w:hAnsi="Calibri" w:cs="Calibri"/>
                <w:color w:val="000000" w:themeColor="text1"/>
                <w:sz w:val="20"/>
                <w:szCs w:val="20"/>
              </w:rPr>
              <w:t>&amp;</w:t>
            </w:r>
            <w:r w:rsidRPr="00B74E0C" w:rsidR="00B74E0C">
              <w:rPr>
                <w:rStyle w:val="normaltextrun"/>
                <w:rFonts w:ascii="Calibri" w:hAnsi="Calibri" w:cs="Calibri"/>
                <w:color w:val="000000" w:themeColor="text1"/>
                <w:sz w:val="22"/>
                <w:szCs w:val="22"/>
              </w:rPr>
              <w:t xml:space="preserve"> formal </w:t>
            </w:r>
            <w:r w:rsidRPr="4F8DD0A3">
              <w:rPr>
                <w:rStyle w:val="normaltextrun"/>
                <w:rFonts w:ascii="Calibri" w:hAnsi="Calibri" w:cs="Calibri"/>
                <w:color w:val="000000" w:themeColor="text1"/>
                <w:sz w:val="22"/>
                <w:szCs w:val="22"/>
              </w:rPr>
              <w:t>information sharing mechanisms between human and animal health authorities to facilitate a timely, coordinated response?</w:t>
            </w:r>
          </w:p>
          <w:p w:rsidRPr="00214AAC" w:rsidR="00DD0262" w:rsidP="00214AAC" w:rsidRDefault="4F8DD0A3" w14:paraId="309E046E" w14:textId="4103B976">
            <w:pPr>
              <w:pStyle w:val="ListParagraph"/>
              <w:numPr>
                <w:ilvl w:val="0"/>
                <w:numId w:val="29"/>
              </w:numPr>
              <w:spacing w:line="259" w:lineRule="auto"/>
              <w:rPr>
                <w:rFonts w:asciiTheme="minorHAnsi" w:hAnsiTheme="minorHAnsi" w:eastAsiaTheme="minorEastAsia" w:cstheme="minorBidi"/>
                <w:sz w:val="22"/>
                <w:szCs w:val="22"/>
              </w:rPr>
            </w:pPr>
            <w:r w:rsidRPr="4F8DD0A3">
              <w:rPr>
                <w:rFonts w:asciiTheme="minorHAnsi" w:hAnsiTheme="minorHAnsi" w:eastAsiaTheme="minorEastAsia" w:cstheme="minorBidi"/>
                <w:sz w:val="22"/>
                <w:szCs w:val="22"/>
              </w:rPr>
              <w:t>Does cross-notification of alerts between animal health and human health authorities occur at every administrative level</w:t>
            </w:r>
            <w:r w:rsidR="003C1DEC">
              <w:rPr>
                <w:rFonts w:asciiTheme="minorHAnsi" w:hAnsiTheme="minorHAnsi" w:eastAsiaTheme="minorEastAsia" w:cstheme="minorBidi"/>
                <w:sz w:val="22"/>
                <w:szCs w:val="22"/>
              </w:rPr>
              <w:t xml:space="preserve"> and</w:t>
            </w:r>
            <w:r w:rsidR="00952BAB">
              <w:rPr>
                <w:rFonts w:asciiTheme="minorHAnsi" w:hAnsiTheme="minorHAnsi" w:eastAsiaTheme="minorEastAsia" w:cstheme="minorBidi"/>
                <w:sz w:val="22"/>
                <w:szCs w:val="22"/>
              </w:rPr>
              <w:t xml:space="preserve"> in</w:t>
            </w:r>
            <w:r w:rsidR="003C1DEC">
              <w:rPr>
                <w:rFonts w:asciiTheme="minorHAnsi" w:hAnsiTheme="minorHAnsi" w:eastAsiaTheme="minorEastAsia" w:cstheme="minorBidi"/>
                <w:sz w:val="22"/>
                <w:szCs w:val="22"/>
              </w:rPr>
              <w:t xml:space="preserve"> both </w:t>
            </w:r>
            <w:r w:rsidR="00952BAB">
              <w:rPr>
                <w:rFonts w:asciiTheme="minorHAnsi" w:hAnsiTheme="minorHAnsi" w:eastAsiaTheme="minorEastAsia" w:cstheme="minorBidi"/>
                <w:sz w:val="22"/>
                <w:szCs w:val="22"/>
              </w:rPr>
              <w:t>directions</w:t>
            </w:r>
            <w:r w:rsidR="00DD0262">
              <w:rPr>
                <w:rFonts w:asciiTheme="minorHAnsi" w:hAnsiTheme="minorHAnsi" w:eastAsiaTheme="minorEastAsia" w:cstheme="minorBidi"/>
                <w:sz w:val="22"/>
                <w:szCs w:val="22"/>
              </w:rPr>
              <w:t xml:space="preserve"> (i.e. animal health to human health and vice versa)?</w:t>
            </w:r>
          </w:p>
        </w:tc>
      </w:tr>
    </w:tbl>
    <w:p w:rsidR="00FF695B" w:rsidP="00FF695B" w:rsidRDefault="00FF695B" w14:paraId="534A5D5E" w14:textId="2206EA70">
      <w:pPr>
        <w:pStyle w:val="Standard"/>
        <w:rPr>
          <w:rFonts w:asciiTheme="minorHAnsi" w:hAnsiTheme="minorHAnsi" w:eastAsiaTheme="minorEastAsia" w:cstheme="minorBidi"/>
          <w:sz w:val="22"/>
          <w:szCs w:val="22"/>
        </w:rPr>
      </w:pPr>
    </w:p>
    <w:p w:rsidR="4F8DD0A3" w:rsidP="4F8DD0A3" w:rsidRDefault="4F8DD0A3" w14:paraId="2422CD71" w14:textId="53F32826">
      <w:pPr>
        <w:pStyle w:val="Standard"/>
        <w:rPr>
          <w:rFonts w:asciiTheme="minorHAnsi" w:hAnsiTheme="minorHAnsi" w:eastAsiaTheme="minorEastAsia" w:cstheme="minorBidi"/>
          <w:sz w:val="22"/>
          <w:szCs w:val="22"/>
        </w:rPr>
      </w:pPr>
    </w:p>
    <w:tbl>
      <w:tblPr>
        <w:tblStyle w:val="TableGrid"/>
        <w:tblW w:w="0" w:type="auto"/>
        <w:jc w:val="center"/>
        <w:tblLook w:val="04A0" w:firstRow="1" w:lastRow="0" w:firstColumn="1" w:lastColumn="0" w:noHBand="0" w:noVBand="1"/>
      </w:tblPr>
      <w:tblGrid>
        <w:gridCol w:w="9640"/>
      </w:tblGrid>
      <w:tr w:rsidR="05F0D7DA" w:rsidTr="709B4A8F" w14:paraId="69F581DC" w14:textId="77777777">
        <w:trPr>
          <w:trHeight w:val="350"/>
          <w:jc w:val="center"/>
        </w:trPr>
        <w:tc>
          <w:tcPr>
            <w:tcW w:w="9640" w:type="dxa"/>
            <w:shd w:val="clear" w:color="auto" w:fill="FFE599" w:themeFill="accent4" w:themeFillTint="66"/>
          </w:tcPr>
          <w:p w:rsidR="05F0D7DA" w:rsidP="05F0D7DA" w:rsidRDefault="05F0D7DA" w14:paraId="3B233410" w14:textId="4CD9226D">
            <w:pPr>
              <w:rPr>
                <w:rFonts w:asciiTheme="minorHAnsi" w:hAnsiTheme="minorHAnsi" w:eastAsiaTheme="minorEastAsia" w:cstheme="minorBidi"/>
                <w:b/>
                <w:bCs/>
                <w:sz w:val="22"/>
                <w:szCs w:val="22"/>
              </w:rPr>
            </w:pPr>
            <w:r w:rsidRPr="05F0D7DA">
              <w:rPr>
                <w:rFonts w:asciiTheme="minorHAnsi" w:hAnsiTheme="minorHAnsi" w:eastAsiaTheme="minorEastAsia" w:cstheme="minorBidi"/>
                <w:b/>
                <w:bCs/>
                <w:sz w:val="22"/>
                <w:szCs w:val="22"/>
              </w:rPr>
              <w:t xml:space="preserve">Facilitator </w:t>
            </w:r>
            <w:r w:rsidRPr="05F0D7DA">
              <w:rPr>
                <w:rStyle w:val="normaltextrun"/>
                <w:rFonts w:ascii="Calibri" w:hAnsi="Calibri" w:cs="Calibri"/>
                <w:b/>
                <w:bCs/>
                <w:color w:val="000000" w:themeColor="text1"/>
                <w:sz w:val="22"/>
                <w:szCs w:val="22"/>
              </w:rPr>
              <w:t>supporting information</w:t>
            </w:r>
          </w:p>
        </w:tc>
      </w:tr>
      <w:tr w:rsidR="05F0D7DA" w:rsidTr="709B4A8F" w14:paraId="06DC06F1" w14:textId="77777777">
        <w:trPr>
          <w:trHeight w:val="350"/>
          <w:jc w:val="center"/>
        </w:trPr>
        <w:tc>
          <w:tcPr>
            <w:tcW w:w="9640" w:type="dxa"/>
            <w:shd w:val="clear" w:color="auto" w:fill="auto"/>
          </w:tcPr>
          <w:p w:rsidR="2D4A92AA" w:rsidP="709B4A8F" w:rsidRDefault="2D4A92AA" w14:paraId="32931488" w14:textId="7BE24BE3">
            <w:pPr>
              <w:rPr>
                <w:rFonts w:asciiTheme="minorHAnsi" w:hAnsiTheme="minorHAnsi" w:eastAsiaTheme="minorEastAsia" w:cstheme="minorBidi"/>
                <w:i/>
                <w:iCs/>
                <w:sz w:val="22"/>
                <w:szCs w:val="22"/>
                <w:lang w:val="en-GB" w:eastAsia="en-GB" w:bidi="ar-SA"/>
              </w:rPr>
            </w:pPr>
            <w:r w:rsidRPr="709B4A8F">
              <w:rPr>
                <w:rFonts w:asciiTheme="minorHAnsi" w:hAnsiTheme="minorHAnsi" w:eastAsiaTheme="minorEastAsia" w:cstheme="minorBidi"/>
                <w:b/>
                <w:bCs/>
                <w:i/>
                <w:iCs/>
                <w:sz w:val="22"/>
                <w:szCs w:val="22"/>
                <w:lang w:val="en-GB" w:eastAsia="en-GB" w:bidi="ar-SA"/>
              </w:rPr>
              <w:t>C</w:t>
            </w:r>
            <w:r w:rsidRPr="709B4A8F" w:rsidR="42DF219F">
              <w:rPr>
                <w:rFonts w:asciiTheme="minorHAnsi" w:hAnsiTheme="minorHAnsi" w:eastAsiaTheme="minorEastAsia" w:cstheme="minorBidi"/>
                <w:b/>
                <w:bCs/>
                <w:i/>
                <w:iCs/>
                <w:sz w:val="22"/>
                <w:szCs w:val="22"/>
                <w:lang w:val="en-GB" w:eastAsia="en-GB" w:bidi="ar-SA"/>
              </w:rPr>
              <w:t xml:space="preserve">ommunity </w:t>
            </w:r>
            <w:r w:rsidRPr="709B4A8F">
              <w:rPr>
                <w:rFonts w:asciiTheme="minorHAnsi" w:hAnsiTheme="minorHAnsi" w:eastAsiaTheme="minorEastAsia" w:cstheme="minorBidi"/>
                <w:b/>
                <w:bCs/>
                <w:i/>
                <w:iCs/>
                <w:sz w:val="22"/>
                <w:szCs w:val="22"/>
                <w:lang w:val="en-GB" w:eastAsia="en-GB" w:bidi="ar-SA"/>
              </w:rPr>
              <w:t>E</w:t>
            </w:r>
            <w:r w:rsidRPr="709B4A8F" w:rsidR="42DF219F">
              <w:rPr>
                <w:rFonts w:asciiTheme="minorHAnsi" w:hAnsiTheme="minorHAnsi" w:eastAsiaTheme="minorEastAsia" w:cstheme="minorBidi"/>
                <w:b/>
                <w:bCs/>
                <w:i/>
                <w:iCs/>
                <w:sz w:val="22"/>
                <w:szCs w:val="22"/>
                <w:lang w:val="en-GB" w:eastAsia="en-GB" w:bidi="ar-SA"/>
              </w:rPr>
              <w:t>vent-</w:t>
            </w:r>
            <w:r w:rsidRPr="709B4A8F">
              <w:rPr>
                <w:rFonts w:asciiTheme="minorHAnsi" w:hAnsiTheme="minorHAnsi" w:eastAsiaTheme="minorEastAsia" w:cstheme="minorBidi"/>
                <w:b/>
                <w:bCs/>
                <w:i/>
                <w:iCs/>
                <w:sz w:val="22"/>
                <w:szCs w:val="22"/>
                <w:lang w:val="en-GB" w:eastAsia="en-GB" w:bidi="ar-SA"/>
              </w:rPr>
              <w:t>B</w:t>
            </w:r>
            <w:r w:rsidRPr="709B4A8F" w:rsidR="42DF219F">
              <w:rPr>
                <w:rFonts w:asciiTheme="minorHAnsi" w:hAnsiTheme="minorHAnsi" w:eastAsiaTheme="minorEastAsia" w:cstheme="minorBidi"/>
                <w:b/>
                <w:bCs/>
                <w:i/>
                <w:iCs/>
                <w:sz w:val="22"/>
                <w:szCs w:val="22"/>
                <w:lang w:val="en-GB" w:eastAsia="en-GB" w:bidi="ar-SA"/>
              </w:rPr>
              <w:t xml:space="preserve">ased </w:t>
            </w:r>
            <w:r w:rsidRPr="709B4A8F">
              <w:rPr>
                <w:rFonts w:asciiTheme="minorHAnsi" w:hAnsiTheme="minorHAnsi" w:eastAsiaTheme="minorEastAsia" w:cstheme="minorBidi"/>
                <w:b/>
                <w:bCs/>
                <w:i/>
                <w:iCs/>
                <w:sz w:val="22"/>
                <w:szCs w:val="22"/>
                <w:lang w:val="en-GB" w:eastAsia="en-GB" w:bidi="ar-SA"/>
              </w:rPr>
              <w:t>S</w:t>
            </w:r>
            <w:r w:rsidRPr="709B4A8F" w:rsidR="42DF219F">
              <w:rPr>
                <w:rFonts w:asciiTheme="minorHAnsi" w:hAnsiTheme="minorHAnsi" w:eastAsiaTheme="minorEastAsia" w:cstheme="minorBidi"/>
                <w:b/>
                <w:bCs/>
                <w:i/>
                <w:iCs/>
                <w:sz w:val="22"/>
                <w:szCs w:val="22"/>
                <w:lang w:val="en-GB" w:eastAsia="en-GB" w:bidi="ar-SA"/>
              </w:rPr>
              <w:t>urveillance (CEBS)</w:t>
            </w:r>
            <w:r w:rsidRPr="709B4A8F" w:rsidR="1587FDFF">
              <w:rPr>
                <w:rFonts w:asciiTheme="minorHAnsi" w:hAnsiTheme="minorHAnsi" w:eastAsiaTheme="minorEastAsia" w:cstheme="minorBidi"/>
                <w:b/>
                <w:bCs/>
                <w:i/>
                <w:iCs/>
                <w:sz w:val="22"/>
                <w:szCs w:val="22"/>
                <w:lang w:val="en-GB" w:eastAsia="en-GB" w:bidi="ar-SA"/>
              </w:rPr>
              <w:t xml:space="preserve">: </w:t>
            </w:r>
            <w:r w:rsidRPr="709B4A8F" w:rsidR="1587FDFF">
              <w:rPr>
                <w:rFonts w:asciiTheme="minorHAnsi" w:hAnsiTheme="minorHAnsi" w:eastAsiaTheme="minorEastAsia" w:cstheme="minorBidi"/>
                <w:i/>
                <w:iCs/>
                <w:sz w:val="22"/>
                <w:szCs w:val="22"/>
                <w:lang w:val="en-GB" w:eastAsia="en-GB" w:bidi="ar-SA"/>
              </w:rPr>
              <w:t>S</w:t>
            </w:r>
            <w:r w:rsidRPr="709B4A8F" w:rsidR="36413480">
              <w:rPr>
                <w:rFonts w:asciiTheme="minorHAnsi" w:hAnsiTheme="minorHAnsi" w:eastAsiaTheme="minorEastAsia" w:cstheme="minorBidi"/>
                <w:i/>
                <w:iCs/>
                <w:sz w:val="22"/>
                <w:szCs w:val="22"/>
                <w:lang w:val="en-GB" w:eastAsia="en-GB" w:bidi="ar-SA"/>
              </w:rPr>
              <w:t xml:space="preserve">ee facilitator supporting information under </w:t>
            </w:r>
            <w:r w:rsidRPr="709B4A8F" w:rsidR="751A7376">
              <w:rPr>
                <w:rFonts w:asciiTheme="minorHAnsi" w:hAnsiTheme="minorHAnsi" w:eastAsiaTheme="minorEastAsia" w:cstheme="minorBidi"/>
                <w:i/>
                <w:iCs/>
                <w:sz w:val="22"/>
                <w:szCs w:val="22"/>
                <w:lang w:val="en-GB" w:eastAsia="en-GB" w:bidi="ar-SA"/>
              </w:rPr>
              <w:t>case 2, inject 1.</w:t>
            </w:r>
          </w:p>
          <w:p w:rsidR="7A154CCF" w:rsidP="709B4A8F" w:rsidRDefault="6398BA85" w14:paraId="6374821B" w14:textId="45998276">
            <w:pPr>
              <w:rPr>
                <w:rFonts w:asciiTheme="minorHAnsi" w:hAnsiTheme="minorHAnsi" w:eastAsiaTheme="minorEastAsia" w:cstheme="minorBidi"/>
                <w:i/>
                <w:iCs/>
                <w:sz w:val="22"/>
                <w:szCs w:val="22"/>
              </w:rPr>
            </w:pPr>
            <w:r w:rsidRPr="709B4A8F">
              <w:rPr>
                <w:rFonts w:asciiTheme="minorHAnsi" w:hAnsiTheme="minorHAnsi" w:eastAsiaTheme="minorEastAsia" w:cstheme="minorBidi"/>
                <w:i/>
                <w:iCs/>
                <w:sz w:val="22"/>
                <w:szCs w:val="22"/>
              </w:rPr>
              <w:t xml:space="preserve">The facility and/or community may have identified a focal point (e.g., a key reporter or a local public health office) or mechanism (e.g., hotline or online reporting) to whom alerts such as these may be reported. </w:t>
            </w:r>
          </w:p>
          <w:p w:rsidR="05F0D7DA" w:rsidP="05F0D7DA" w:rsidRDefault="05F0D7DA" w14:paraId="025DC423" w14:textId="77777777">
            <w:pPr>
              <w:rPr>
                <w:rFonts w:asciiTheme="minorHAnsi" w:hAnsiTheme="minorHAnsi" w:eastAsiaTheme="minorEastAsia" w:cstheme="minorBidi"/>
                <w:i/>
                <w:iCs/>
                <w:sz w:val="22"/>
                <w:szCs w:val="22"/>
              </w:rPr>
            </w:pPr>
          </w:p>
          <w:p w:rsidR="7A154CCF" w:rsidP="05F0D7DA" w:rsidRDefault="7A154CCF" w14:paraId="6B715D1B" w14:textId="77777777">
            <w:pPr>
              <w:rPr>
                <w:rFonts w:asciiTheme="minorHAnsi" w:hAnsiTheme="minorHAnsi" w:eastAsiaTheme="minorEastAsia" w:cstheme="minorBidi"/>
                <w:i/>
                <w:iCs/>
                <w:sz w:val="22"/>
                <w:szCs w:val="22"/>
              </w:rPr>
            </w:pPr>
            <w:r w:rsidRPr="05F0D7DA">
              <w:rPr>
                <w:rFonts w:asciiTheme="minorHAnsi" w:hAnsiTheme="minorHAnsi" w:eastAsiaTheme="minorEastAsia" w:cstheme="minorBidi"/>
                <w:i/>
                <w:iCs/>
                <w:sz w:val="22"/>
                <w:szCs w:val="22"/>
              </w:rPr>
              <w:t xml:space="preserve">Weekly notifiable disease reporting from nearby healthcare facilities is also cross-checked to gather additional information on cases who may have sought care. </w:t>
            </w:r>
          </w:p>
          <w:p w:rsidR="05F0D7DA" w:rsidP="709B4A8F" w:rsidRDefault="05F0D7DA" w14:paraId="76BF63A4" w14:textId="47D1F359">
            <w:pPr>
              <w:rPr>
                <w:rFonts w:asciiTheme="minorHAnsi" w:hAnsiTheme="minorHAnsi" w:eastAsiaTheme="minorEastAsia" w:cstheme="minorBidi"/>
                <w:i/>
                <w:iCs/>
                <w:sz w:val="22"/>
                <w:szCs w:val="22"/>
              </w:rPr>
            </w:pPr>
          </w:p>
          <w:p w:rsidR="05F0D7DA" w:rsidP="709B4A8F" w:rsidRDefault="4C8BEE25" w14:paraId="21AFFD33" w14:textId="25FDF74F">
            <w:pPr>
              <w:rPr>
                <w:rFonts w:asciiTheme="minorHAnsi" w:hAnsiTheme="minorHAnsi" w:eastAsiaTheme="minorEastAsia" w:cstheme="minorBidi"/>
                <w:i/>
                <w:iCs/>
                <w:sz w:val="22"/>
                <w:szCs w:val="22"/>
              </w:rPr>
            </w:pPr>
            <w:r w:rsidRPr="709B4A8F">
              <w:rPr>
                <w:rFonts w:asciiTheme="minorHAnsi" w:hAnsiTheme="minorHAnsi" w:eastAsiaTheme="minorEastAsia" w:cstheme="minorBidi"/>
                <w:i/>
                <w:iCs/>
                <w:sz w:val="22"/>
                <w:szCs w:val="22"/>
              </w:rPr>
              <w:t>R</w:t>
            </w:r>
            <w:r w:rsidRPr="709B4A8F" w:rsidR="182EC53A">
              <w:rPr>
                <w:rFonts w:asciiTheme="minorHAnsi" w:hAnsiTheme="minorHAnsi" w:eastAsiaTheme="minorEastAsia" w:cstheme="minorBidi"/>
                <w:i/>
                <w:iCs/>
                <w:sz w:val="22"/>
                <w:szCs w:val="22"/>
              </w:rPr>
              <w:t>isk assessment</w:t>
            </w:r>
            <w:r w:rsidRPr="709B4A8F" w:rsidR="401052D7">
              <w:rPr>
                <w:rFonts w:asciiTheme="minorHAnsi" w:hAnsiTheme="minorHAnsi" w:eastAsiaTheme="minorEastAsia" w:cstheme="minorBidi"/>
                <w:i/>
                <w:iCs/>
                <w:sz w:val="22"/>
                <w:szCs w:val="22"/>
              </w:rPr>
              <w:t xml:space="preserve"> </w:t>
            </w:r>
            <w:r w:rsidRPr="709B4A8F" w:rsidR="19B08BA7">
              <w:rPr>
                <w:rFonts w:asciiTheme="minorHAnsi" w:hAnsiTheme="minorHAnsi" w:eastAsiaTheme="minorEastAsia" w:cstheme="minorBidi"/>
                <w:i/>
                <w:iCs/>
                <w:sz w:val="22"/>
                <w:szCs w:val="22"/>
              </w:rPr>
              <w:t xml:space="preserve">of events </w:t>
            </w:r>
            <w:r w:rsidRPr="709B4A8F" w:rsidR="401052D7">
              <w:rPr>
                <w:rFonts w:asciiTheme="minorHAnsi" w:hAnsiTheme="minorHAnsi" w:eastAsiaTheme="minorEastAsia" w:cstheme="minorBidi"/>
                <w:i/>
                <w:iCs/>
                <w:sz w:val="22"/>
                <w:szCs w:val="22"/>
              </w:rPr>
              <w:t>will</w:t>
            </w:r>
            <w:r w:rsidRPr="709B4A8F" w:rsidR="05F0D7DA">
              <w:rPr>
                <w:rFonts w:asciiTheme="minorHAnsi" w:hAnsiTheme="minorHAnsi" w:eastAsiaTheme="minorEastAsia" w:cstheme="minorBidi"/>
                <w:i/>
                <w:iCs/>
                <w:sz w:val="22"/>
                <w:szCs w:val="22"/>
              </w:rPr>
              <w:t xml:space="preserve"> trigger responsible parties to respond accordingly. These may include activation of a cross-sector response structure with local government and </w:t>
            </w:r>
            <w:r w:rsidRPr="709B4A8F" w:rsidR="1887C18F">
              <w:rPr>
                <w:rFonts w:asciiTheme="minorHAnsi" w:hAnsiTheme="minorHAnsi" w:eastAsiaTheme="minorEastAsia" w:cstheme="minorBidi"/>
                <w:i/>
                <w:iCs/>
                <w:sz w:val="22"/>
                <w:szCs w:val="22"/>
              </w:rPr>
              <w:t xml:space="preserve">facility </w:t>
            </w:r>
            <w:r w:rsidRPr="709B4A8F" w:rsidR="05F0D7DA">
              <w:rPr>
                <w:rFonts w:asciiTheme="minorHAnsi" w:hAnsiTheme="minorHAnsi" w:eastAsiaTheme="minorEastAsia" w:cstheme="minorBidi"/>
                <w:i/>
                <w:iCs/>
                <w:sz w:val="22"/>
                <w:szCs w:val="22"/>
              </w:rPr>
              <w:t>management through the city public health office, implementation of non-pharmaceutical interventions throughout the facility</w:t>
            </w:r>
            <w:r w:rsidRPr="709B4A8F" w:rsidR="1887C18F">
              <w:rPr>
                <w:rFonts w:asciiTheme="minorHAnsi" w:hAnsiTheme="minorHAnsi" w:eastAsiaTheme="minorEastAsia" w:cstheme="minorBidi"/>
                <w:i/>
                <w:iCs/>
                <w:sz w:val="22"/>
                <w:szCs w:val="22"/>
              </w:rPr>
              <w:t>/location</w:t>
            </w:r>
            <w:r w:rsidRPr="709B4A8F" w:rsidR="05F0D7DA">
              <w:rPr>
                <w:rFonts w:asciiTheme="minorHAnsi" w:hAnsiTheme="minorHAnsi" w:eastAsiaTheme="minorEastAsia" w:cstheme="minorBidi"/>
                <w:i/>
                <w:iCs/>
                <w:sz w:val="22"/>
                <w:szCs w:val="22"/>
              </w:rPr>
              <w:t>, and/or deployment of a multi-disciplinary rapid response team, among others. It’s also possible that a media monitoring system could detect this event</w:t>
            </w:r>
            <w:r w:rsidRPr="709B4A8F" w:rsidR="72346560">
              <w:rPr>
                <w:rFonts w:asciiTheme="minorHAnsi" w:hAnsiTheme="minorHAnsi" w:eastAsiaTheme="minorEastAsia" w:cstheme="minorBidi"/>
                <w:i/>
                <w:iCs/>
                <w:sz w:val="22"/>
                <w:szCs w:val="22"/>
              </w:rPr>
              <w:t xml:space="preserve"> (see case 4 facilitator supporting information)</w:t>
            </w:r>
            <w:r w:rsidRPr="709B4A8F" w:rsidR="05F0D7DA">
              <w:rPr>
                <w:rFonts w:asciiTheme="minorHAnsi" w:hAnsiTheme="minorHAnsi" w:eastAsiaTheme="minorEastAsia" w:cstheme="minorBidi"/>
                <w:i/>
                <w:iCs/>
                <w:sz w:val="22"/>
                <w:szCs w:val="22"/>
              </w:rPr>
              <w:t>, in which case the central level may contact the local surveillance office to prompt further investigation.</w:t>
            </w:r>
          </w:p>
          <w:p w:rsidR="05F0D7DA" w:rsidP="05F0D7DA" w:rsidRDefault="05F0D7DA" w14:paraId="7AE4FF53" w14:textId="39A016A7">
            <w:pPr>
              <w:rPr>
                <w:rFonts w:asciiTheme="minorHAnsi" w:hAnsiTheme="minorHAnsi" w:eastAsiaTheme="minorEastAsia" w:cstheme="minorBidi"/>
                <w:i/>
                <w:iCs/>
                <w:sz w:val="22"/>
                <w:szCs w:val="22"/>
              </w:rPr>
            </w:pPr>
          </w:p>
          <w:p w:rsidRPr="00E03EDF" w:rsidR="006E039E" w:rsidP="006E039E" w:rsidRDefault="006E039E" w14:paraId="385AE23A" w14:textId="77777777">
            <w:pPr>
              <w:pStyle w:val="paragraph"/>
              <w:spacing w:before="0" w:beforeAutospacing="0" w:after="0" w:afterAutospacing="0"/>
              <w:rPr>
                <w:rFonts w:asciiTheme="minorHAnsi" w:hAnsiTheme="minorHAnsi" w:eastAsiaTheme="minorEastAsia" w:cstheme="minorBidi"/>
                <w:b/>
                <w:bCs/>
                <w:sz w:val="22"/>
                <w:szCs w:val="22"/>
              </w:rPr>
            </w:pPr>
            <w:r w:rsidRPr="00E03EDF">
              <w:rPr>
                <w:rFonts w:asciiTheme="minorHAnsi" w:hAnsiTheme="minorHAnsi" w:eastAsiaTheme="minorEastAsia" w:cstheme="minorBidi"/>
                <w:b/>
                <w:bCs/>
                <w:sz w:val="22"/>
                <w:szCs w:val="22"/>
              </w:rPr>
              <w:t xml:space="preserve">Further information on core surveillance approaches: </w:t>
            </w:r>
          </w:p>
          <w:p w:rsidR="006E039E" w:rsidP="006E039E" w:rsidRDefault="006E039E" w14:paraId="11A5AF1A" w14:textId="1D2C35FB">
            <w:pPr>
              <w:pStyle w:val="paragraph"/>
              <w:spacing w:before="0" w:beforeAutospacing="0" w:after="0" w:afterAutospacing="0"/>
              <w:rPr>
                <w:rFonts w:asciiTheme="minorHAnsi" w:hAnsiTheme="minorHAnsi" w:eastAsiaTheme="minorEastAsia" w:cstheme="minorBidi"/>
                <w:sz w:val="22"/>
                <w:szCs w:val="22"/>
              </w:rPr>
            </w:pPr>
            <w:r>
              <w:rPr>
                <w:rFonts w:asciiTheme="minorHAnsi" w:hAnsiTheme="minorHAnsi" w:eastAsiaTheme="minorEastAsia" w:cstheme="minorBidi"/>
                <w:sz w:val="22"/>
                <w:szCs w:val="22"/>
              </w:rPr>
              <w:t>Community</w:t>
            </w:r>
            <w:r w:rsidRPr="067E187C">
              <w:rPr>
                <w:rFonts w:asciiTheme="minorHAnsi" w:hAnsiTheme="minorHAnsi" w:eastAsiaTheme="minorEastAsia" w:cstheme="minorBidi"/>
                <w:sz w:val="22"/>
                <w:szCs w:val="22"/>
              </w:rPr>
              <w:t xml:space="preserve"> Event-Based Surveillance: see Mosaic Framework </w:t>
            </w:r>
            <w:r w:rsidR="0087364D">
              <w:rPr>
                <w:rFonts w:asciiTheme="minorHAnsi" w:hAnsiTheme="minorHAnsi" w:eastAsiaTheme="minorEastAsia" w:cstheme="minorBidi"/>
                <w:sz w:val="22"/>
                <w:szCs w:val="22"/>
              </w:rPr>
              <w:t>Domain I</w:t>
            </w:r>
            <w:r w:rsidRPr="067E187C">
              <w:rPr>
                <w:rFonts w:asciiTheme="minorHAnsi" w:hAnsiTheme="minorHAnsi" w:eastAsiaTheme="minorEastAsia" w:cstheme="minorBidi"/>
                <w:sz w:val="22"/>
                <w:szCs w:val="22"/>
              </w:rPr>
              <w:t>, page</w:t>
            </w:r>
            <w:r>
              <w:rPr>
                <w:rFonts w:asciiTheme="minorHAnsi" w:hAnsiTheme="minorHAnsi" w:eastAsiaTheme="minorEastAsia" w:cstheme="minorBidi"/>
                <w:sz w:val="22"/>
                <w:szCs w:val="22"/>
              </w:rPr>
              <w:t xml:space="preserve"> 25-26</w:t>
            </w:r>
          </w:p>
          <w:p w:rsidR="006E039E" w:rsidP="006E039E" w:rsidRDefault="006E039E" w14:paraId="1C3B3EBB" w14:textId="09D63590">
            <w:pPr>
              <w:pStyle w:val="paragraph"/>
              <w:spacing w:before="0" w:beforeAutospacing="0" w:after="0" w:afterAutospacing="0"/>
              <w:rPr>
                <w:rFonts w:asciiTheme="minorHAnsi" w:hAnsiTheme="minorHAnsi" w:eastAsiaTheme="minorEastAsia" w:cstheme="minorBidi"/>
                <w:sz w:val="22"/>
                <w:szCs w:val="22"/>
              </w:rPr>
            </w:pPr>
            <w:r w:rsidRPr="067E187C">
              <w:rPr>
                <w:rFonts w:asciiTheme="minorHAnsi" w:hAnsiTheme="minorHAnsi" w:eastAsiaTheme="minorEastAsia" w:cstheme="minorBidi"/>
                <w:sz w:val="22"/>
                <w:szCs w:val="22"/>
              </w:rPr>
              <w:t xml:space="preserve">Investigation and Studies; see Mosaic Framework </w:t>
            </w:r>
            <w:r w:rsidR="0087364D">
              <w:rPr>
                <w:rFonts w:asciiTheme="minorHAnsi" w:hAnsiTheme="minorHAnsi" w:eastAsiaTheme="minorEastAsia" w:cstheme="minorBidi"/>
                <w:sz w:val="22"/>
                <w:szCs w:val="22"/>
              </w:rPr>
              <w:t>Domain I</w:t>
            </w:r>
            <w:r w:rsidRPr="067E187C">
              <w:rPr>
                <w:rFonts w:asciiTheme="minorHAnsi" w:hAnsiTheme="minorHAnsi" w:eastAsiaTheme="minorEastAsia" w:cstheme="minorBidi"/>
                <w:sz w:val="22"/>
                <w:szCs w:val="22"/>
              </w:rPr>
              <w:t xml:space="preserve">, pages </w:t>
            </w:r>
            <w:r>
              <w:rPr>
                <w:rFonts w:asciiTheme="minorHAnsi" w:hAnsiTheme="minorHAnsi" w:eastAsiaTheme="minorEastAsia" w:cstheme="minorBidi"/>
                <w:sz w:val="22"/>
                <w:szCs w:val="22"/>
              </w:rPr>
              <w:t>29-30</w:t>
            </w:r>
          </w:p>
          <w:p w:rsidRPr="006E039E" w:rsidR="05F0D7DA" w:rsidP="006E039E" w:rsidRDefault="05F0D7DA" w14:paraId="65A7E6FC" w14:textId="7BC34ECD">
            <w:pPr>
              <w:rPr>
                <w:rFonts w:asciiTheme="minorHAnsi" w:hAnsiTheme="minorHAnsi" w:eastAsiaTheme="minorEastAsia" w:cstheme="minorBidi"/>
                <w:i/>
                <w:iCs/>
                <w:lang w:val="en-GB"/>
              </w:rPr>
            </w:pPr>
          </w:p>
        </w:tc>
      </w:tr>
    </w:tbl>
    <w:p w:rsidR="00A04426" w:rsidP="05F0D7DA" w:rsidRDefault="00A04426" w14:paraId="0D09DD72" w14:textId="77777777">
      <w:pPr>
        <w:pStyle w:val="Standard"/>
        <w:rPr>
          <w:rFonts w:asciiTheme="minorHAnsi" w:hAnsiTheme="minorHAnsi" w:eastAsiaTheme="minorEastAsia" w:cstheme="minorBidi"/>
          <w:b/>
          <w:bCs/>
          <w:color w:val="4472C4" w:themeColor="accent1"/>
          <w:sz w:val="22"/>
          <w:szCs w:val="22"/>
        </w:rPr>
      </w:pPr>
    </w:p>
    <w:p w:rsidR="709B4A8F" w:rsidRDefault="709B4A8F" w14:paraId="29B3012C" w14:textId="75C4B2DD">
      <w:pPr>
        <w:rPr>
          <w:rFonts w:hint="eastAsia"/>
        </w:rPr>
      </w:pPr>
      <w:r>
        <w:br w:type="page"/>
      </w:r>
    </w:p>
    <w:p w:rsidR="3A47679D" w:rsidP="44162553" w:rsidRDefault="6ED3F2FC" w14:paraId="55BE5ED0" w14:textId="0691937D">
      <w:pPr>
        <w:pStyle w:val="Heading1"/>
        <w:rPr>
          <w:rFonts w:eastAsiaTheme="minorEastAsia" w:cstheme="minorBidi"/>
          <w:color w:val="4472C4" w:themeColor="accent1"/>
        </w:rPr>
      </w:pPr>
      <w:bookmarkStart w:name="_Toc185492256" w:id="16"/>
      <w:r w:rsidRPr="44162553">
        <w:rPr>
          <w:color w:val="0070C0"/>
        </w:rPr>
        <w:t xml:space="preserve">CASE </w:t>
      </w:r>
      <w:r w:rsidR="000333E4">
        <w:rPr>
          <w:color w:val="0070C0"/>
        </w:rPr>
        <w:t>4</w:t>
      </w:r>
      <w:r w:rsidRPr="44162553" w:rsidR="3A47679D">
        <w:rPr>
          <w:color w:val="0070C0"/>
        </w:rPr>
        <w:t>: Media</w:t>
      </w:r>
      <w:r w:rsidRPr="44162553" w:rsidR="3A47679D">
        <w:rPr>
          <w:rFonts w:eastAsiaTheme="minorEastAsia" w:cstheme="minorBidi"/>
          <w:color w:val="4471C4"/>
        </w:rPr>
        <w:t xml:space="preserve"> </w:t>
      </w:r>
      <w:r w:rsidRPr="00E356C2" w:rsidR="3A47679D">
        <w:rPr>
          <w:rFonts w:eastAsiaTheme="minorEastAsia" w:cstheme="minorBidi"/>
          <w:color w:val="0070C0"/>
        </w:rPr>
        <w:t>Event-based surveillance</w:t>
      </w:r>
      <w:bookmarkEnd w:id="16"/>
    </w:p>
    <w:p w:rsidR="44162553" w:rsidP="44162553" w:rsidRDefault="44162553" w14:paraId="34FE6360" w14:textId="77777777">
      <w:pPr>
        <w:rPr>
          <w:rFonts w:asciiTheme="minorHAnsi" w:hAnsiTheme="minorHAnsi" w:eastAsiaTheme="minorEastAsia" w:cstheme="minorBidi"/>
          <w:b/>
          <w:bCs/>
          <w:i/>
          <w:iCs/>
          <w:sz w:val="22"/>
          <w:szCs w:val="22"/>
        </w:rPr>
      </w:pPr>
    </w:p>
    <w:p w:rsidR="44162553" w:rsidP="44162553" w:rsidRDefault="3A47679D" w14:paraId="494A1653" w14:textId="190EF16E">
      <w:pPr>
        <w:rPr>
          <w:rFonts w:asciiTheme="minorHAnsi" w:hAnsiTheme="minorHAnsi" w:eastAsiaTheme="minorEastAsia" w:cstheme="minorBidi"/>
          <w:b/>
          <w:bCs/>
          <w:i/>
          <w:iCs/>
          <w:sz w:val="22"/>
          <w:szCs w:val="22"/>
        </w:rPr>
      </w:pPr>
      <w:r w:rsidRPr="44162553">
        <w:rPr>
          <w:rFonts w:asciiTheme="minorHAnsi" w:hAnsiTheme="minorHAnsi" w:eastAsiaTheme="minorEastAsia" w:cstheme="minorBidi"/>
          <w:b/>
          <w:bCs/>
          <w:i/>
          <w:iCs/>
          <w:sz w:val="22"/>
          <w:szCs w:val="22"/>
        </w:rPr>
        <w:t xml:space="preserve">Users across various online media platforms </w:t>
      </w:r>
      <w:r w:rsidRPr="00F962F8">
        <w:rPr>
          <w:rFonts w:asciiTheme="minorHAnsi" w:hAnsiTheme="minorHAnsi" w:eastAsiaTheme="minorEastAsia" w:cstheme="minorBidi"/>
          <w:b/>
          <w:bCs/>
          <w:i/>
          <w:iCs/>
          <w:sz w:val="22"/>
          <w:szCs w:val="22"/>
          <w:highlight w:val="yellow"/>
          <w:u w:val="single"/>
        </w:rPr>
        <w:t>(e.g. Facebook &amp; Twitter/X)</w:t>
      </w:r>
      <w:r w:rsidRPr="44162553">
        <w:rPr>
          <w:rFonts w:asciiTheme="minorHAnsi" w:hAnsiTheme="minorHAnsi" w:eastAsiaTheme="minorEastAsia" w:cstheme="minorBidi"/>
          <w:b/>
          <w:bCs/>
          <w:i/>
          <w:iCs/>
          <w:sz w:val="22"/>
          <w:szCs w:val="22"/>
        </w:rPr>
        <w:t xml:space="preserve"> begin sharing information related to an apparently sudden spike in severe hospitalizations in children with respiratory symptoms in </w:t>
      </w:r>
      <w:r w:rsidRPr="00B85E54">
        <w:rPr>
          <w:rFonts w:asciiTheme="minorHAnsi" w:hAnsiTheme="minorHAnsi" w:eastAsiaTheme="minorEastAsia" w:cstheme="minorBidi"/>
          <w:b/>
          <w:bCs/>
          <w:i/>
          <w:iCs/>
          <w:sz w:val="22"/>
          <w:szCs w:val="22"/>
          <w:highlight w:val="yellow"/>
          <w:u w:val="single"/>
        </w:rPr>
        <w:t>[insert region(s)</w:t>
      </w:r>
      <w:r w:rsidRPr="00B85E54" w:rsidR="00B85E54">
        <w:rPr>
          <w:rFonts w:asciiTheme="minorHAnsi" w:hAnsiTheme="minorHAnsi" w:eastAsiaTheme="minorEastAsia" w:cstheme="minorBidi"/>
          <w:b/>
          <w:bCs/>
          <w:i/>
          <w:iCs/>
          <w:sz w:val="22"/>
          <w:szCs w:val="22"/>
          <w:highlight w:val="yellow"/>
          <w:u w:val="single"/>
        </w:rPr>
        <w:t>/province(s)</w:t>
      </w:r>
      <w:r w:rsidRPr="00B85E54">
        <w:rPr>
          <w:rFonts w:asciiTheme="minorHAnsi" w:hAnsiTheme="minorHAnsi" w:eastAsiaTheme="minorEastAsia" w:cstheme="minorBidi"/>
          <w:b/>
          <w:bCs/>
          <w:i/>
          <w:iCs/>
          <w:sz w:val="22"/>
          <w:szCs w:val="22"/>
          <w:highlight w:val="yellow"/>
          <w:u w:val="single"/>
        </w:rPr>
        <w:t xml:space="preserve"> names]</w:t>
      </w:r>
      <w:r w:rsidRPr="00B85E54">
        <w:rPr>
          <w:rFonts w:asciiTheme="minorHAnsi" w:hAnsiTheme="minorHAnsi" w:eastAsiaTheme="minorEastAsia" w:cstheme="minorBidi"/>
          <w:b/>
          <w:bCs/>
          <w:i/>
          <w:iCs/>
          <w:sz w:val="22"/>
          <w:szCs w:val="22"/>
        </w:rPr>
        <w:t>.</w:t>
      </w:r>
      <w:r w:rsidRPr="00B85E54">
        <w:rPr>
          <w:rFonts w:asciiTheme="minorHAnsi" w:hAnsiTheme="minorHAnsi" w:eastAsiaTheme="minorEastAsia" w:cstheme="minorBidi"/>
          <w:b/>
          <w:bCs/>
          <w:i/>
          <w:iCs/>
          <w:color w:val="333333"/>
          <w:sz w:val="22"/>
          <w:szCs w:val="22"/>
        </w:rPr>
        <w:t xml:space="preserve"> </w:t>
      </w:r>
      <w:r w:rsidRPr="44162553">
        <w:rPr>
          <w:rFonts w:asciiTheme="minorHAnsi" w:hAnsiTheme="minorHAnsi" w:eastAsiaTheme="minorEastAsia" w:cstheme="minorBidi"/>
          <w:b/>
          <w:bCs/>
          <w:i/>
          <w:iCs/>
          <w:sz w:val="22"/>
          <w:szCs w:val="22"/>
        </w:rPr>
        <w:t>You want to confirm whether this is true, and if so, whether these cases pose an immediate health risk</w:t>
      </w:r>
      <w:r w:rsidR="00B85E54">
        <w:rPr>
          <w:rFonts w:asciiTheme="minorHAnsi" w:hAnsiTheme="minorHAnsi" w:eastAsiaTheme="minorEastAsia" w:cstheme="minorBidi"/>
          <w:b/>
          <w:bCs/>
          <w:i/>
          <w:iCs/>
          <w:sz w:val="22"/>
          <w:szCs w:val="22"/>
        </w:rPr>
        <w:t xml:space="preserve"> to the population</w:t>
      </w:r>
      <w:r w:rsidRPr="44162553">
        <w:rPr>
          <w:rFonts w:asciiTheme="minorHAnsi" w:hAnsiTheme="minorHAnsi" w:eastAsiaTheme="minorEastAsia" w:cstheme="minorBidi"/>
          <w:b/>
          <w:bCs/>
          <w:i/>
          <w:iCs/>
          <w:sz w:val="22"/>
          <w:szCs w:val="22"/>
        </w:rPr>
        <w:t>.</w:t>
      </w:r>
    </w:p>
    <w:p w:rsidR="047B5973" w:rsidP="047B5973" w:rsidRDefault="047B5973" w14:paraId="397594B4" w14:textId="2B8532DF">
      <w:pPr>
        <w:rPr>
          <w:rFonts w:asciiTheme="minorHAnsi" w:hAnsiTheme="minorHAnsi" w:eastAsiaTheme="minorEastAsia" w:cstheme="minorBidi"/>
          <w:b/>
          <w:bCs/>
          <w:color w:val="4472C4" w:themeColor="accent1"/>
        </w:rPr>
      </w:pPr>
    </w:p>
    <w:p w:rsidR="3A47679D" w:rsidP="709B4A8F" w:rsidRDefault="3A47679D" w14:paraId="01CA37EC" w14:textId="6831ED7A">
      <w:pPr>
        <w:rPr>
          <w:rFonts w:ascii="Calibri" w:hAnsi="Calibri" w:eastAsia="Calibri" w:cs="Calibri"/>
          <w:i/>
          <w:iCs/>
          <w:color w:val="000000" w:themeColor="text1"/>
          <w:sz w:val="22"/>
          <w:szCs w:val="22"/>
        </w:rPr>
      </w:pPr>
      <w:r>
        <w:rPr>
          <w:noProof/>
        </w:rPr>
        <mc:AlternateContent>
          <mc:Choice Requires="wps">
            <w:drawing>
              <wp:inline distT="0" distB="0" distL="114300" distR="114300" wp14:anchorId="03ABDBAE" wp14:editId="6B80CF6D">
                <wp:extent cx="6305550" cy="1061604"/>
                <wp:effectExtent l="19050" t="19050" r="19050" b="24765"/>
                <wp:docPr id="1265016782" name="Text Box 9"/>
                <wp:cNvGraphicFramePr/>
                <a:graphic xmlns:a="http://schemas.openxmlformats.org/drawingml/2006/main">
                  <a:graphicData uri="http://schemas.microsoft.com/office/word/2010/wordprocessingShape">
                    <wps:wsp>
                      <wps:cNvSpPr txBox="1"/>
                      <wps:spPr>
                        <a:xfrm>
                          <a:off x="0" y="0"/>
                          <a:ext cx="6305550" cy="1061604"/>
                        </a:xfrm>
                        <a:prstGeom prst="rect">
                          <a:avLst/>
                        </a:prstGeom>
                        <a:solidFill>
                          <a:sysClr val="window" lastClr="FFFFFF"/>
                        </a:solidFill>
                        <a:ln w="28575">
                          <a:solidFill>
                            <a:srgbClr val="4472C4"/>
                          </a:solidFill>
                        </a:ln>
                      </wps:spPr>
                      <wps:txbx>
                        <w:txbxContent>
                          <w:p w:rsidR="00741598" w:rsidP="00741598" w:rsidRDefault="00741598" w14:paraId="4391DEB1" w14:textId="77777777">
                            <w:pPr>
                              <w:rPr>
                                <w:rFonts w:ascii="Calibri" w:hAnsi="Calibri" w:eastAsia="Calibri" w:cs="Calibri"/>
                                <w:b/>
                                <w:bCs/>
                                <w:i/>
                                <w:iCs/>
                                <w:color w:val="000000" w:themeColor="text1"/>
                                <w:sz w:val="22"/>
                                <w:szCs w:val="22"/>
                              </w:rPr>
                            </w:pPr>
                            <w:r w:rsidRPr="0FB161C3">
                              <w:rPr>
                                <w:rFonts w:ascii="Calibri" w:hAnsi="Calibri" w:eastAsia="Calibri" w:cs="Calibri"/>
                                <w:i/>
                                <w:iCs/>
                                <w:color w:val="000000" w:themeColor="text1"/>
                                <w:sz w:val="22"/>
                                <w:szCs w:val="22"/>
                              </w:rPr>
                              <w:t xml:space="preserve">The following questions should assist you in determining which core and enhanced surveillance approaches and investigations the country uses to address </w:t>
                            </w:r>
                            <w:r w:rsidRPr="0FB161C3">
                              <w:rPr>
                                <w:rFonts w:ascii="Calibri" w:hAnsi="Calibri" w:eastAsia="Calibri" w:cs="Calibri"/>
                                <w:b/>
                                <w:bCs/>
                                <w:i/>
                                <w:iCs/>
                                <w:color w:val="000000" w:themeColor="text1"/>
                                <w:sz w:val="22"/>
                                <w:szCs w:val="22"/>
                              </w:rPr>
                              <w:t>Domain I Surveillance Objective 1: Rapidly detect emerging or re-emerging respiratory virus outbreaks and other events</w:t>
                            </w:r>
                            <w:r>
                              <w:rPr>
                                <w:rFonts w:ascii="Calibri" w:hAnsi="Calibri" w:eastAsia="Calibri" w:cs="Calibri"/>
                                <w:b/>
                                <w:bCs/>
                                <w:i/>
                                <w:iCs/>
                                <w:color w:val="000000" w:themeColor="text1"/>
                                <w:sz w:val="22"/>
                                <w:szCs w:val="22"/>
                              </w:rPr>
                              <w:t xml:space="preserve"> </w:t>
                            </w:r>
                          </w:p>
                          <w:p w:rsidR="004611C8" w:rsidP="00741598" w:rsidRDefault="004611C8" w14:paraId="3FC0FFF1" w14:textId="77777777">
                            <w:pPr>
                              <w:rPr>
                                <w:rFonts w:hint="eastAsia"/>
                              </w:rPr>
                            </w:pPr>
                          </w:p>
                          <w:p w:rsidRPr="004611C8" w:rsidR="004611C8" w:rsidP="004611C8" w:rsidRDefault="004611C8" w14:paraId="11EC0C1C" w14:textId="4D87A728">
                            <w:pPr>
                              <w:rPr>
                                <w:rFonts w:asciiTheme="minorHAnsi" w:hAnsiTheme="minorHAnsi" w:eastAsiaTheme="minorEastAsia" w:cstheme="minorBidi"/>
                                <w:b/>
                                <w:bCs/>
                                <w:i/>
                                <w:iCs/>
                                <w:sz w:val="22"/>
                                <w:szCs w:val="22"/>
                              </w:rPr>
                            </w:pPr>
                            <w:r w:rsidRPr="004611C8">
                              <w:rPr>
                                <w:rFonts w:asciiTheme="minorHAnsi" w:hAnsiTheme="minorHAnsi" w:eastAsiaTheme="minorEastAsia" w:cstheme="minorBidi"/>
                                <w:b/>
                                <w:bCs/>
                                <w:i/>
                                <w:iCs/>
                                <w:sz w:val="22"/>
                                <w:szCs w:val="22"/>
                              </w:rPr>
                              <w:t xml:space="preserve">Functionalities being assessed: </w:t>
                            </w:r>
                            <w:r w:rsidR="00446AC4">
                              <w:rPr>
                                <w:rFonts w:asciiTheme="minorHAnsi" w:hAnsiTheme="minorHAnsi" w:eastAsiaTheme="minorEastAsia" w:cstheme="minorBidi"/>
                                <w:b/>
                                <w:bCs/>
                                <w:i/>
                                <w:iCs/>
                                <w:sz w:val="22"/>
                                <w:szCs w:val="22"/>
                              </w:rPr>
                              <w:t xml:space="preserve">1, </w:t>
                            </w:r>
                            <w:r w:rsidRPr="004611C8">
                              <w:rPr>
                                <w:rFonts w:asciiTheme="minorHAnsi" w:hAnsiTheme="minorHAnsi" w:eastAsiaTheme="minorEastAsia" w:cstheme="minorBidi"/>
                                <w:b/>
                                <w:bCs/>
                                <w:i/>
                                <w:iCs/>
                                <w:sz w:val="22"/>
                                <w:szCs w:val="22"/>
                              </w:rPr>
                              <w:t xml:space="preserve">3 (see </w:t>
                            </w:r>
                            <w:r w:rsidRPr="004611C8">
                              <w:rPr>
                                <w:rFonts w:asciiTheme="minorHAnsi" w:hAnsiTheme="minorHAnsi" w:eastAsiaTheme="minorEastAsia" w:cstheme="minorHAnsi"/>
                                <w:b/>
                                <w:bCs/>
                                <w:i/>
                                <w:iCs/>
                                <w:sz w:val="22"/>
                                <w:szCs w:val="22"/>
                              </w:rPr>
                              <w:fldChar w:fldCharType="begin"/>
                            </w:r>
                            <w:r w:rsidRPr="004611C8">
                              <w:rPr>
                                <w:rFonts w:asciiTheme="minorHAnsi" w:hAnsiTheme="minorHAnsi" w:eastAsiaTheme="minorEastAsia" w:cstheme="minorHAnsi"/>
                                <w:b/>
                                <w:bCs/>
                                <w:i/>
                                <w:iCs/>
                                <w:sz w:val="22"/>
                                <w:szCs w:val="22"/>
                              </w:rPr>
                              <w:instrText xml:space="preserve"> REF _Ref184991299 \h  \* MERGEFORMAT </w:instrText>
                            </w:r>
                            <w:r w:rsidRPr="004611C8">
                              <w:rPr>
                                <w:rFonts w:asciiTheme="minorHAnsi" w:hAnsiTheme="minorHAnsi" w:eastAsiaTheme="minorEastAsia" w:cstheme="minorHAnsi"/>
                                <w:b/>
                                <w:bCs/>
                                <w:i/>
                                <w:iCs/>
                                <w:sz w:val="22"/>
                                <w:szCs w:val="22"/>
                              </w:rPr>
                            </w:r>
                            <w:r w:rsidRPr="004611C8">
                              <w:rPr>
                                <w:rFonts w:asciiTheme="minorHAnsi" w:hAnsiTheme="minorHAnsi" w:eastAsiaTheme="minorEastAsia" w:cstheme="minorHAnsi"/>
                                <w:b/>
                                <w:bCs/>
                                <w:i/>
                                <w:iCs/>
                                <w:sz w:val="22"/>
                                <w:szCs w:val="22"/>
                              </w:rPr>
                              <w:fldChar w:fldCharType="separate"/>
                            </w:r>
                            <w:r w:rsidRPr="004611C8">
                              <w:rPr>
                                <w:rFonts w:asciiTheme="minorHAnsi" w:hAnsiTheme="minorHAnsi" w:cstheme="minorHAnsi"/>
                                <w:i/>
                                <w:iCs/>
                                <w:color w:val="0070C0"/>
                              </w:rPr>
                              <w:t>ANNEX 1</w:t>
                            </w:r>
                            <w:r w:rsidRPr="004611C8">
                              <w:rPr>
                                <w:rFonts w:asciiTheme="minorHAnsi" w:hAnsiTheme="minorHAnsi" w:eastAsiaTheme="minorEastAsia" w:cstheme="minorHAnsi"/>
                                <w:b/>
                                <w:bCs/>
                                <w:i/>
                                <w:iCs/>
                                <w:sz w:val="22"/>
                                <w:szCs w:val="22"/>
                              </w:rPr>
                              <w:fldChar w:fldCharType="end"/>
                            </w:r>
                            <w:r w:rsidRPr="004611C8">
                              <w:rPr>
                                <w:rFonts w:asciiTheme="minorHAnsi" w:hAnsiTheme="minorHAnsi" w:eastAsiaTheme="minorEastAsia" w:cstheme="minorHAnsi"/>
                                <w:b/>
                                <w:bCs/>
                                <w:i/>
                                <w:iCs/>
                                <w:sz w:val="22"/>
                                <w:szCs w:val="22"/>
                              </w:rPr>
                              <w:t>)</w:t>
                            </w:r>
                          </w:p>
                          <w:p w:rsidR="004611C8" w:rsidP="00741598" w:rsidRDefault="004611C8" w14:paraId="3DD79140" w14:textId="77777777">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rto="http://schemas.microsoft.com/office/word/2006/arto" xmlns:a="http://schemas.openxmlformats.org/drawingml/2006/main">
            <w:pict>
              <v:shape id="Text Box 9" style="width:496.5pt;height:83.6pt;visibility:visible;mso-wrap-style:square;mso-left-percent:-10001;mso-top-percent:-10001;mso-position-horizontal:absolute;mso-position-horizontal-relative:char;mso-position-vertical:absolute;mso-position-vertical-relative:line;mso-left-percent:-10001;mso-top-percent:-10001;v-text-anchor:top" o:spid="_x0000_s1031" fillcolor="window" strokecolor="#4472c4"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" w14:anchorId="03ABDBAE">
                <v:textbox>
                  <w:txbxContent>
                    <w:p w:rsidR="00741598" w:rsidP="00741598" w:rsidRDefault="00741598" w14:paraId="4391DEB1" w14:textId="77777777">
                      <w:pPr>
                        <w:rPr>
                          <w:rFonts w:ascii="Calibri" w:hAnsi="Calibri" w:eastAsia="Calibri" w:cs="Calibri"/>
                          <w:b/>
                          <w:bCs/>
                          <w:i/>
                          <w:iCs/>
                          <w:color w:val="000000" w:themeColor="text1"/>
                          <w:sz w:val="22"/>
                          <w:szCs w:val="22"/>
                        </w:rPr>
                      </w:pPr>
                      <w:r w:rsidRPr="0FB161C3">
                        <w:rPr>
                          <w:rFonts w:ascii="Calibri" w:hAnsi="Calibri" w:eastAsia="Calibri" w:cs="Calibri"/>
                          <w:i/>
                          <w:iCs/>
                          <w:color w:val="000000" w:themeColor="text1"/>
                          <w:sz w:val="22"/>
                          <w:szCs w:val="22"/>
                        </w:rPr>
                        <w:t xml:space="preserve">The following questions should assist you in determining which core and enhanced surveillance approaches and investigations the country uses to address </w:t>
                      </w:r>
                      <w:r w:rsidRPr="0FB161C3">
                        <w:rPr>
                          <w:rFonts w:ascii="Calibri" w:hAnsi="Calibri" w:eastAsia="Calibri" w:cs="Calibri"/>
                          <w:b/>
                          <w:bCs/>
                          <w:i/>
                          <w:iCs/>
                          <w:color w:val="000000" w:themeColor="text1"/>
                          <w:sz w:val="22"/>
                          <w:szCs w:val="22"/>
                        </w:rPr>
                        <w:t>Domain I Surveillance Objective 1: Rapidly detect emerging or re-emerging respiratory virus outbreaks and other events</w:t>
                      </w:r>
                      <w:r>
                        <w:rPr>
                          <w:rFonts w:ascii="Calibri" w:hAnsi="Calibri" w:eastAsia="Calibri" w:cs="Calibri"/>
                          <w:b/>
                          <w:bCs/>
                          <w:i/>
                          <w:iCs/>
                          <w:color w:val="000000" w:themeColor="text1"/>
                          <w:sz w:val="22"/>
                          <w:szCs w:val="22"/>
                        </w:rPr>
                        <w:t xml:space="preserve"> </w:t>
                      </w:r>
                    </w:p>
                    <w:p w:rsidR="004611C8" w:rsidP="00741598" w:rsidRDefault="004611C8" w14:paraId="3FC0FFF1" w14:textId="77777777"/>
                    <w:p w:rsidRPr="004611C8" w:rsidR="004611C8" w:rsidP="004611C8" w:rsidRDefault="004611C8" w14:paraId="11EC0C1C" w14:textId="4D87A728">
                      <w:pPr>
                        <w:rPr>
                          <w:rFonts w:asciiTheme="minorHAnsi" w:hAnsiTheme="minorHAnsi" w:eastAsiaTheme="minorEastAsia" w:cstheme="minorBidi"/>
                          <w:b/>
                          <w:bCs/>
                          <w:i/>
                          <w:iCs/>
                          <w:sz w:val="22"/>
                          <w:szCs w:val="22"/>
                        </w:rPr>
                      </w:pPr>
                      <w:r w:rsidRPr="004611C8">
                        <w:rPr>
                          <w:rFonts w:asciiTheme="minorHAnsi" w:hAnsiTheme="minorHAnsi" w:eastAsiaTheme="minorEastAsia" w:cstheme="minorBidi"/>
                          <w:b/>
                          <w:bCs/>
                          <w:i/>
                          <w:iCs/>
                          <w:sz w:val="22"/>
                          <w:szCs w:val="22"/>
                        </w:rPr>
                        <w:t xml:space="preserve">Functionalities being assessed: </w:t>
                      </w:r>
                      <w:r w:rsidR="00446AC4">
                        <w:rPr>
                          <w:rFonts w:asciiTheme="minorHAnsi" w:hAnsiTheme="minorHAnsi" w:eastAsiaTheme="minorEastAsia" w:cstheme="minorBidi"/>
                          <w:b/>
                          <w:bCs/>
                          <w:i/>
                          <w:iCs/>
                          <w:sz w:val="22"/>
                          <w:szCs w:val="22"/>
                        </w:rPr>
                        <w:t xml:space="preserve">1, </w:t>
                      </w:r>
                      <w:r w:rsidRPr="004611C8">
                        <w:rPr>
                          <w:rFonts w:asciiTheme="minorHAnsi" w:hAnsiTheme="minorHAnsi" w:eastAsiaTheme="minorEastAsia" w:cstheme="minorBidi"/>
                          <w:b/>
                          <w:bCs/>
                          <w:i/>
                          <w:iCs/>
                          <w:sz w:val="22"/>
                          <w:szCs w:val="22"/>
                        </w:rPr>
                        <w:t xml:space="preserve">3 (see </w:t>
                      </w:r>
                      <w:r w:rsidRPr="004611C8">
                        <w:rPr>
                          <w:rFonts w:asciiTheme="minorHAnsi" w:hAnsiTheme="minorHAnsi" w:eastAsiaTheme="minorEastAsia" w:cstheme="minorHAnsi"/>
                          <w:b/>
                          <w:bCs/>
                          <w:i/>
                          <w:iCs/>
                          <w:sz w:val="22"/>
                          <w:szCs w:val="22"/>
                        </w:rPr>
                        <w:fldChar w:fldCharType="begin"/>
                      </w:r>
                      <w:r w:rsidRPr="004611C8">
                        <w:rPr>
                          <w:rFonts w:asciiTheme="minorHAnsi" w:hAnsiTheme="minorHAnsi" w:eastAsiaTheme="minorEastAsia" w:cstheme="minorHAnsi"/>
                          <w:b/>
                          <w:bCs/>
                          <w:i/>
                          <w:iCs/>
                          <w:sz w:val="22"/>
                          <w:szCs w:val="22"/>
                        </w:rPr>
                        <w:instrText xml:space="preserve"> REF _Ref184991299 \h  \* MERGEFORMAT </w:instrText>
                      </w:r>
                      <w:r w:rsidRPr="004611C8">
                        <w:rPr>
                          <w:rFonts w:asciiTheme="minorHAnsi" w:hAnsiTheme="minorHAnsi" w:eastAsiaTheme="minorEastAsia" w:cstheme="minorHAnsi"/>
                          <w:b/>
                          <w:bCs/>
                          <w:i/>
                          <w:iCs/>
                          <w:sz w:val="22"/>
                          <w:szCs w:val="22"/>
                        </w:rPr>
                      </w:r>
                      <w:r w:rsidRPr="004611C8">
                        <w:rPr>
                          <w:rFonts w:asciiTheme="minorHAnsi" w:hAnsiTheme="minorHAnsi" w:eastAsiaTheme="minorEastAsia" w:cstheme="minorHAnsi"/>
                          <w:b/>
                          <w:bCs/>
                          <w:i/>
                          <w:iCs/>
                          <w:sz w:val="22"/>
                          <w:szCs w:val="22"/>
                        </w:rPr>
                        <w:fldChar w:fldCharType="separate"/>
                      </w:r>
                      <w:r w:rsidRPr="004611C8">
                        <w:rPr>
                          <w:rFonts w:asciiTheme="minorHAnsi" w:hAnsiTheme="minorHAnsi" w:cstheme="minorHAnsi"/>
                          <w:i/>
                          <w:iCs/>
                          <w:color w:val="0070C0"/>
                        </w:rPr>
                        <w:t>ANNEX 1</w:t>
                      </w:r>
                      <w:r w:rsidRPr="004611C8">
                        <w:rPr>
                          <w:rFonts w:asciiTheme="minorHAnsi" w:hAnsiTheme="minorHAnsi" w:eastAsiaTheme="minorEastAsia" w:cstheme="minorHAnsi"/>
                          <w:b/>
                          <w:bCs/>
                          <w:i/>
                          <w:iCs/>
                          <w:sz w:val="22"/>
                          <w:szCs w:val="22"/>
                        </w:rPr>
                        <w:fldChar w:fldCharType="end"/>
                      </w:r>
                      <w:r w:rsidRPr="004611C8">
                        <w:rPr>
                          <w:rFonts w:asciiTheme="minorHAnsi" w:hAnsiTheme="minorHAnsi" w:eastAsiaTheme="minorEastAsia" w:cstheme="minorHAnsi"/>
                          <w:b/>
                          <w:bCs/>
                          <w:i/>
                          <w:iCs/>
                          <w:sz w:val="22"/>
                          <w:szCs w:val="22"/>
                        </w:rPr>
                        <w:t>)</w:t>
                      </w:r>
                    </w:p>
                    <w:p w:rsidR="004611C8" w:rsidP="00741598" w:rsidRDefault="004611C8" w14:paraId="3DD79140" w14:textId="77777777">
                      <w:pPr>
                        <w:rPr>
                          <w:rFonts w:hint="eastAsia"/>
                        </w:rPr>
                      </w:pPr>
                    </w:p>
                  </w:txbxContent>
                </v:textbox>
                <w10:anchorlock/>
              </v:shape>
            </w:pict>
          </mc:Fallback>
        </mc:AlternateContent>
      </w:r>
    </w:p>
    <w:p w:rsidR="3A47679D" w:rsidP="44162553" w:rsidRDefault="3A47679D" w14:paraId="02E3FC00" w14:textId="70B59962">
      <w:pPr>
        <w:rPr>
          <w:rFonts w:asciiTheme="minorHAnsi" w:hAnsiTheme="minorHAnsi" w:eastAsiaTheme="minorEastAsia" w:cstheme="minorBidi"/>
          <w:b/>
          <w:bCs/>
          <w:color w:val="4472C4" w:themeColor="accent1"/>
        </w:rPr>
      </w:pPr>
      <w:r w:rsidRPr="44162553">
        <w:rPr>
          <w:rFonts w:asciiTheme="minorHAnsi" w:hAnsiTheme="minorHAnsi" w:eastAsiaTheme="minorEastAsia" w:cstheme="minorBidi"/>
          <w:b/>
          <w:bCs/>
          <w:color w:val="4472C4" w:themeColor="accent1"/>
        </w:rPr>
        <w:t>Questions for Discussion</w:t>
      </w:r>
    </w:p>
    <w:p w:rsidR="44162553" w:rsidP="44162553" w:rsidRDefault="44162553" w14:paraId="4D64254A" w14:textId="77777777">
      <w:pPr>
        <w:rPr>
          <w:rFonts w:asciiTheme="minorHAnsi" w:hAnsiTheme="minorHAnsi" w:eastAsiaTheme="minorEastAsia" w:cstheme="minorBidi"/>
          <w:b/>
          <w:bCs/>
          <w:color w:val="4472C4" w:themeColor="accent1"/>
        </w:rPr>
      </w:pPr>
    </w:p>
    <w:tbl>
      <w:tblPr>
        <w:tblStyle w:val="TableGrid"/>
        <w:tblW w:w="0" w:type="auto"/>
        <w:jc w:val="center"/>
        <w:tblLook w:val="04A0" w:firstRow="1" w:lastRow="0" w:firstColumn="1" w:lastColumn="0" w:noHBand="0" w:noVBand="1"/>
      </w:tblPr>
      <w:tblGrid>
        <w:gridCol w:w="9356"/>
      </w:tblGrid>
      <w:tr w:rsidR="44162553" w:rsidTr="00DE457D" w14:paraId="2FF65F2F" w14:textId="77777777">
        <w:trPr>
          <w:trHeight w:val="422"/>
          <w:jc w:val="center"/>
        </w:trPr>
        <w:tc>
          <w:tcPr>
            <w:tcW w:w="9356" w:type="dxa"/>
            <w:shd w:val="clear" w:color="auto" w:fill="B4C6E7" w:themeFill="accent1" w:themeFillTint="66"/>
          </w:tcPr>
          <w:p w:rsidRPr="00DE457D" w:rsidR="44162553" w:rsidP="44162553" w:rsidRDefault="44162553" w14:paraId="0D86BD53" w14:textId="35128568">
            <w:pPr>
              <w:rPr>
                <w:rFonts w:asciiTheme="minorHAnsi" w:hAnsiTheme="minorHAnsi" w:eastAsiaTheme="minorEastAsia" w:cstheme="minorBidi"/>
                <w:sz w:val="22"/>
                <w:szCs w:val="22"/>
              </w:rPr>
            </w:pPr>
            <w:r w:rsidRPr="6327CF12">
              <w:rPr>
                <w:rFonts w:asciiTheme="minorHAnsi" w:hAnsiTheme="minorHAnsi" w:eastAsiaTheme="minorEastAsia" w:cstheme="minorBidi"/>
                <w:b/>
                <w:bCs/>
                <w:sz w:val="22"/>
                <w:szCs w:val="22"/>
              </w:rPr>
              <w:t xml:space="preserve">Q </w:t>
            </w:r>
            <w:r w:rsidRPr="6327CF12" w:rsidR="00800E50">
              <w:rPr>
                <w:rFonts w:asciiTheme="minorHAnsi" w:hAnsiTheme="minorHAnsi" w:eastAsiaTheme="minorEastAsia" w:cstheme="minorBidi"/>
                <w:b/>
                <w:bCs/>
                <w:sz w:val="22"/>
                <w:szCs w:val="22"/>
              </w:rPr>
              <w:t>4</w:t>
            </w:r>
            <w:r w:rsidRPr="6327CF12">
              <w:rPr>
                <w:rFonts w:asciiTheme="minorHAnsi" w:hAnsiTheme="minorHAnsi" w:eastAsiaTheme="minorEastAsia" w:cstheme="minorBidi"/>
                <w:b/>
                <w:bCs/>
                <w:sz w:val="22"/>
                <w:szCs w:val="22"/>
              </w:rPr>
              <w:t>.1</w:t>
            </w:r>
            <w:r w:rsidRPr="6327CF12">
              <w:rPr>
                <w:rFonts w:asciiTheme="minorHAnsi" w:hAnsiTheme="minorHAnsi" w:eastAsiaTheme="minorEastAsia" w:cstheme="minorBidi"/>
                <w:sz w:val="22"/>
                <w:szCs w:val="22"/>
              </w:rPr>
              <w:t xml:space="preserve"> </w:t>
            </w:r>
            <w:r w:rsidRPr="52B4F271" w:rsidR="05591CDD">
              <w:rPr>
                <w:rFonts w:asciiTheme="minorHAnsi" w:hAnsiTheme="minorHAnsi" w:eastAsiaTheme="minorEastAsia" w:cstheme="minorBidi"/>
                <w:b/>
                <w:sz w:val="22"/>
                <w:szCs w:val="22"/>
              </w:rPr>
              <w:t xml:space="preserve">Do you have a structured approach </w:t>
            </w:r>
            <w:r w:rsidRPr="52B4F271" w:rsidR="05591CDD">
              <w:rPr>
                <w:rFonts w:asciiTheme="minorHAnsi" w:hAnsiTheme="minorHAnsi" w:eastAsiaTheme="minorEastAsia" w:cstheme="minorBidi"/>
                <w:b/>
                <w:bCs/>
                <w:sz w:val="22"/>
                <w:szCs w:val="22"/>
              </w:rPr>
              <w:t>for monitoring media</w:t>
            </w:r>
            <w:r w:rsidR="003F017E">
              <w:rPr>
                <w:rFonts w:asciiTheme="minorHAnsi" w:hAnsiTheme="minorHAnsi" w:eastAsiaTheme="minorEastAsia" w:cstheme="minorBidi"/>
                <w:b/>
                <w:bCs/>
                <w:sz w:val="22"/>
                <w:szCs w:val="22"/>
              </w:rPr>
              <w:t xml:space="preserve"> for </w:t>
            </w:r>
            <w:r w:rsidR="00E43291">
              <w:rPr>
                <w:rFonts w:asciiTheme="minorHAnsi" w:hAnsiTheme="minorHAnsi" w:eastAsiaTheme="minorEastAsia" w:cstheme="minorBidi"/>
                <w:b/>
                <w:bCs/>
                <w:sz w:val="22"/>
                <w:szCs w:val="22"/>
              </w:rPr>
              <w:t>reports of unusual</w:t>
            </w:r>
            <w:r w:rsidR="00260B6C">
              <w:rPr>
                <w:rFonts w:asciiTheme="minorHAnsi" w:hAnsiTheme="minorHAnsi" w:eastAsiaTheme="minorEastAsia" w:cstheme="minorBidi"/>
                <w:b/>
                <w:bCs/>
                <w:sz w:val="22"/>
                <w:szCs w:val="22"/>
              </w:rPr>
              <w:t xml:space="preserve"> </w:t>
            </w:r>
            <w:r w:rsidR="00563BFF">
              <w:rPr>
                <w:rFonts w:asciiTheme="minorHAnsi" w:hAnsiTheme="minorHAnsi" w:eastAsiaTheme="minorEastAsia" w:cstheme="minorBidi"/>
                <w:b/>
                <w:bCs/>
                <w:sz w:val="22"/>
                <w:szCs w:val="22"/>
              </w:rPr>
              <w:t>resp</w:t>
            </w:r>
            <w:r w:rsidR="000F29AD">
              <w:rPr>
                <w:rFonts w:asciiTheme="minorHAnsi" w:hAnsiTheme="minorHAnsi" w:eastAsiaTheme="minorEastAsia" w:cstheme="minorBidi"/>
                <w:b/>
                <w:bCs/>
                <w:sz w:val="22"/>
                <w:szCs w:val="22"/>
              </w:rPr>
              <w:t>iratory or other events</w:t>
            </w:r>
            <w:r w:rsidRPr="52B4F271" w:rsidR="05591CDD">
              <w:rPr>
                <w:rFonts w:asciiTheme="minorHAnsi" w:hAnsiTheme="minorHAnsi" w:eastAsiaTheme="minorEastAsia" w:cstheme="minorBidi"/>
                <w:b/>
                <w:bCs/>
                <w:sz w:val="22"/>
                <w:szCs w:val="22"/>
              </w:rPr>
              <w:t>?</w:t>
            </w:r>
          </w:p>
        </w:tc>
      </w:tr>
      <w:tr w:rsidR="44162553" w:rsidTr="44162553" w14:paraId="2C537EBC" w14:textId="77777777">
        <w:trPr>
          <w:trHeight w:val="692"/>
          <w:jc w:val="center"/>
        </w:trPr>
        <w:tc>
          <w:tcPr>
            <w:tcW w:w="9356" w:type="dxa"/>
            <w:shd w:val="clear" w:color="auto" w:fill="D9E2F3" w:themeFill="accent1" w:themeFillTint="33"/>
          </w:tcPr>
          <w:p w:rsidR="44162553" w:rsidP="44162553" w:rsidRDefault="44162553" w14:paraId="1CE92F5B" w14:textId="5D3665BD">
            <w:pPr>
              <w:spacing w:line="276" w:lineRule="auto"/>
              <w:rPr>
                <w:rFonts w:asciiTheme="minorHAnsi" w:hAnsiTheme="minorHAnsi" w:eastAsiaTheme="minorEastAsia" w:cstheme="minorBidi"/>
                <w:i/>
                <w:iCs/>
                <w:sz w:val="22"/>
                <w:szCs w:val="22"/>
              </w:rPr>
            </w:pPr>
            <w:r w:rsidRPr="44162553">
              <w:rPr>
                <w:rFonts w:asciiTheme="minorHAnsi" w:hAnsiTheme="minorHAnsi" w:eastAsiaTheme="minorEastAsia" w:cstheme="minorBidi"/>
                <w:b/>
                <w:bCs/>
                <w:i/>
                <w:iCs/>
                <w:sz w:val="22"/>
                <w:szCs w:val="22"/>
              </w:rPr>
              <w:t>Possible core surveillance approaches</w:t>
            </w:r>
            <w:r w:rsidRPr="44162553">
              <w:rPr>
                <w:rFonts w:asciiTheme="minorHAnsi" w:hAnsiTheme="minorHAnsi" w:eastAsiaTheme="minorEastAsia" w:cstheme="minorBidi"/>
                <w:i/>
                <w:iCs/>
                <w:sz w:val="22"/>
                <w:szCs w:val="22"/>
              </w:rPr>
              <w:t>: Health facility EBS, Community EBS, NNDS</w:t>
            </w:r>
          </w:p>
          <w:p w:rsidR="44162553" w:rsidP="44162553" w:rsidRDefault="44162553" w14:paraId="015A091A" w14:textId="77777777">
            <w:pPr>
              <w:spacing w:line="276" w:lineRule="auto"/>
              <w:rPr>
                <w:rFonts w:asciiTheme="minorHAnsi" w:hAnsiTheme="minorHAnsi" w:eastAsiaTheme="minorEastAsia" w:cstheme="minorBidi"/>
                <w:i/>
                <w:iCs/>
                <w:sz w:val="22"/>
                <w:szCs w:val="22"/>
              </w:rPr>
            </w:pPr>
            <w:r w:rsidRPr="44162553">
              <w:rPr>
                <w:rFonts w:asciiTheme="minorHAnsi" w:hAnsiTheme="minorHAnsi" w:eastAsiaTheme="minorEastAsia" w:cstheme="minorBidi"/>
                <w:b/>
                <w:bCs/>
                <w:i/>
                <w:iCs/>
                <w:sz w:val="22"/>
                <w:szCs w:val="22"/>
              </w:rPr>
              <w:t>Possible enhanced surveillance approaches</w:t>
            </w:r>
            <w:r w:rsidRPr="44162553">
              <w:rPr>
                <w:rFonts w:asciiTheme="minorHAnsi" w:hAnsiTheme="minorHAnsi" w:eastAsiaTheme="minorEastAsia" w:cstheme="minorBidi"/>
                <w:i/>
                <w:iCs/>
                <w:sz w:val="22"/>
                <w:szCs w:val="22"/>
              </w:rPr>
              <w:t>: Media EBS, syndromic surveillance</w:t>
            </w:r>
          </w:p>
        </w:tc>
      </w:tr>
      <w:tr w:rsidR="05F0D7DA" w:rsidTr="00DE737A" w14:paraId="08E8A947" w14:textId="77777777">
        <w:trPr>
          <w:trHeight w:val="413"/>
          <w:jc w:val="center"/>
        </w:trPr>
        <w:tc>
          <w:tcPr>
            <w:tcW w:w="9356" w:type="dxa"/>
            <w:shd w:val="clear" w:color="auto" w:fill="F4B083" w:themeFill="accent2" w:themeFillTint="99"/>
          </w:tcPr>
          <w:p w:rsidR="05F0D7DA" w:rsidP="448DA31E" w:rsidRDefault="00D96F22" w14:paraId="0CE58EA1" w14:textId="7D47724C">
            <w:pPr>
              <w:spacing w:line="276" w:lineRule="auto"/>
              <w:rPr>
                <w:rFonts w:asciiTheme="minorHAnsi" w:hAnsiTheme="minorHAnsi" w:eastAsiaTheme="minorEastAsia" w:cstheme="minorBidi"/>
                <w:b/>
                <w:bCs/>
                <w:i/>
                <w:iCs/>
                <w:sz w:val="22"/>
                <w:szCs w:val="22"/>
              </w:rPr>
            </w:pPr>
            <w:r w:rsidRPr="00AD57A1">
              <w:rPr>
                <w:rFonts w:asciiTheme="minorHAnsi" w:hAnsiTheme="minorHAnsi" w:eastAsiaTheme="minorEastAsia" w:cstheme="minorBidi"/>
                <w:b/>
                <w:bCs/>
                <w:sz w:val="22"/>
                <w:szCs w:val="22"/>
              </w:rPr>
              <w:t xml:space="preserve"> Probe: </w:t>
            </w:r>
            <w:r w:rsidR="00DE737A">
              <w:rPr>
                <w:rFonts w:asciiTheme="minorHAnsi" w:hAnsiTheme="minorHAnsi" w:eastAsiaTheme="minorEastAsia" w:cstheme="minorBidi"/>
                <w:b/>
                <w:bCs/>
                <w:sz w:val="22"/>
                <w:szCs w:val="22"/>
              </w:rPr>
              <w:t>Early warning data triangulation</w:t>
            </w:r>
          </w:p>
        </w:tc>
      </w:tr>
      <w:tr w:rsidR="00DE737A" w:rsidTr="00DE737A" w14:paraId="7FE70FD0" w14:textId="77777777">
        <w:trPr>
          <w:trHeight w:val="413"/>
          <w:jc w:val="center"/>
        </w:trPr>
        <w:tc>
          <w:tcPr>
            <w:tcW w:w="9356" w:type="dxa"/>
            <w:shd w:val="clear" w:color="auto" w:fill="auto"/>
          </w:tcPr>
          <w:p w:rsidR="003F017E" w:rsidP="005A566E" w:rsidRDefault="00DE457D" w14:paraId="4B04308A" w14:textId="77777777">
            <w:pPr>
              <w:spacing w:line="276" w:lineRule="auto"/>
              <w:rPr>
                <w:rFonts w:asciiTheme="minorHAnsi" w:hAnsiTheme="minorHAnsi" w:eastAsiaTheme="minorEastAsia" w:cstheme="minorBidi"/>
                <w:b/>
                <w:bCs/>
                <w:sz w:val="22"/>
                <w:szCs w:val="22"/>
              </w:rPr>
            </w:pPr>
            <w:r w:rsidRPr="00DE457D">
              <w:rPr>
                <w:rFonts w:asciiTheme="minorHAnsi" w:hAnsiTheme="minorHAnsi" w:eastAsiaTheme="minorEastAsia" w:cstheme="minorBidi"/>
                <w:sz w:val="22"/>
                <w:szCs w:val="22"/>
              </w:rPr>
              <w:t>How would you quickly determine if other data sources are also seeing unusual cases or increases in cases?</w:t>
            </w:r>
            <w:r>
              <w:rPr>
                <w:rFonts w:asciiTheme="minorHAnsi" w:hAnsiTheme="minorHAnsi" w:eastAsiaTheme="minorEastAsia" w:cstheme="minorBidi"/>
                <w:b/>
                <w:bCs/>
                <w:sz w:val="22"/>
                <w:szCs w:val="22"/>
              </w:rPr>
              <w:t xml:space="preserve"> </w:t>
            </w:r>
          </w:p>
          <w:p w:rsidR="00ED1A44" w:rsidP="003F017E" w:rsidRDefault="00ED1A44" w14:paraId="0189008F" w14:textId="67CD535E">
            <w:pPr>
              <w:pStyle w:val="ListParagraph"/>
              <w:numPr>
                <w:ilvl w:val="0"/>
                <w:numId w:val="29"/>
              </w:numPr>
              <w:spacing w:line="276" w:lineRule="auto"/>
              <w:rPr>
                <w:rStyle w:val="CommentReference"/>
                <w:rFonts w:hint="eastAsia"/>
              </w:rPr>
            </w:pPr>
            <w:r w:rsidRPr="003F017E">
              <w:rPr>
                <w:rStyle w:val="normaltextrun"/>
                <w:rFonts w:ascii="Calibri" w:hAnsi="Calibri" w:cs="Calibri"/>
                <w:color w:val="000000" w:themeColor="text1"/>
                <w:sz w:val="22"/>
                <w:szCs w:val="22"/>
              </w:rPr>
              <w:t>Is there a platform and/or protocol that enables review and comparison of multiple early warning data sources?</w:t>
            </w:r>
          </w:p>
        </w:tc>
      </w:tr>
    </w:tbl>
    <w:p w:rsidR="05F0D7DA" w:rsidP="05F0D7DA" w:rsidRDefault="05F0D7DA" w14:paraId="6E6C1636" w14:textId="2E07C4AA">
      <w:pPr>
        <w:rPr>
          <w:rFonts w:asciiTheme="minorHAnsi" w:hAnsiTheme="minorHAnsi" w:eastAsiaTheme="minorEastAsia" w:cstheme="minorBidi"/>
          <w:b/>
          <w:bCs/>
        </w:rPr>
      </w:pPr>
    </w:p>
    <w:tbl>
      <w:tblPr>
        <w:tblStyle w:val="TableGrid"/>
        <w:tblW w:w="0" w:type="auto"/>
        <w:jc w:val="center"/>
        <w:tblLook w:val="04A0" w:firstRow="1" w:lastRow="0" w:firstColumn="1" w:lastColumn="0" w:noHBand="0" w:noVBand="1"/>
      </w:tblPr>
      <w:tblGrid>
        <w:gridCol w:w="9356"/>
      </w:tblGrid>
      <w:tr w:rsidR="05F0D7DA" w:rsidTr="709B4A8F" w14:paraId="59DFA07E" w14:textId="77777777">
        <w:trPr>
          <w:trHeight w:val="350"/>
          <w:jc w:val="center"/>
        </w:trPr>
        <w:tc>
          <w:tcPr>
            <w:tcW w:w="9356" w:type="dxa"/>
            <w:shd w:val="clear" w:color="auto" w:fill="FFE599" w:themeFill="accent4" w:themeFillTint="66"/>
          </w:tcPr>
          <w:p w:rsidR="05F0D7DA" w:rsidP="05F0D7DA" w:rsidRDefault="05F0D7DA" w14:paraId="718B8A2A" w14:textId="1964BA52">
            <w:pPr>
              <w:rPr>
                <w:rFonts w:asciiTheme="minorHAnsi" w:hAnsiTheme="minorHAnsi" w:eastAsiaTheme="minorEastAsia" w:cstheme="minorBidi"/>
                <w:b/>
                <w:bCs/>
                <w:sz w:val="22"/>
                <w:szCs w:val="22"/>
              </w:rPr>
            </w:pPr>
            <w:r w:rsidRPr="05F0D7DA">
              <w:rPr>
                <w:rFonts w:asciiTheme="minorHAnsi" w:hAnsiTheme="minorHAnsi" w:eastAsiaTheme="minorEastAsia" w:cstheme="minorBidi"/>
                <w:b/>
                <w:bCs/>
                <w:sz w:val="22"/>
                <w:szCs w:val="22"/>
              </w:rPr>
              <w:t xml:space="preserve">Facilitator supporting information </w:t>
            </w:r>
          </w:p>
        </w:tc>
      </w:tr>
      <w:tr w:rsidR="05F0D7DA" w:rsidTr="709B4A8F" w14:paraId="1B1E4F55" w14:textId="77777777">
        <w:trPr>
          <w:trHeight w:val="1412"/>
          <w:jc w:val="center"/>
        </w:trPr>
        <w:tc>
          <w:tcPr>
            <w:tcW w:w="9356" w:type="dxa"/>
            <w:shd w:val="clear" w:color="auto" w:fill="auto"/>
          </w:tcPr>
          <w:p w:rsidR="002B183D" w:rsidP="709B4A8F" w:rsidRDefault="1887C18F" w14:paraId="65E3CBCA" w14:textId="513E5DAA">
            <w:pPr>
              <w:rPr>
                <w:rFonts w:ascii="Arial" w:hAnsi="Arial" w:eastAsia="Arial" w:cs="Arial"/>
                <w:color w:val="161616"/>
                <w:sz w:val="36"/>
                <w:szCs w:val="36"/>
              </w:rPr>
            </w:pPr>
            <w:r w:rsidRPr="709B4A8F">
              <w:rPr>
                <w:rFonts w:asciiTheme="minorHAnsi" w:hAnsiTheme="minorHAnsi" w:eastAsiaTheme="minorEastAsia" w:cstheme="minorBidi"/>
                <w:b/>
                <w:bCs/>
                <w:i/>
                <w:iCs/>
                <w:sz w:val="22"/>
                <w:szCs w:val="22"/>
              </w:rPr>
              <w:t>Media EBS</w:t>
            </w:r>
          </w:p>
          <w:p w:rsidR="002B183D" w:rsidP="709B4A8F" w:rsidRDefault="1887C18F" w14:paraId="0B911FD0" w14:textId="6194541E">
            <w:pPr>
              <w:rPr>
                <w:rFonts w:ascii="Arial" w:hAnsi="Arial" w:eastAsia="Arial" w:cs="Arial"/>
                <w:color w:val="161616"/>
                <w:sz w:val="36"/>
                <w:szCs w:val="36"/>
              </w:rPr>
            </w:pPr>
            <w:r w:rsidRPr="709B4A8F">
              <w:rPr>
                <w:rFonts w:asciiTheme="minorHAnsi" w:hAnsiTheme="minorHAnsi" w:eastAsiaTheme="minorEastAsia" w:cstheme="minorBidi"/>
                <w:i/>
                <w:iCs/>
                <w:sz w:val="22"/>
                <w:szCs w:val="22"/>
              </w:rPr>
              <w:t xml:space="preserve">If installed, media monitoring may be leveraged to identify </w:t>
            </w:r>
            <w:r w:rsidRPr="709B4A8F" w:rsidR="093BEFC5">
              <w:rPr>
                <w:rFonts w:asciiTheme="minorHAnsi" w:hAnsiTheme="minorHAnsi" w:eastAsiaTheme="minorEastAsia" w:cstheme="minorBidi"/>
                <w:i/>
                <w:iCs/>
                <w:sz w:val="22"/>
                <w:szCs w:val="22"/>
              </w:rPr>
              <w:t xml:space="preserve">and track </w:t>
            </w:r>
            <w:r w:rsidRPr="709B4A8F">
              <w:rPr>
                <w:rFonts w:asciiTheme="minorHAnsi" w:hAnsiTheme="minorHAnsi" w:eastAsiaTheme="minorEastAsia" w:cstheme="minorBidi"/>
                <w:i/>
                <w:iCs/>
                <w:sz w:val="22"/>
                <w:szCs w:val="22"/>
              </w:rPr>
              <w:t xml:space="preserve">any online communications about </w:t>
            </w:r>
            <w:r w:rsidRPr="709B4A8F" w:rsidR="093BEFC5">
              <w:rPr>
                <w:rFonts w:asciiTheme="minorHAnsi" w:hAnsiTheme="minorHAnsi" w:eastAsiaTheme="minorEastAsia" w:cstheme="minorBidi"/>
                <w:i/>
                <w:iCs/>
                <w:sz w:val="22"/>
                <w:szCs w:val="22"/>
              </w:rPr>
              <w:t>unusual events or other occurrences causing concern among members of the public</w:t>
            </w:r>
            <w:r w:rsidRPr="709B4A8F">
              <w:rPr>
                <w:rFonts w:asciiTheme="minorHAnsi" w:hAnsiTheme="minorHAnsi" w:eastAsiaTheme="minorEastAsia" w:cstheme="minorBidi"/>
                <w:i/>
                <w:iCs/>
                <w:sz w:val="22"/>
                <w:szCs w:val="22"/>
              </w:rPr>
              <w:t xml:space="preserve">. </w:t>
            </w:r>
            <w:r w:rsidRPr="709B4A8F" w:rsidR="2A8C1144">
              <w:rPr>
                <w:rFonts w:asciiTheme="minorHAnsi" w:hAnsiTheme="minorHAnsi" w:eastAsiaTheme="minorEastAsia" w:cstheme="minorBidi"/>
                <w:i/>
                <w:iCs/>
                <w:sz w:val="22"/>
                <w:szCs w:val="22"/>
              </w:rPr>
              <w:t>This involves s</w:t>
            </w:r>
            <w:r w:rsidRPr="709B4A8F" w:rsidR="6353A987">
              <w:rPr>
                <w:rFonts w:asciiTheme="minorHAnsi" w:hAnsiTheme="minorHAnsi" w:eastAsiaTheme="minorEastAsia" w:cstheme="minorBidi"/>
                <w:i/>
                <w:iCs/>
                <w:sz w:val="22"/>
                <w:szCs w:val="22"/>
              </w:rPr>
              <w:t>ystematic monitoring of traditional and digital media including specific social media sources, government and official web sites, news sites, blogs, and collaborating initiatives. Epidemic Intelligence from Open Sources (EIOS) is one example of an initiative and supporting technology to facilitate media monitoring.</w:t>
            </w:r>
          </w:p>
          <w:p w:rsidR="002B183D" w:rsidP="709B4A8F" w:rsidRDefault="002B183D" w14:paraId="7E71CC58" w14:textId="2F508E14">
            <w:pPr>
              <w:rPr>
                <w:rFonts w:asciiTheme="minorHAnsi" w:hAnsiTheme="minorHAnsi" w:eastAsiaTheme="minorEastAsia" w:cstheme="minorBidi"/>
                <w:i/>
                <w:iCs/>
                <w:sz w:val="22"/>
                <w:szCs w:val="22"/>
              </w:rPr>
            </w:pPr>
          </w:p>
          <w:p w:rsidR="002B183D" w:rsidP="709B4A8F" w:rsidRDefault="1887C18F" w14:paraId="2599D9F8" w14:textId="06BAB842">
            <w:pPr>
              <w:rPr>
                <w:rFonts w:asciiTheme="minorHAnsi" w:hAnsiTheme="minorHAnsi" w:eastAsiaTheme="minorEastAsia" w:cstheme="minorBidi"/>
                <w:i/>
                <w:iCs/>
                <w:sz w:val="22"/>
                <w:szCs w:val="22"/>
              </w:rPr>
            </w:pPr>
            <w:r w:rsidRPr="709B4A8F">
              <w:rPr>
                <w:rFonts w:asciiTheme="minorHAnsi" w:hAnsiTheme="minorHAnsi" w:eastAsiaTheme="minorEastAsia" w:cstheme="minorBidi"/>
                <w:i/>
                <w:iCs/>
                <w:sz w:val="22"/>
                <w:szCs w:val="22"/>
              </w:rPr>
              <w:t xml:space="preserve">A centralized event management system is </w:t>
            </w:r>
            <w:r w:rsidRPr="709B4A8F" w:rsidR="56719162">
              <w:rPr>
                <w:rFonts w:asciiTheme="minorHAnsi" w:hAnsiTheme="minorHAnsi" w:eastAsiaTheme="minorEastAsia" w:cstheme="minorBidi"/>
                <w:i/>
                <w:iCs/>
                <w:sz w:val="22"/>
                <w:szCs w:val="22"/>
              </w:rPr>
              <w:t xml:space="preserve">ideal </w:t>
            </w:r>
            <w:r w:rsidRPr="709B4A8F">
              <w:rPr>
                <w:rFonts w:asciiTheme="minorHAnsi" w:hAnsiTheme="minorHAnsi" w:eastAsiaTheme="minorEastAsia" w:cstheme="minorBidi"/>
                <w:i/>
                <w:iCs/>
                <w:sz w:val="22"/>
                <w:szCs w:val="22"/>
              </w:rPr>
              <w:t>to review any similar reports that may have been detected by an EBS system in the area.</w:t>
            </w:r>
          </w:p>
          <w:p w:rsidR="002B183D" w:rsidP="05F0D7DA" w:rsidRDefault="002B183D" w14:paraId="057D3BE1" w14:textId="77777777">
            <w:pPr>
              <w:rPr>
                <w:rFonts w:asciiTheme="minorHAnsi" w:hAnsiTheme="minorHAnsi" w:eastAsiaTheme="minorEastAsia" w:cstheme="minorBidi"/>
                <w:i/>
                <w:iCs/>
                <w:sz w:val="22"/>
                <w:szCs w:val="22"/>
              </w:rPr>
            </w:pPr>
          </w:p>
          <w:p w:rsidR="05F0D7DA" w:rsidP="05F0D7DA" w:rsidRDefault="05F0D7DA" w14:paraId="2D09DA86" w14:textId="59F4FF70">
            <w:pPr>
              <w:rPr>
                <w:rFonts w:asciiTheme="minorHAnsi" w:hAnsiTheme="minorHAnsi" w:eastAsiaTheme="minorEastAsia" w:cstheme="minorBidi"/>
                <w:i/>
                <w:iCs/>
              </w:rPr>
            </w:pPr>
            <w:r w:rsidRPr="05F0D7DA">
              <w:rPr>
                <w:rFonts w:asciiTheme="minorHAnsi" w:hAnsiTheme="minorHAnsi" w:eastAsiaTheme="minorEastAsia" w:cstheme="minorBidi"/>
                <w:i/>
                <w:iCs/>
                <w:sz w:val="22"/>
                <w:szCs w:val="22"/>
              </w:rPr>
              <w:t xml:space="preserve">If reports already exist, data are complete enough to determine the status of the report, i.e., whether the event has been verified or discarded, and if verified, information to discern whether this is the same event being shared on social media. </w:t>
            </w:r>
          </w:p>
          <w:p w:rsidR="05F0D7DA" w:rsidP="05F0D7DA" w:rsidRDefault="05F0D7DA" w14:paraId="1E632851" w14:textId="77777777">
            <w:pPr>
              <w:rPr>
                <w:rFonts w:asciiTheme="minorHAnsi" w:hAnsiTheme="minorHAnsi" w:eastAsiaTheme="minorEastAsia" w:cstheme="minorBidi"/>
                <w:i/>
                <w:iCs/>
                <w:sz w:val="22"/>
                <w:szCs w:val="22"/>
              </w:rPr>
            </w:pPr>
          </w:p>
          <w:p w:rsidR="05F0D7DA" w:rsidP="05F0D7DA" w:rsidRDefault="00CC742F" w14:paraId="7AE1EF62" w14:textId="77777777">
            <w:pPr>
              <w:rPr>
                <w:rFonts w:asciiTheme="minorHAnsi" w:hAnsiTheme="minorHAnsi" w:eastAsiaTheme="minorEastAsia" w:cstheme="minorBidi"/>
                <w:i/>
                <w:iCs/>
                <w:sz w:val="22"/>
                <w:szCs w:val="22"/>
              </w:rPr>
            </w:pPr>
            <w:r>
              <w:rPr>
                <w:rFonts w:asciiTheme="minorHAnsi" w:hAnsiTheme="minorHAnsi" w:eastAsiaTheme="minorEastAsia" w:cstheme="minorBidi"/>
                <w:i/>
                <w:iCs/>
                <w:sz w:val="22"/>
                <w:szCs w:val="22"/>
              </w:rPr>
              <w:t>The n</w:t>
            </w:r>
            <w:r w:rsidRPr="05F0D7DA" w:rsidR="05F0D7DA">
              <w:rPr>
                <w:rFonts w:asciiTheme="minorHAnsi" w:hAnsiTheme="minorHAnsi" w:eastAsiaTheme="minorEastAsia" w:cstheme="minorBidi"/>
                <w:i/>
                <w:iCs/>
                <w:sz w:val="22"/>
                <w:szCs w:val="22"/>
              </w:rPr>
              <w:t>ational notifiable disease surveillance system</w:t>
            </w:r>
            <w:r>
              <w:rPr>
                <w:rFonts w:asciiTheme="minorHAnsi" w:hAnsiTheme="minorHAnsi" w:eastAsiaTheme="minorEastAsia" w:cstheme="minorBidi"/>
                <w:i/>
                <w:iCs/>
                <w:sz w:val="22"/>
                <w:szCs w:val="22"/>
              </w:rPr>
              <w:t>,</w:t>
            </w:r>
            <w:r w:rsidRPr="05F0D7DA" w:rsidR="05F0D7DA">
              <w:rPr>
                <w:rFonts w:asciiTheme="minorHAnsi" w:hAnsiTheme="minorHAnsi" w:eastAsiaTheme="minorEastAsia" w:cstheme="minorBidi"/>
                <w:i/>
                <w:iCs/>
                <w:sz w:val="22"/>
                <w:szCs w:val="22"/>
              </w:rPr>
              <w:t xml:space="preserve"> syndromic and sentinel surveillance databases or weekly bulletins are also cross-checked for any unusual spikes in pediatric respiratory-related hospitalizations in the same or other areas. The cross-checking of multiple sources of information is enabled by central housing and visualization of multiple data streams</w:t>
            </w:r>
            <w:r w:rsidR="00517F67">
              <w:rPr>
                <w:rFonts w:asciiTheme="minorHAnsi" w:hAnsiTheme="minorHAnsi" w:eastAsiaTheme="minorEastAsia" w:cstheme="minorBidi"/>
                <w:i/>
                <w:iCs/>
                <w:sz w:val="22"/>
                <w:szCs w:val="22"/>
              </w:rPr>
              <w:t>.</w:t>
            </w:r>
          </w:p>
          <w:p w:rsidR="00CC742F" w:rsidP="05F0D7DA" w:rsidRDefault="00CC742F" w14:paraId="29511311" w14:textId="77777777">
            <w:pPr>
              <w:rPr>
                <w:rFonts w:asciiTheme="minorHAnsi" w:hAnsiTheme="minorHAnsi" w:eastAsiaTheme="minorEastAsia" w:cstheme="minorBidi"/>
                <w:i/>
                <w:iCs/>
                <w:sz w:val="22"/>
                <w:szCs w:val="22"/>
              </w:rPr>
            </w:pPr>
          </w:p>
          <w:p w:rsidR="00362268" w:rsidP="00362268" w:rsidRDefault="00362268" w14:paraId="2F3158BD" w14:textId="77777777">
            <w:pPr>
              <w:pStyle w:val="paragraph"/>
              <w:spacing w:before="0" w:beforeAutospacing="0" w:after="0" w:afterAutospacing="0"/>
              <w:rPr>
                <w:rFonts w:asciiTheme="minorHAnsi" w:hAnsiTheme="minorHAnsi" w:eastAsiaTheme="minorEastAsia" w:cstheme="minorBidi"/>
                <w:b/>
                <w:bCs/>
                <w:sz w:val="22"/>
                <w:szCs w:val="22"/>
              </w:rPr>
            </w:pPr>
            <w:r w:rsidRPr="067E187C">
              <w:rPr>
                <w:rFonts w:asciiTheme="minorHAnsi" w:hAnsiTheme="minorHAnsi" w:eastAsiaTheme="minorEastAsia" w:cstheme="minorBidi"/>
                <w:b/>
                <w:bCs/>
                <w:sz w:val="22"/>
                <w:szCs w:val="22"/>
              </w:rPr>
              <w:t xml:space="preserve">Further information on core surveillance approaches: </w:t>
            </w:r>
          </w:p>
          <w:p w:rsidR="00362268" w:rsidP="00362268" w:rsidRDefault="00362268" w14:paraId="13262241" w14:textId="2145D20F">
            <w:pPr>
              <w:pStyle w:val="paragraph"/>
              <w:spacing w:before="0" w:beforeAutospacing="0" w:after="0" w:afterAutospacing="0"/>
              <w:rPr>
                <w:rFonts w:asciiTheme="minorHAnsi" w:hAnsiTheme="minorHAnsi" w:eastAsiaTheme="minorEastAsia" w:cstheme="minorBidi"/>
                <w:sz w:val="22"/>
                <w:szCs w:val="22"/>
              </w:rPr>
            </w:pPr>
            <w:r w:rsidRPr="067E187C">
              <w:rPr>
                <w:rFonts w:asciiTheme="minorHAnsi" w:hAnsiTheme="minorHAnsi" w:eastAsiaTheme="minorEastAsia" w:cstheme="minorBidi"/>
                <w:sz w:val="22"/>
                <w:szCs w:val="22"/>
              </w:rPr>
              <w:t xml:space="preserve">Health Facility Event-Based Surveillance: see Mosaic Framework Domain </w:t>
            </w:r>
            <w:r w:rsidR="00645C0F">
              <w:rPr>
                <w:rFonts w:asciiTheme="minorHAnsi" w:hAnsiTheme="minorHAnsi" w:eastAsiaTheme="minorEastAsia" w:cstheme="minorBidi"/>
                <w:sz w:val="22"/>
                <w:szCs w:val="22"/>
              </w:rPr>
              <w:t>I</w:t>
            </w:r>
            <w:r w:rsidRPr="067E187C">
              <w:rPr>
                <w:rFonts w:asciiTheme="minorHAnsi" w:hAnsiTheme="minorHAnsi" w:eastAsiaTheme="minorEastAsia" w:cstheme="minorBidi"/>
                <w:sz w:val="22"/>
                <w:szCs w:val="22"/>
              </w:rPr>
              <w:t>, page</w:t>
            </w:r>
            <w:r>
              <w:rPr>
                <w:rFonts w:asciiTheme="minorHAnsi" w:hAnsiTheme="minorHAnsi" w:eastAsiaTheme="minorEastAsia" w:cstheme="minorBidi"/>
                <w:sz w:val="22"/>
                <w:szCs w:val="22"/>
              </w:rPr>
              <w:t xml:space="preserve"> 25</w:t>
            </w:r>
          </w:p>
          <w:p w:rsidR="00645C0F" w:rsidP="00362268" w:rsidRDefault="00645C0F" w14:paraId="10CAB222" w14:textId="36251B8A">
            <w:pPr>
              <w:pStyle w:val="paragraph"/>
              <w:spacing w:before="0" w:beforeAutospacing="0" w:after="0" w:afterAutospacing="0"/>
              <w:rPr>
                <w:rFonts w:asciiTheme="minorHAnsi" w:hAnsiTheme="minorHAnsi" w:eastAsiaTheme="minorEastAsia" w:cstheme="minorBidi"/>
                <w:sz w:val="22"/>
                <w:szCs w:val="22"/>
              </w:rPr>
            </w:pPr>
            <w:r>
              <w:rPr>
                <w:rFonts w:asciiTheme="minorHAnsi" w:hAnsiTheme="minorHAnsi" w:eastAsiaTheme="minorEastAsia" w:cstheme="minorBidi"/>
                <w:sz w:val="22"/>
                <w:szCs w:val="22"/>
              </w:rPr>
              <w:t>Community Event-Based Surveillance: see Mosaic Framework Domain I, pages 25-26</w:t>
            </w:r>
          </w:p>
          <w:p w:rsidR="00362268" w:rsidP="00362268" w:rsidRDefault="00362268" w14:paraId="38FCD80D" w14:textId="75D5A66C">
            <w:pPr>
              <w:pStyle w:val="paragraph"/>
              <w:spacing w:before="0" w:beforeAutospacing="0" w:after="0" w:afterAutospacing="0"/>
              <w:rPr>
                <w:rFonts w:asciiTheme="minorHAnsi" w:hAnsiTheme="minorHAnsi" w:eastAsiaTheme="minorEastAsia" w:cstheme="minorBidi"/>
                <w:sz w:val="22"/>
                <w:szCs w:val="22"/>
              </w:rPr>
            </w:pPr>
            <w:r w:rsidRPr="067E187C">
              <w:rPr>
                <w:rFonts w:asciiTheme="minorHAnsi" w:hAnsiTheme="minorHAnsi" w:eastAsiaTheme="minorEastAsia" w:cstheme="minorBidi"/>
                <w:sz w:val="22"/>
                <w:szCs w:val="22"/>
              </w:rPr>
              <w:t xml:space="preserve">National </w:t>
            </w:r>
            <w:r>
              <w:rPr>
                <w:rFonts w:asciiTheme="minorHAnsi" w:hAnsiTheme="minorHAnsi" w:eastAsiaTheme="minorEastAsia" w:cstheme="minorBidi"/>
                <w:sz w:val="22"/>
                <w:szCs w:val="22"/>
              </w:rPr>
              <w:t>N</w:t>
            </w:r>
            <w:r w:rsidRPr="067E187C">
              <w:rPr>
                <w:rFonts w:asciiTheme="minorHAnsi" w:hAnsiTheme="minorHAnsi" w:eastAsiaTheme="minorEastAsia" w:cstheme="minorBidi"/>
                <w:sz w:val="22"/>
                <w:szCs w:val="22"/>
              </w:rPr>
              <w:t xml:space="preserve">otifiable </w:t>
            </w:r>
            <w:r>
              <w:rPr>
                <w:rFonts w:asciiTheme="minorHAnsi" w:hAnsiTheme="minorHAnsi" w:eastAsiaTheme="minorEastAsia" w:cstheme="minorBidi"/>
                <w:sz w:val="22"/>
                <w:szCs w:val="22"/>
              </w:rPr>
              <w:t>D</w:t>
            </w:r>
            <w:r w:rsidRPr="067E187C">
              <w:rPr>
                <w:rFonts w:asciiTheme="minorHAnsi" w:hAnsiTheme="minorHAnsi" w:eastAsiaTheme="minorEastAsia" w:cstheme="minorBidi"/>
                <w:sz w:val="22"/>
                <w:szCs w:val="22"/>
              </w:rPr>
              <w:t xml:space="preserve">isease </w:t>
            </w:r>
            <w:r>
              <w:rPr>
                <w:rFonts w:asciiTheme="minorHAnsi" w:hAnsiTheme="minorHAnsi" w:eastAsiaTheme="minorEastAsia" w:cstheme="minorBidi"/>
                <w:sz w:val="22"/>
                <w:szCs w:val="22"/>
              </w:rPr>
              <w:t>S</w:t>
            </w:r>
            <w:r w:rsidRPr="067E187C">
              <w:rPr>
                <w:rFonts w:asciiTheme="minorHAnsi" w:hAnsiTheme="minorHAnsi" w:eastAsiaTheme="minorEastAsia" w:cstheme="minorBidi"/>
                <w:sz w:val="22"/>
                <w:szCs w:val="22"/>
              </w:rPr>
              <w:t xml:space="preserve">urveillance: see Mosaic Framework </w:t>
            </w:r>
            <w:r w:rsidR="0087364D">
              <w:rPr>
                <w:rFonts w:asciiTheme="minorHAnsi" w:hAnsiTheme="minorHAnsi" w:eastAsiaTheme="minorEastAsia" w:cstheme="minorBidi"/>
                <w:sz w:val="22"/>
                <w:szCs w:val="22"/>
              </w:rPr>
              <w:t>Domain I</w:t>
            </w:r>
            <w:r w:rsidRPr="067E187C">
              <w:rPr>
                <w:rFonts w:asciiTheme="minorHAnsi" w:hAnsiTheme="minorHAnsi" w:eastAsiaTheme="minorEastAsia" w:cstheme="minorBidi"/>
                <w:sz w:val="22"/>
                <w:szCs w:val="22"/>
              </w:rPr>
              <w:t xml:space="preserve">, pages </w:t>
            </w:r>
            <w:r>
              <w:rPr>
                <w:rFonts w:asciiTheme="minorHAnsi" w:hAnsiTheme="minorHAnsi" w:eastAsiaTheme="minorEastAsia" w:cstheme="minorBidi"/>
                <w:sz w:val="22"/>
                <w:szCs w:val="22"/>
              </w:rPr>
              <w:t>26-28</w:t>
            </w:r>
          </w:p>
          <w:p w:rsidR="00F800E6" w:rsidP="05F0D7DA" w:rsidRDefault="00F800E6" w14:paraId="0EDDCDEA" w14:textId="77777777">
            <w:pPr>
              <w:rPr>
                <w:rFonts w:asciiTheme="minorHAnsi" w:hAnsiTheme="minorHAnsi" w:eastAsiaTheme="minorEastAsia" w:cstheme="minorBidi"/>
                <w:i/>
                <w:iCs/>
                <w:sz w:val="22"/>
                <w:szCs w:val="22"/>
                <w:lang w:val="en-GB"/>
              </w:rPr>
            </w:pPr>
          </w:p>
          <w:p w:rsidR="00CC742F" w:rsidP="05F0D7DA" w:rsidRDefault="00F800E6" w14:paraId="4276B795" w14:textId="3BCAF0C0">
            <w:pPr>
              <w:rPr>
                <w:rFonts w:asciiTheme="minorHAnsi" w:hAnsiTheme="minorHAnsi" w:eastAsiaTheme="minorEastAsia" w:cstheme="minorBidi"/>
                <w:b/>
                <w:bCs/>
                <w:sz w:val="22"/>
                <w:szCs w:val="22"/>
                <w:lang w:val="en-GB"/>
              </w:rPr>
            </w:pPr>
            <w:r w:rsidRPr="00F800E6">
              <w:rPr>
                <w:rFonts w:asciiTheme="minorHAnsi" w:hAnsiTheme="minorHAnsi" w:eastAsiaTheme="minorEastAsia" w:cstheme="minorBidi"/>
                <w:b/>
                <w:bCs/>
                <w:sz w:val="22"/>
                <w:szCs w:val="22"/>
                <w:lang w:val="en-GB"/>
              </w:rPr>
              <w:t>Enhanced surveillance approach:</w:t>
            </w:r>
          </w:p>
          <w:p w:rsidRPr="00362268" w:rsidR="00F800E6" w:rsidP="709B4A8F" w:rsidRDefault="125DB59F" w14:paraId="0137D2B9" w14:textId="60C297D3">
            <w:pPr>
              <w:rPr>
                <w:rFonts w:asciiTheme="minorHAnsi" w:hAnsiTheme="minorHAnsi" w:eastAsiaTheme="minorEastAsia" w:cstheme="minorBidi"/>
                <w:b/>
                <w:bCs/>
                <w:sz w:val="22"/>
                <w:szCs w:val="22"/>
                <w:lang w:val="en-GB"/>
              </w:rPr>
            </w:pPr>
            <w:r w:rsidRPr="709B4A8F">
              <w:rPr>
                <w:rFonts w:asciiTheme="minorHAnsi" w:hAnsiTheme="minorHAnsi" w:eastAsiaTheme="minorEastAsia" w:cstheme="minorBidi"/>
                <w:sz w:val="22"/>
                <w:szCs w:val="22"/>
                <w:lang w:val="en-GB"/>
              </w:rPr>
              <w:t>Media Event-Based Surveillance:</w:t>
            </w:r>
            <w:r w:rsidRPr="709B4A8F">
              <w:rPr>
                <w:rFonts w:asciiTheme="minorHAnsi" w:hAnsiTheme="minorHAnsi" w:eastAsiaTheme="minorEastAsia" w:cstheme="minorBidi"/>
                <w:b/>
                <w:bCs/>
                <w:sz w:val="22"/>
                <w:szCs w:val="22"/>
                <w:lang w:val="en-GB"/>
              </w:rPr>
              <w:t xml:space="preserve"> </w:t>
            </w:r>
            <w:r w:rsidRPr="709B4A8F">
              <w:rPr>
                <w:rFonts w:asciiTheme="minorHAnsi" w:hAnsiTheme="minorHAnsi" w:eastAsiaTheme="minorEastAsia" w:cstheme="minorBidi"/>
                <w:sz w:val="22"/>
                <w:szCs w:val="22"/>
              </w:rPr>
              <w:t>see Mosaic Framework Domain I, page 31-32</w:t>
            </w:r>
          </w:p>
        </w:tc>
      </w:tr>
    </w:tbl>
    <w:p w:rsidR="44162553" w:rsidP="44162553" w:rsidRDefault="44162553" w14:paraId="6489BB26" w14:textId="0858A26D">
      <w:pPr>
        <w:rPr>
          <w:rFonts w:asciiTheme="minorHAnsi" w:hAnsiTheme="minorHAnsi" w:eastAsiaTheme="minorEastAsia" w:cstheme="minorBidi"/>
          <w:b/>
          <w:bCs/>
        </w:rPr>
      </w:pPr>
    </w:p>
    <w:p w:rsidR="78611D1B" w:rsidRDefault="78611D1B" w14:paraId="508993B6" w14:textId="0DA4744E">
      <w:pPr>
        <w:rPr>
          <w:rFonts w:hint="eastAsia"/>
        </w:rPr>
      </w:pPr>
      <w:r>
        <w:br w:type="page"/>
      </w:r>
    </w:p>
    <w:p w:rsidRPr="00F27715" w:rsidR="4D33A8B3" w:rsidP="34E55945" w:rsidRDefault="4D33A8B3" w14:paraId="4AE04535" w14:textId="1F204778">
      <w:pPr>
        <w:pStyle w:val="Heading1"/>
        <w:rPr>
          <w:color w:val="0070C0"/>
        </w:rPr>
      </w:pPr>
      <w:bookmarkStart w:name="_Toc178938178" w:id="17"/>
      <w:bookmarkStart w:name="_Ref184990600" w:id="18"/>
      <w:bookmarkStart w:name="_Ref184990691" w:id="19"/>
      <w:bookmarkStart w:name="_Ref184990795" w:id="20"/>
      <w:bookmarkStart w:name="_Ref184990867" w:id="21"/>
      <w:bookmarkStart w:name="_Ref184990942" w:id="22"/>
      <w:bookmarkStart w:name="_Ref184990984" w:id="23"/>
      <w:bookmarkStart w:name="_Ref184991299" w:id="24"/>
      <w:bookmarkStart w:name="_Ref185405107" w:id="25"/>
      <w:bookmarkStart w:name="_Toc185492257" w:id="26"/>
      <w:r w:rsidRPr="34E55945">
        <w:rPr>
          <w:color w:val="0070C0"/>
        </w:rPr>
        <w:t>ANNEX 1: Functionality indicators to guide discussion</w:t>
      </w:r>
      <w:bookmarkEnd w:id="17"/>
      <w:bookmarkEnd w:id="18"/>
      <w:bookmarkEnd w:id="19"/>
      <w:bookmarkEnd w:id="20"/>
      <w:bookmarkEnd w:id="21"/>
      <w:bookmarkEnd w:id="22"/>
      <w:bookmarkEnd w:id="23"/>
      <w:bookmarkEnd w:id="24"/>
      <w:bookmarkEnd w:id="25"/>
      <w:bookmarkEnd w:id="26"/>
    </w:p>
    <w:p w:rsidR="78611D1B" w:rsidP="78611D1B" w:rsidRDefault="78611D1B" w14:paraId="02D11E1B" w14:textId="6E4E8E52">
      <w:pPr>
        <w:rPr>
          <w:rFonts w:asciiTheme="minorHAnsi" w:hAnsiTheme="minorHAnsi" w:eastAsiaTheme="minorEastAsia" w:cstheme="minorBidi"/>
          <w:b/>
          <w:bCs/>
        </w:rPr>
      </w:pPr>
    </w:p>
    <w:p w:rsidRPr="00AA03A8" w:rsidR="00AE694E" w:rsidP="0FB161C3" w:rsidRDefault="00AE694E" w14:paraId="4DCDCC07" w14:textId="77777777">
      <w:pPr>
        <w:rPr>
          <w:rFonts w:asciiTheme="minorHAnsi" w:hAnsiTheme="minorHAnsi" w:eastAsiaTheme="minorEastAsia" w:cstheme="minorBidi"/>
          <w:b/>
          <w:bCs/>
        </w:rPr>
      </w:pPr>
    </w:p>
    <w:p w:rsidRPr="009416F4" w:rsidR="00AE694E" w:rsidP="00154389" w:rsidRDefault="00AE694E" w14:paraId="3FDD03D5" w14:textId="77777777">
      <w:pPr>
        <w:pStyle w:val="ListParagraph"/>
        <w:numPr>
          <w:ilvl w:val="0"/>
          <w:numId w:val="9"/>
        </w:numPr>
        <w:pBdr>
          <w:top w:val="nil"/>
          <w:left w:val="nil"/>
          <w:bottom w:val="nil"/>
          <w:right w:val="nil"/>
          <w:between w:val="nil"/>
        </w:pBdr>
        <w:suppressAutoHyphens w:val="0"/>
        <w:spacing w:line="259" w:lineRule="auto"/>
        <w:rPr>
          <w:rFonts w:asciiTheme="minorHAnsi" w:hAnsiTheme="minorHAnsi" w:eastAsiaTheme="minorEastAsia" w:cstheme="minorBidi"/>
          <w:sz w:val="22"/>
          <w:szCs w:val="22"/>
        </w:rPr>
      </w:pPr>
      <w:r w:rsidRPr="009416F4">
        <w:rPr>
          <w:rFonts w:asciiTheme="minorHAnsi" w:hAnsiTheme="minorHAnsi" w:eastAsiaTheme="minorEastAsia" w:cstheme="minorBidi"/>
          <w:sz w:val="22"/>
          <w:szCs w:val="22"/>
        </w:rPr>
        <w:t xml:space="preserve">Country surveillance approaches have formal policies and procedures for immediate reporting of unusual, novel, and/or emerging cases or events </w:t>
      </w:r>
      <w:r w:rsidRPr="51443118">
        <w:rPr>
          <w:rFonts w:asciiTheme="minorHAnsi" w:hAnsiTheme="minorHAnsi" w:eastAsiaTheme="minorEastAsia" w:cstheme="minorBidi"/>
          <w:b/>
          <w:sz w:val="22"/>
          <w:szCs w:val="22"/>
        </w:rPr>
        <w:t>in healthcare settings</w:t>
      </w:r>
      <w:r w:rsidRPr="009416F4">
        <w:rPr>
          <w:rFonts w:asciiTheme="minorHAnsi" w:hAnsiTheme="minorHAnsi" w:eastAsiaTheme="minorEastAsia" w:cstheme="minorBidi"/>
          <w:sz w:val="22"/>
          <w:szCs w:val="22"/>
        </w:rPr>
        <w:t>, including:</w:t>
      </w:r>
    </w:p>
    <w:p w:rsidRPr="00793686" w:rsidR="00AE694E" w:rsidP="00154389" w:rsidRDefault="00AE694E" w14:paraId="1CE8CA3D" w14:textId="77777777">
      <w:pPr>
        <w:pStyle w:val="ListParagraph"/>
        <w:numPr>
          <w:ilvl w:val="0"/>
          <w:numId w:val="4"/>
        </w:numPr>
        <w:suppressAutoHyphens w:val="0"/>
        <w:spacing w:line="259" w:lineRule="auto"/>
        <w:rPr>
          <w:rFonts w:asciiTheme="minorHAnsi" w:hAnsiTheme="minorHAnsi" w:eastAsiaTheme="minorEastAsia" w:cstheme="minorBidi"/>
          <w:sz w:val="22"/>
          <w:szCs w:val="22"/>
        </w:rPr>
      </w:pPr>
      <w:r w:rsidRPr="00EA07E1">
        <w:rPr>
          <w:rFonts w:asciiTheme="minorHAnsi" w:hAnsiTheme="minorHAnsi" w:eastAsiaTheme="minorEastAsia" w:cstheme="minorBidi"/>
          <w:sz w:val="22"/>
          <w:szCs w:val="22"/>
        </w:rPr>
        <w:t>Reporting of respiratory disease cases with unusual presentation, clinical course and/or response to treatment</w:t>
      </w:r>
    </w:p>
    <w:p w:rsidRPr="00EA07E1" w:rsidR="00AE694E" w:rsidP="00154389" w:rsidRDefault="00AE694E" w14:paraId="29A3410E" w14:textId="77777777">
      <w:pPr>
        <w:pStyle w:val="ListParagraph"/>
        <w:numPr>
          <w:ilvl w:val="0"/>
          <w:numId w:val="4"/>
        </w:numPr>
        <w:pBdr>
          <w:top w:val="nil"/>
          <w:left w:val="nil"/>
          <w:bottom w:val="nil"/>
          <w:right w:val="nil"/>
          <w:between w:val="nil"/>
        </w:pBdr>
        <w:suppressAutoHyphens w:val="0"/>
        <w:spacing w:line="259" w:lineRule="auto"/>
        <w:rPr>
          <w:rFonts w:asciiTheme="minorHAnsi" w:hAnsiTheme="minorHAnsi" w:eastAsiaTheme="minorEastAsia" w:cstheme="minorBidi"/>
          <w:sz w:val="22"/>
          <w:szCs w:val="22"/>
        </w:rPr>
      </w:pPr>
      <w:r w:rsidRPr="00EA07E1">
        <w:rPr>
          <w:rFonts w:asciiTheme="minorHAnsi" w:hAnsiTheme="minorHAnsi" w:eastAsiaTheme="minorEastAsia" w:cstheme="minorBidi"/>
          <w:sz w:val="22"/>
          <w:szCs w:val="22"/>
        </w:rPr>
        <w:t>Reporting of unusual surges in admissions and/or emergency department visits</w:t>
      </w:r>
    </w:p>
    <w:p w:rsidRPr="00EA07E1" w:rsidR="00AE694E" w:rsidP="00154389" w:rsidRDefault="00AE694E" w14:paraId="77038715" w14:textId="77777777">
      <w:pPr>
        <w:pStyle w:val="ListParagraph"/>
        <w:numPr>
          <w:ilvl w:val="0"/>
          <w:numId w:val="4"/>
        </w:numPr>
        <w:suppressAutoHyphens w:val="0"/>
        <w:spacing w:line="259" w:lineRule="auto"/>
        <w:rPr>
          <w:rFonts w:asciiTheme="minorHAnsi" w:hAnsiTheme="minorHAnsi" w:eastAsiaTheme="minorEastAsia" w:cstheme="minorBidi"/>
          <w:sz w:val="22"/>
          <w:szCs w:val="22"/>
        </w:rPr>
      </w:pPr>
      <w:r w:rsidRPr="00EA07E1">
        <w:rPr>
          <w:rFonts w:asciiTheme="minorHAnsi" w:hAnsiTheme="minorHAnsi" w:eastAsiaTheme="minorEastAsia" w:cstheme="minorBidi"/>
          <w:sz w:val="22"/>
          <w:szCs w:val="22"/>
        </w:rPr>
        <w:t>Disease or clusters of illness in healthcare providers</w:t>
      </w:r>
    </w:p>
    <w:p w:rsidR="00AE694E" w:rsidP="00154389" w:rsidRDefault="00AE694E" w14:paraId="5D621807" w14:textId="77777777">
      <w:pPr>
        <w:pStyle w:val="ListParagraph"/>
        <w:numPr>
          <w:ilvl w:val="0"/>
          <w:numId w:val="4"/>
        </w:numPr>
        <w:rPr>
          <w:rFonts w:asciiTheme="minorHAnsi" w:hAnsiTheme="minorHAnsi" w:eastAsiaTheme="minorEastAsia" w:cstheme="minorBidi"/>
          <w:sz w:val="22"/>
          <w:szCs w:val="22"/>
        </w:rPr>
      </w:pPr>
      <w:r w:rsidRPr="00EA07E1">
        <w:rPr>
          <w:rFonts w:asciiTheme="minorHAnsi" w:hAnsiTheme="minorHAnsi" w:eastAsiaTheme="minorEastAsia" w:cstheme="minorBidi"/>
          <w:sz w:val="22"/>
          <w:szCs w:val="22"/>
        </w:rPr>
        <w:t xml:space="preserve">From private sector healthcare providers </w:t>
      </w:r>
    </w:p>
    <w:p w:rsidR="00AE694E" w:rsidP="00AE694E" w:rsidRDefault="00AE694E" w14:paraId="1740B7DC" w14:textId="77777777">
      <w:pPr>
        <w:suppressAutoHyphens w:val="0"/>
        <w:spacing w:line="259" w:lineRule="auto"/>
        <w:rPr>
          <w:rFonts w:asciiTheme="minorHAnsi" w:hAnsiTheme="minorHAnsi" w:eastAsiaTheme="minorEastAsia" w:cstheme="minorBidi"/>
          <w:sz w:val="22"/>
          <w:szCs w:val="22"/>
        </w:rPr>
      </w:pPr>
    </w:p>
    <w:p w:rsidRPr="00AB1982" w:rsidR="00AE694E" w:rsidP="00154389" w:rsidRDefault="00AE694E" w14:paraId="28DA3B4E" w14:textId="77777777">
      <w:pPr>
        <w:pStyle w:val="ListParagraph"/>
        <w:numPr>
          <w:ilvl w:val="0"/>
          <w:numId w:val="9"/>
        </w:numPr>
        <w:suppressAutoHyphens w:val="0"/>
        <w:spacing w:line="259" w:lineRule="auto"/>
        <w:rPr>
          <w:rFonts w:asciiTheme="minorHAnsi" w:hAnsiTheme="minorHAnsi" w:eastAsiaTheme="minorEastAsia" w:cstheme="minorBidi"/>
          <w:sz w:val="22"/>
          <w:szCs w:val="22"/>
        </w:rPr>
      </w:pPr>
      <w:r w:rsidRPr="00AB1982">
        <w:rPr>
          <w:rFonts w:asciiTheme="minorHAnsi" w:hAnsiTheme="minorHAnsi" w:eastAsiaTheme="minorEastAsia" w:cstheme="minorBidi"/>
          <w:sz w:val="22"/>
          <w:szCs w:val="22"/>
        </w:rPr>
        <w:t>Country response capabilities include:</w:t>
      </w:r>
    </w:p>
    <w:p w:rsidRPr="002203FA" w:rsidR="00AE694E" w:rsidP="00154389" w:rsidRDefault="00AE694E" w14:paraId="4A4D6874" w14:textId="77777777">
      <w:pPr>
        <w:pStyle w:val="ListParagraph"/>
        <w:numPr>
          <w:ilvl w:val="0"/>
          <w:numId w:val="5"/>
        </w:numPr>
        <w:suppressAutoHyphens w:val="0"/>
        <w:spacing w:line="259" w:lineRule="auto"/>
        <w:rPr>
          <w:rFonts w:asciiTheme="minorHAnsi" w:hAnsiTheme="minorHAnsi" w:eastAsiaTheme="minorEastAsia" w:cstheme="minorBidi"/>
          <w:sz w:val="22"/>
          <w:szCs w:val="22"/>
        </w:rPr>
      </w:pPr>
      <w:r w:rsidRPr="00860FF4">
        <w:rPr>
          <w:rFonts w:asciiTheme="minorHAnsi" w:hAnsiTheme="minorHAnsi" w:eastAsiaTheme="minorEastAsia" w:cstheme="minorBidi"/>
          <w:sz w:val="22"/>
          <w:szCs w:val="22"/>
        </w:rPr>
        <w:t>Execution of a structured and documented national risk assessment</w:t>
      </w:r>
    </w:p>
    <w:p w:rsidRPr="00496BA8" w:rsidR="00AE694E" w:rsidP="00154389" w:rsidRDefault="00AE694E" w14:paraId="16AD142B" w14:textId="77777777">
      <w:pPr>
        <w:pStyle w:val="ListParagraph"/>
        <w:numPr>
          <w:ilvl w:val="0"/>
          <w:numId w:val="5"/>
        </w:numPr>
        <w:suppressAutoHyphens w:val="0"/>
        <w:spacing w:line="259" w:lineRule="auto"/>
        <w:rPr>
          <w:rFonts w:asciiTheme="minorHAnsi" w:hAnsiTheme="minorHAnsi" w:eastAsiaTheme="minorEastAsia" w:cstheme="minorBidi"/>
          <w:sz w:val="22"/>
          <w:szCs w:val="22"/>
        </w:rPr>
      </w:pPr>
      <w:r w:rsidRPr="00496BA8">
        <w:rPr>
          <w:rFonts w:asciiTheme="minorHAnsi" w:hAnsiTheme="minorHAnsi" w:eastAsiaTheme="minorEastAsia" w:cstheme="minorBidi"/>
          <w:sz w:val="22"/>
          <w:szCs w:val="22"/>
        </w:rPr>
        <w:t>Fully staffed rapid response teams with the entire spectrum of skill sets needed for effective response available for immediate deployment at different administrative levels</w:t>
      </w:r>
    </w:p>
    <w:p w:rsidRPr="00A51E60" w:rsidR="00AE694E" w:rsidP="00154389" w:rsidRDefault="00AE694E" w14:paraId="08EB69ED" w14:textId="77777777">
      <w:pPr>
        <w:pStyle w:val="ListParagraph"/>
        <w:numPr>
          <w:ilvl w:val="0"/>
          <w:numId w:val="5"/>
        </w:numPr>
        <w:rPr>
          <w:rFonts w:asciiTheme="minorHAnsi" w:hAnsiTheme="minorHAnsi" w:eastAsiaTheme="minorEastAsia" w:cstheme="minorBidi"/>
          <w:sz w:val="22"/>
          <w:szCs w:val="22"/>
        </w:rPr>
      </w:pPr>
      <w:r w:rsidRPr="00496BA8">
        <w:rPr>
          <w:rFonts w:asciiTheme="minorHAnsi" w:hAnsiTheme="minorHAnsi" w:eastAsiaTheme="minorEastAsia" w:cstheme="minorBidi"/>
          <w:sz w:val="22"/>
          <w:szCs w:val="22"/>
        </w:rPr>
        <w:t>Adequate laboratory support for immediate testing of samples from outbreaks and epidemic-prone diseases</w:t>
      </w:r>
    </w:p>
    <w:p w:rsidR="00AE694E" w:rsidP="00AE694E" w:rsidRDefault="00AE694E" w14:paraId="4A4B5455" w14:textId="77777777">
      <w:pPr>
        <w:suppressAutoHyphens w:val="0"/>
        <w:spacing w:line="259" w:lineRule="auto"/>
        <w:rPr>
          <w:rFonts w:asciiTheme="minorHAnsi" w:hAnsiTheme="minorHAnsi" w:eastAsiaTheme="minorEastAsia" w:cstheme="minorBidi"/>
          <w:sz w:val="22"/>
          <w:szCs w:val="22"/>
        </w:rPr>
      </w:pPr>
    </w:p>
    <w:p w:rsidRPr="00A1031B" w:rsidR="00AE694E" w:rsidP="00154389" w:rsidRDefault="00AE694E" w14:paraId="46EF134D" w14:textId="694418CC">
      <w:pPr>
        <w:pStyle w:val="ListParagraph"/>
        <w:numPr>
          <w:ilvl w:val="0"/>
          <w:numId w:val="9"/>
        </w:numPr>
        <w:suppressAutoHyphens w:val="0"/>
        <w:spacing w:line="259" w:lineRule="auto"/>
        <w:rPr>
          <w:rFonts w:asciiTheme="minorHAnsi" w:hAnsiTheme="minorHAnsi" w:eastAsiaTheme="minorEastAsia" w:cstheme="minorBidi"/>
          <w:sz w:val="22"/>
          <w:szCs w:val="22"/>
        </w:rPr>
      </w:pPr>
      <w:r w:rsidRPr="00A1031B">
        <w:rPr>
          <w:rFonts w:asciiTheme="minorHAnsi" w:hAnsiTheme="minorHAnsi" w:eastAsiaTheme="minorEastAsia" w:cstheme="minorBidi"/>
          <w:sz w:val="22"/>
          <w:szCs w:val="22"/>
        </w:rPr>
        <w:t xml:space="preserve">Country has formalized early warning surveillance approaches that can capture signals of emerging outbreaks and/or events in a timely way from </w:t>
      </w:r>
      <w:r w:rsidRPr="598753DB">
        <w:rPr>
          <w:rFonts w:asciiTheme="minorHAnsi" w:hAnsiTheme="minorHAnsi" w:eastAsiaTheme="minorEastAsia" w:cstheme="minorBidi"/>
          <w:b/>
          <w:sz w:val="22"/>
          <w:szCs w:val="22"/>
        </w:rPr>
        <w:t>all priority geographic areas</w:t>
      </w:r>
      <w:r w:rsidRPr="73697B4D" w:rsidR="1540CDF3">
        <w:rPr>
          <w:rFonts w:asciiTheme="minorHAnsi" w:hAnsiTheme="minorHAnsi" w:eastAsiaTheme="minorEastAsia" w:cstheme="minorBidi"/>
          <w:b/>
          <w:bCs/>
          <w:sz w:val="22"/>
          <w:szCs w:val="22"/>
        </w:rPr>
        <w:t xml:space="preserve"> </w:t>
      </w:r>
      <w:r w:rsidRPr="0ADF8557" w:rsidR="1540CDF3">
        <w:rPr>
          <w:rFonts w:asciiTheme="minorHAnsi" w:hAnsiTheme="minorHAnsi" w:eastAsiaTheme="minorEastAsia" w:cstheme="minorBidi"/>
          <w:b/>
          <w:bCs/>
          <w:sz w:val="22"/>
          <w:szCs w:val="22"/>
        </w:rPr>
        <w:t>and settings</w:t>
      </w:r>
      <w:r w:rsidRPr="00A1031B">
        <w:rPr>
          <w:rFonts w:asciiTheme="minorHAnsi" w:hAnsiTheme="minorHAnsi" w:eastAsiaTheme="minorEastAsia" w:cstheme="minorBidi"/>
          <w:sz w:val="22"/>
          <w:szCs w:val="22"/>
        </w:rPr>
        <w:t>, including:</w:t>
      </w:r>
    </w:p>
    <w:p w:rsidRPr="005565BB" w:rsidR="00AE694E" w:rsidP="00154389" w:rsidRDefault="00AE694E" w14:paraId="5CC44351" w14:textId="77777777">
      <w:pPr>
        <w:pStyle w:val="ListParagraph"/>
        <w:numPr>
          <w:ilvl w:val="1"/>
          <w:numId w:val="3"/>
        </w:numPr>
        <w:suppressAutoHyphens w:val="0"/>
        <w:spacing w:line="259" w:lineRule="auto"/>
        <w:rPr>
          <w:rFonts w:asciiTheme="minorHAnsi" w:hAnsiTheme="minorHAnsi" w:eastAsiaTheme="minorEastAsia" w:cstheme="minorBidi"/>
          <w:sz w:val="22"/>
          <w:szCs w:val="22"/>
        </w:rPr>
      </w:pPr>
      <w:r w:rsidRPr="005565BB">
        <w:rPr>
          <w:rFonts w:asciiTheme="minorHAnsi" w:hAnsiTheme="minorHAnsi" w:eastAsiaTheme="minorEastAsia" w:cstheme="minorBidi"/>
          <w:sz w:val="22"/>
          <w:szCs w:val="22"/>
        </w:rPr>
        <w:t>Remote areas with limited access to healthcare facilities</w:t>
      </w:r>
    </w:p>
    <w:p w:rsidRPr="005565BB" w:rsidR="00AE694E" w:rsidP="00154389" w:rsidRDefault="00AE694E" w14:paraId="70576C2A" w14:textId="77777777">
      <w:pPr>
        <w:pStyle w:val="ListParagraph"/>
        <w:numPr>
          <w:ilvl w:val="1"/>
          <w:numId w:val="3"/>
        </w:numPr>
        <w:suppressAutoHyphens w:val="0"/>
        <w:spacing w:line="259" w:lineRule="auto"/>
        <w:rPr>
          <w:rFonts w:asciiTheme="minorHAnsi" w:hAnsiTheme="minorHAnsi" w:eastAsiaTheme="minorEastAsia" w:cstheme="minorBidi"/>
          <w:sz w:val="22"/>
          <w:szCs w:val="22"/>
        </w:rPr>
      </w:pPr>
      <w:r w:rsidRPr="005565BB">
        <w:rPr>
          <w:rFonts w:asciiTheme="minorHAnsi" w:hAnsiTheme="minorHAnsi" w:eastAsiaTheme="minorEastAsia" w:cstheme="minorBidi"/>
          <w:sz w:val="22"/>
          <w:szCs w:val="22"/>
        </w:rPr>
        <w:t>Vulnerable settings and marginalized populations</w:t>
      </w:r>
    </w:p>
    <w:p w:rsidRPr="005565BB" w:rsidR="00AE694E" w:rsidP="00154389" w:rsidRDefault="00AE694E" w14:paraId="64DD7D1E" w14:textId="77777777">
      <w:pPr>
        <w:pStyle w:val="ListParagraph"/>
        <w:numPr>
          <w:ilvl w:val="1"/>
          <w:numId w:val="3"/>
        </w:numPr>
        <w:suppressAutoHyphens w:val="0"/>
        <w:spacing w:line="259" w:lineRule="auto"/>
        <w:rPr>
          <w:rFonts w:asciiTheme="minorHAnsi" w:hAnsiTheme="minorHAnsi" w:eastAsiaTheme="minorEastAsia" w:cstheme="minorBidi"/>
          <w:sz w:val="22"/>
          <w:szCs w:val="22"/>
        </w:rPr>
      </w:pPr>
      <w:r w:rsidRPr="005565BB">
        <w:rPr>
          <w:rFonts w:asciiTheme="minorHAnsi" w:hAnsiTheme="minorHAnsi" w:eastAsiaTheme="minorEastAsia" w:cstheme="minorBidi"/>
          <w:sz w:val="22"/>
          <w:szCs w:val="22"/>
        </w:rPr>
        <w:t>Persons with occupational exposures to animals</w:t>
      </w:r>
    </w:p>
    <w:p w:rsidRPr="00A51E60" w:rsidR="00AE694E" w:rsidP="00154389" w:rsidRDefault="00AE694E" w14:paraId="2015DD77" w14:textId="77777777">
      <w:pPr>
        <w:pStyle w:val="ListParagraph"/>
        <w:numPr>
          <w:ilvl w:val="1"/>
          <w:numId w:val="3"/>
        </w:numPr>
        <w:rPr>
          <w:rFonts w:asciiTheme="minorHAnsi" w:hAnsiTheme="minorHAnsi" w:eastAsiaTheme="minorEastAsia" w:cstheme="minorBidi"/>
          <w:sz w:val="22"/>
          <w:szCs w:val="22"/>
        </w:rPr>
      </w:pPr>
      <w:r w:rsidRPr="005565BB">
        <w:rPr>
          <w:rFonts w:asciiTheme="minorHAnsi" w:hAnsiTheme="minorHAnsi" w:eastAsiaTheme="minorEastAsia" w:cstheme="minorBidi"/>
          <w:sz w:val="22"/>
          <w:szCs w:val="22"/>
        </w:rPr>
        <w:t xml:space="preserve">Schools, large employers, and/or congregate community settings such as prisons or markets </w:t>
      </w:r>
    </w:p>
    <w:p w:rsidR="00AE694E" w:rsidP="00AE694E" w:rsidRDefault="00AE694E" w14:paraId="01DDD17C" w14:textId="77777777">
      <w:pPr>
        <w:rPr>
          <w:rFonts w:asciiTheme="minorHAnsi" w:hAnsiTheme="minorHAnsi" w:eastAsiaTheme="minorEastAsia" w:cstheme="minorBidi"/>
          <w:sz w:val="22"/>
          <w:szCs w:val="22"/>
        </w:rPr>
      </w:pPr>
    </w:p>
    <w:p w:rsidR="00AE694E" w:rsidP="00154389" w:rsidRDefault="00AE694E" w14:paraId="35BA3ED1" w14:textId="77777777">
      <w:pPr>
        <w:pStyle w:val="ListParagraph"/>
        <w:numPr>
          <w:ilvl w:val="0"/>
          <w:numId w:val="9"/>
        </w:numPr>
        <w:rPr>
          <w:rFonts w:asciiTheme="minorHAnsi" w:hAnsiTheme="minorHAnsi" w:eastAsiaTheme="minorEastAsia" w:cstheme="minorBidi"/>
          <w:sz w:val="22"/>
          <w:szCs w:val="22"/>
        </w:rPr>
      </w:pPr>
      <w:r w:rsidRPr="00FD248A">
        <w:rPr>
          <w:rFonts w:asciiTheme="minorHAnsi" w:hAnsiTheme="minorHAnsi" w:eastAsiaTheme="minorEastAsia" w:cstheme="minorBidi"/>
          <w:sz w:val="22"/>
          <w:szCs w:val="22"/>
        </w:rPr>
        <w:t>Country early warning approaches have formal mechanisms in place to share information and data between relevant agencies, including animal health</w:t>
      </w:r>
    </w:p>
    <w:p w:rsidR="00AE694E" w:rsidP="00AE694E" w:rsidRDefault="00AE694E" w14:paraId="45089751" w14:textId="77777777">
      <w:pPr>
        <w:pStyle w:val="ListParagraph"/>
        <w:ind w:left="360"/>
        <w:rPr>
          <w:rFonts w:asciiTheme="minorHAnsi" w:hAnsiTheme="minorHAnsi" w:eastAsiaTheme="minorEastAsia" w:cstheme="minorBidi"/>
          <w:sz w:val="22"/>
          <w:szCs w:val="22"/>
        </w:rPr>
      </w:pPr>
    </w:p>
    <w:p w:rsidRPr="00355DC9" w:rsidR="00AE694E" w:rsidP="00154389" w:rsidRDefault="00AE694E" w14:paraId="75A1E287" w14:textId="77777777">
      <w:pPr>
        <w:pStyle w:val="ListParagraph"/>
        <w:numPr>
          <w:ilvl w:val="0"/>
          <w:numId w:val="9"/>
        </w:numPr>
        <w:suppressAutoHyphens w:val="0"/>
        <w:spacing w:line="259" w:lineRule="auto"/>
        <w:rPr>
          <w:rFonts w:asciiTheme="minorHAnsi" w:hAnsiTheme="minorHAnsi" w:eastAsiaTheme="minorEastAsia" w:cstheme="minorBidi"/>
          <w:sz w:val="22"/>
          <w:szCs w:val="22"/>
        </w:rPr>
      </w:pPr>
      <w:r w:rsidRPr="00355DC9">
        <w:rPr>
          <w:rFonts w:asciiTheme="minorHAnsi" w:hAnsiTheme="minorHAnsi" w:eastAsiaTheme="minorEastAsia" w:cstheme="minorBidi"/>
          <w:sz w:val="22"/>
          <w:szCs w:val="22"/>
        </w:rPr>
        <w:t>Country has a national policy for laboratories to immediately report detections of epidemic-prone diseases and unidentifiable pathogens, which covers:</w:t>
      </w:r>
    </w:p>
    <w:p w:rsidRPr="000618F2" w:rsidR="00AE694E" w:rsidP="00154389" w:rsidRDefault="00AE694E" w14:paraId="5E7C48A8" w14:textId="77777777">
      <w:pPr>
        <w:pStyle w:val="ListParagraph"/>
        <w:numPr>
          <w:ilvl w:val="0"/>
          <w:numId w:val="6"/>
        </w:numPr>
        <w:suppressAutoHyphens w:val="0"/>
        <w:spacing w:line="259" w:lineRule="auto"/>
        <w:rPr>
          <w:rFonts w:asciiTheme="minorHAnsi" w:hAnsiTheme="minorHAnsi" w:eastAsiaTheme="minorEastAsia" w:cstheme="minorBidi"/>
          <w:sz w:val="22"/>
          <w:szCs w:val="22"/>
        </w:rPr>
      </w:pPr>
      <w:r w:rsidRPr="000618F2">
        <w:rPr>
          <w:rFonts w:asciiTheme="minorHAnsi" w:hAnsiTheme="minorHAnsi" w:eastAsiaTheme="minorEastAsia" w:cstheme="minorBidi"/>
          <w:sz w:val="22"/>
          <w:szCs w:val="22"/>
        </w:rPr>
        <w:t>Private, public, academic, public health, clinical and other laboratories</w:t>
      </w:r>
    </w:p>
    <w:p w:rsidRPr="00335962" w:rsidR="00AE694E" w:rsidP="00154389" w:rsidRDefault="00AE694E" w14:paraId="60FC395C" w14:textId="77777777">
      <w:pPr>
        <w:pStyle w:val="ListParagraph"/>
        <w:numPr>
          <w:ilvl w:val="0"/>
          <w:numId w:val="6"/>
        </w:numPr>
        <w:rPr>
          <w:rFonts w:hint="eastAsia"/>
        </w:rPr>
      </w:pPr>
      <w:r w:rsidRPr="000618F2">
        <w:rPr>
          <w:rFonts w:asciiTheme="minorHAnsi" w:hAnsiTheme="minorHAnsi" w:eastAsiaTheme="minorEastAsia" w:cstheme="minorBidi"/>
          <w:sz w:val="22"/>
          <w:szCs w:val="22"/>
        </w:rPr>
        <w:t>At all administrative levels of testing</w:t>
      </w:r>
    </w:p>
    <w:p w:rsidRPr="007E3894" w:rsidR="00AE694E" w:rsidP="00AE694E" w:rsidRDefault="00AE694E" w14:paraId="47316094" w14:textId="77777777">
      <w:pPr>
        <w:pStyle w:val="ListParagraph"/>
        <w:rPr>
          <w:rFonts w:hint="eastAsia"/>
        </w:rPr>
      </w:pPr>
    </w:p>
    <w:p w:rsidR="00AE694E" w:rsidP="00154389" w:rsidRDefault="00AE694E" w14:paraId="4C52E5A8" w14:textId="77777777">
      <w:pPr>
        <w:pStyle w:val="ListParagraph"/>
        <w:numPr>
          <w:ilvl w:val="0"/>
          <w:numId w:val="9"/>
        </w:numPr>
        <w:rPr>
          <w:rFonts w:asciiTheme="minorHAnsi" w:hAnsiTheme="minorHAnsi" w:eastAsiaTheme="minorEastAsia" w:cstheme="minorBidi"/>
          <w:sz w:val="22"/>
          <w:szCs w:val="22"/>
        </w:rPr>
      </w:pPr>
      <w:r w:rsidRPr="00362228">
        <w:rPr>
          <w:rFonts w:asciiTheme="minorHAnsi" w:hAnsiTheme="minorHAnsi" w:eastAsiaTheme="minorEastAsia" w:cstheme="minorBidi"/>
          <w:sz w:val="22"/>
          <w:szCs w:val="22"/>
        </w:rPr>
        <w:t>Country early warning and notifiable disease surveillance approaches can collect and link epidemiological and clinical data from cases to laboratory results</w:t>
      </w:r>
    </w:p>
    <w:p w:rsidR="00AE694E" w:rsidP="00AE694E" w:rsidRDefault="00AE694E" w14:paraId="23413A58" w14:textId="77777777">
      <w:pPr>
        <w:pStyle w:val="ListParagraph"/>
        <w:ind w:left="360"/>
        <w:rPr>
          <w:rFonts w:asciiTheme="minorHAnsi" w:hAnsiTheme="minorHAnsi" w:eastAsiaTheme="minorEastAsia" w:cstheme="minorBidi"/>
          <w:sz w:val="22"/>
          <w:szCs w:val="22"/>
        </w:rPr>
      </w:pPr>
    </w:p>
    <w:p w:rsidR="00AE694E" w:rsidP="00154389" w:rsidRDefault="00AE694E" w14:paraId="1868136B" w14:textId="77777777">
      <w:pPr>
        <w:pStyle w:val="ListParagraph"/>
        <w:numPr>
          <w:ilvl w:val="0"/>
          <w:numId w:val="9"/>
        </w:numPr>
        <w:suppressAutoHyphens w:val="0"/>
        <w:spacing w:after="160" w:line="259" w:lineRule="auto"/>
        <w:rPr>
          <w:rFonts w:asciiTheme="minorHAnsi" w:hAnsiTheme="minorHAnsi" w:cstheme="minorHAnsi"/>
          <w:sz w:val="22"/>
          <w:szCs w:val="22"/>
        </w:rPr>
      </w:pPr>
      <w:r>
        <w:rPr>
          <w:rFonts w:asciiTheme="minorHAnsi" w:hAnsiTheme="minorHAnsi" w:cstheme="minorHAnsi"/>
          <w:sz w:val="22"/>
          <w:szCs w:val="22"/>
        </w:rPr>
        <w:t>Country possesses:</w:t>
      </w:r>
    </w:p>
    <w:p w:rsidRPr="00AD2F0C" w:rsidR="00AE694E" w:rsidP="00154389" w:rsidRDefault="00AE694E" w14:paraId="6BBDB45A" w14:textId="77777777">
      <w:pPr>
        <w:pStyle w:val="ListParagraph"/>
        <w:numPr>
          <w:ilvl w:val="1"/>
          <w:numId w:val="9"/>
        </w:numPr>
        <w:suppressAutoHyphens w:val="0"/>
        <w:spacing w:after="160" w:line="259" w:lineRule="auto"/>
        <w:rPr>
          <w:rFonts w:asciiTheme="minorHAnsi" w:hAnsiTheme="minorHAnsi" w:cstheme="minorHAnsi"/>
          <w:sz w:val="22"/>
          <w:szCs w:val="22"/>
        </w:rPr>
      </w:pPr>
      <w:r w:rsidRPr="00AD2F0C">
        <w:rPr>
          <w:rFonts w:asciiTheme="minorHAnsi" w:hAnsiTheme="minorHAnsi" w:cstheme="minorHAnsi"/>
          <w:sz w:val="22"/>
          <w:szCs w:val="22"/>
        </w:rPr>
        <w:t>Methods to assess transmissibility, risk factors for transmission, and extent of infection from an emerging or re-emerging respiratory virus</w:t>
      </w:r>
    </w:p>
    <w:p w:rsidRPr="001C202D" w:rsidR="78611D1B" w:rsidP="00154389" w:rsidRDefault="00AE694E" w14:paraId="4051C240" w14:textId="1D6AD7F8">
      <w:pPr>
        <w:pStyle w:val="ListParagraph"/>
        <w:numPr>
          <w:ilvl w:val="1"/>
          <w:numId w:val="9"/>
        </w:numPr>
        <w:suppressAutoHyphens w:val="0"/>
        <w:spacing w:after="160" w:line="259" w:lineRule="auto"/>
        <w:rPr>
          <w:rFonts w:asciiTheme="minorHAnsi" w:hAnsiTheme="minorHAnsi" w:cstheme="minorHAnsi"/>
          <w:sz w:val="22"/>
          <w:szCs w:val="22"/>
        </w:rPr>
      </w:pPr>
      <w:r w:rsidRPr="78611D1B">
        <w:rPr>
          <w:rFonts w:asciiTheme="minorHAnsi" w:hAnsiTheme="minorHAnsi" w:cstheme="minorBidi"/>
          <w:sz w:val="22"/>
          <w:szCs w:val="22"/>
        </w:rPr>
        <w:t>Methods to describe clinical presentation and risk factors for severe outcomes associated with an emerging or re-emerging respiratory virus</w:t>
      </w:r>
    </w:p>
    <w:p w:rsidR="001C202D" w:rsidP="001C202D" w:rsidRDefault="001C202D" w14:paraId="4451ECBD" w14:textId="77777777">
      <w:pPr>
        <w:suppressAutoHyphens w:val="0"/>
        <w:spacing w:after="160" w:line="259" w:lineRule="auto"/>
        <w:rPr>
          <w:rFonts w:asciiTheme="minorHAnsi" w:hAnsiTheme="minorHAnsi" w:cstheme="minorHAnsi"/>
          <w:sz w:val="22"/>
          <w:szCs w:val="22"/>
        </w:rPr>
      </w:pPr>
    </w:p>
    <w:p w:rsidR="001C202D" w:rsidP="001C202D" w:rsidRDefault="001C202D" w14:paraId="08C1F039" w14:textId="77777777">
      <w:pPr>
        <w:suppressAutoHyphens w:val="0"/>
        <w:spacing w:after="160" w:line="259" w:lineRule="auto"/>
        <w:rPr>
          <w:rFonts w:asciiTheme="minorHAnsi" w:hAnsiTheme="minorHAnsi" w:cstheme="minorHAnsi"/>
          <w:sz w:val="22"/>
          <w:szCs w:val="22"/>
        </w:rPr>
      </w:pPr>
    </w:p>
    <w:sectPr w:rsidR="001C202D">
      <w:headerReference w:type="even" r:id="rId11"/>
      <w:headerReference w:type="default" r:id="rId12"/>
      <w:footerReference w:type="even" r:id="rId13"/>
      <w:footerReference w:type="default" r:id="rId14"/>
      <w:headerReference w:type="first" r:id="rId15"/>
      <w:footerReference w:type="first" r:id="rId16"/>
      <w:pgSz w:w="12240" w:h="15840" w:orient="portrait"/>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0A65" w:rsidRDefault="00790A65" w14:paraId="302139F3" w14:textId="77777777">
      <w:pPr>
        <w:rPr>
          <w:rFonts w:hint="eastAsia"/>
        </w:rPr>
      </w:pPr>
      <w:r>
        <w:separator/>
      </w:r>
    </w:p>
  </w:endnote>
  <w:endnote w:type="continuationSeparator" w:id="0">
    <w:p w:rsidR="00790A65" w:rsidRDefault="00790A65" w14:paraId="20D2CCC2" w14:textId="77777777">
      <w:pPr>
        <w:rPr>
          <w:rFonts w:hint="eastAsia"/>
        </w:rPr>
      </w:pPr>
      <w:r>
        <w:continuationSeparator/>
      </w:r>
    </w:p>
  </w:endnote>
  <w:endnote w:type="continuationNotice" w:id="1">
    <w:p w:rsidR="00790A65" w:rsidRDefault="00790A65" w14:paraId="49D09BBF" w14:textId="77777777">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charset w:val="00"/>
    <w:family w:val="auto"/>
    <w:pitch w:val="default"/>
  </w:font>
  <w:font w:name="OpenSymbol">
    <w:altName w:val="Segoe UI Symbol"/>
    <w:charset w:val="02"/>
    <w:family w:val="auto"/>
    <w:pitch w:val="default"/>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HelveticaNeueLTStd-Cn">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239" w:rsidRDefault="002A5239" w14:paraId="0986D313" w14:textId="77777777">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239" w:rsidRDefault="002A5239" w14:paraId="2F03CF3B" w14:textId="77777777">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239" w:rsidRDefault="002A5239" w14:paraId="583BD671" w14:textId="77777777">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0A65" w:rsidRDefault="00790A65" w14:paraId="68CAD651" w14:textId="77777777">
      <w:pPr>
        <w:rPr>
          <w:rFonts w:hint="eastAsia"/>
        </w:rPr>
      </w:pPr>
      <w:r>
        <w:separator/>
      </w:r>
    </w:p>
  </w:footnote>
  <w:footnote w:type="continuationSeparator" w:id="0">
    <w:p w:rsidR="00790A65" w:rsidRDefault="00790A65" w14:paraId="5B2C8389" w14:textId="77777777">
      <w:pPr>
        <w:rPr>
          <w:rFonts w:hint="eastAsia"/>
        </w:rPr>
      </w:pPr>
      <w:r>
        <w:continuationSeparator/>
      </w:r>
    </w:p>
  </w:footnote>
  <w:footnote w:type="continuationNotice" w:id="1">
    <w:p w:rsidR="00790A65" w:rsidRDefault="00790A65" w14:paraId="1D2B89A0" w14:textId="77777777">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239" w:rsidRDefault="002A5239" w14:paraId="3B4601A6" w14:textId="77777777">
    <w:pPr>
      <w:pStyle w:val="Head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E08E1" w:rsidRDefault="00EE08E1" w14:paraId="25C3A664" w14:textId="6F389C95">
    <w:pPr>
      <w:pStyle w:val="Header"/>
      <w:rPr>
        <w:rFonts w:hint="eastAsia"/>
      </w:rPr>
    </w:pPr>
    <w:r>
      <w:rPr>
        <w:noProof/>
      </w:rPr>
      <w:drawing>
        <wp:anchor distT="0" distB="0" distL="114300" distR="114300" simplePos="0" relativeHeight="251658240" behindDoc="0" locked="0" layoutInCell="1" allowOverlap="1" wp14:anchorId="69DC00DA" wp14:editId="6C9A7F85">
          <wp:simplePos x="0" y="0"/>
          <wp:positionH relativeFrom="column">
            <wp:posOffset>6156960</wp:posOffset>
          </wp:positionH>
          <wp:positionV relativeFrom="paragraph">
            <wp:posOffset>-295275</wp:posOffset>
          </wp:positionV>
          <wp:extent cx="600075" cy="628650"/>
          <wp:effectExtent l="0" t="0" r="9525" b="0"/>
          <wp:wrapSquare wrapText="bothSides"/>
          <wp:docPr id="646944038" name="Picture 646944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00075" cy="6286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239" w:rsidRDefault="002A5239" w14:paraId="555CBF9C" w14:textId="77777777">
    <w:pPr>
      <w:pStyle w:val="Header"/>
      <w:rPr>
        <w:rFonts w:hint="eastAsia"/>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3914"/>
    <w:multiLevelType w:val="multilevel"/>
    <w:tmpl w:val="CD62C7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409036D"/>
    <w:multiLevelType w:val="hybridMultilevel"/>
    <w:tmpl w:val="4B28BD4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47F23AE"/>
    <w:multiLevelType w:val="hybridMultilevel"/>
    <w:tmpl w:val="6AC2FD7C"/>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A797913"/>
    <w:multiLevelType w:val="hybridMultilevel"/>
    <w:tmpl w:val="46F0C4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BA32025"/>
    <w:multiLevelType w:val="hybridMultilevel"/>
    <w:tmpl w:val="EBCA39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5633A14"/>
    <w:multiLevelType w:val="hybridMultilevel"/>
    <w:tmpl w:val="AF46A4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F9B1559"/>
    <w:multiLevelType w:val="multilevel"/>
    <w:tmpl w:val="FFFFFFFF"/>
    <w:lvl w:ilvl="0">
      <w:start w:val="1"/>
      <w:numFmt w:val="bullet"/>
      <w:lvlText w:val="o"/>
      <w:lvlJc w:val="left"/>
      <w:pPr>
        <w:ind w:left="36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1FF10BC6"/>
    <w:multiLevelType w:val="hybridMultilevel"/>
    <w:tmpl w:val="B8FC1C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FFB0FAF"/>
    <w:multiLevelType w:val="multilevel"/>
    <w:tmpl w:val="E2C09D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2EC7C07"/>
    <w:multiLevelType w:val="hybridMultilevel"/>
    <w:tmpl w:val="8D7EA1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34F854D"/>
    <w:multiLevelType w:val="hybridMultilevel"/>
    <w:tmpl w:val="FFFFFFFF"/>
    <w:lvl w:ilvl="0" w:tplc="B8725F6C">
      <w:start w:val="1"/>
      <w:numFmt w:val="bullet"/>
      <w:lvlText w:val=""/>
      <w:lvlJc w:val="left"/>
      <w:pPr>
        <w:ind w:left="720" w:hanging="360"/>
      </w:pPr>
      <w:rPr>
        <w:rFonts w:hint="default" w:ascii="Symbol" w:hAnsi="Symbol"/>
      </w:rPr>
    </w:lvl>
    <w:lvl w:ilvl="1" w:tplc="43D841A8">
      <w:start w:val="1"/>
      <w:numFmt w:val="bullet"/>
      <w:lvlText w:val="o"/>
      <w:lvlJc w:val="left"/>
      <w:pPr>
        <w:ind w:left="1440" w:hanging="360"/>
      </w:pPr>
      <w:rPr>
        <w:rFonts w:hint="default" w:ascii="Courier New" w:hAnsi="Courier New"/>
      </w:rPr>
    </w:lvl>
    <w:lvl w:ilvl="2" w:tplc="5D947AFC">
      <w:start w:val="1"/>
      <w:numFmt w:val="bullet"/>
      <w:lvlText w:val=""/>
      <w:lvlJc w:val="left"/>
      <w:pPr>
        <w:ind w:left="2160" w:hanging="360"/>
      </w:pPr>
      <w:rPr>
        <w:rFonts w:hint="default" w:ascii="Wingdings" w:hAnsi="Wingdings"/>
      </w:rPr>
    </w:lvl>
    <w:lvl w:ilvl="3" w:tplc="A0127AAE">
      <w:start w:val="1"/>
      <w:numFmt w:val="bullet"/>
      <w:lvlText w:val=""/>
      <w:lvlJc w:val="left"/>
      <w:pPr>
        <w:ind w:left="2880" w:hanging="360"/>
      </w:pPr>
      <w:rPr>
        <w:rFonts w:hint="default" w:ascii="Symbol" w:hAnsi="Symbol"/>
      </w:rPr>
    </w:lvl>
    <w:lvl w:ilvl="4" w:tplc="C6D09EBA">
      <w:start w:val="1"/>
      <w:numFmt w:val="bullet"/>
      <w:lvlText w:val="o"/>
      <w:lvlJc w:val="left"/>
      <w:pPr>
        <w:ind w:left="3600" w:hanging="360"/>
      </w:pPr>
      <w:rPr>
        <w:rFonts w:hint="default" w:ascii="Courier New" w:hAnsi="Courier New"/>
      </w:rPr>
    </w:lvl>
    <w:lvl w:ilvl="5" w:tplc="BE347D68">
      <w:start w:val="1"/>
      <w:numFmt w:val="bullet"/>
      <w:lvlText w:val=""/>
      <w:lvlJc w:val="left"/>
      <w:pPr>
        <w:ind w:left="4320" w:hanging="360"/>
      </w:pPr>
      <w:rPr>
        <w:rFonts w:hint="default" w:ascii="Wingdings" w:hAnsi="Wingdings"/>
      </w:rPr>
    </w:lvl>
    <w:lvl w:ilvl="6" w:tplc="5B14982E">
      <w:start w:val="1"/>
      <w:numFmt w:val="bullet"/>
      <w:lvlText w:val=""/>
      <w:lvlJc w:val="left"/>
      <w:pPr>
        <w:ind w:left="5040" w:hanging="360"/>
      </w:pPr>
      <w:rPr>
        <w:rFonts w:hint="default" w:ascii="Symbol" w:hAnsi="Symbol"/>
      </w:rPr>
    </w:lvl>
    <w:lvl w:ilvl="7" w:tplc="AFBC458C">
      <w:start w:val="1"/>
      <w:numFmt w:val="bullet"/>
      <w:lvlText w:val="o"/>
      <w:lvlJc w:val="left"/>
      <w:pPr>
        <w:ind w:left="5760" w:hanging="360"/>
      </w:pPr>
      <w:rPr>
        <w:rFonts w:hint="default" w:ascii="Courier New" w:hAnsi="Courier New"/>
      </w:rPr>
    </w:lvl>
    <w:lvl w:ilvl="8" w:tplc="64381CF4">
      <w:start w:val="1"/>
      <w:numFmt w:val="bullet"/>
      <w:lvlText w:val=""/>
      <w:lvlJc w:val="left"/>
      <w:pPr>
        <w:ind w:left="6480" w:hanging="360"/>
      </w:pPr>
      <w:rPr>
        <w:rFonts w:hint="default" w:ascii="Wingdings" w:hAnsi="Wingdings"/>
      </w:rPr>
    </w:lvl>
  </w:abstractNum>
  <w:abstractNum w:abstractNumId="11" w15:restartNumberingAfterBreak="0">
    <w:nsid w:val="24B45162"/>
    <w:multiLevelType w:val="hybridMultilevel"/>
    <w:tmpl w:val="FFFFFFFF"/>
    <w:lvl w:ilvl="0" w:tplc="518E416E">
      <w:start w:val="1"/>
      <w:numFmt w:val="bullet"/>
      <w:lvlText w:val=""/>
      <w:lvlJc w:val="left"/>
      <w:pPr>
        <w:ind w:left="720" w:hanging="360"/>
      </w:pPr>
      <w:rPr>
        <w:rFonts w:hint="default" w:ascii="Symbol" w:hAnsi="Symbol"/>
      </w:rPr>
    </w:lvl>
    <w:lvl w:ilvl="1" w:tplc="AE00D5AA">
      <w:start w:val="1"/>
      <w:numFmt w:val="bullet"/>
      <w:lvlText w:val="o"/>
      <w:lvlJc w:val="left"/>
      <w:pPr>
        <w:ind w:left="1440" w:hanging="360"/>
      </w:pPr>
      <w:rPr>
        <w:rFonts w:hint="default" w:ascii="Courier New" w:hAnsi="Courier New"/>
      </w:rPr>
    </w:lvl>
    <w:lvl w:ilvl="2" w:tplc="92BCD922">
      <w:start w:val="1"/>
      <w:numFmt w:val="bullet"/>
      <w:lvlText w:val=""/>
      <w:lvlJc w:val="left"/>
      <w:pPr>
        <w:ind w:left="2160" w:hanging="360"/>
      </w:pPr>
      <w:rPr>
        <w:rFonts w:hint="default" w:ascii="Symbol" w:hAnsi="Symbol"/>
      </w:rPr>
    </w:lvl>
    <w:lvl w:ilvl="3" w:tplc="A7783BD6">
      <w:start w:val="1"/>
      <w:numFmt w:val="bullet"/>
      <w:lvlText w:val=""/>
      <w:lvlJc w:val="left"/>
      <w:pPr>
        <w:ind w:left="2880" w:hanging="360"/>
      </w:pPr>
      <w:rPr>
        <w:rFonts w:hint="default" w:ascii="Symbol" w:hAnsi="Symbol"/>
      </w:rPr>
    </w:lvl>
    <w:lvl w:ilvl="4" w:tplc="1526C7D8">
      <w:start w:val="1"/>
      <w:numFmt w:val="bullet"/>
      <w:lvlText w:val="o"/>
      <w:lvlJc w:val="left"/>
      <w:pPr>
        <w:ind w:left="3600" w:hanging="360"/>
      </w:pPr>
      <w:rPr>
        <w:rFonts w:hint="default" w:ascii="Courier New" w:hAnsi="Courier New"/>
      </w:rPr>
    </w:lvl>
    <w:lvl w:ilvl="5" w:tplc="1F707FC2">
      <w:start w:val="1"/>
      <w:numFmt w:val="bullet"/>
      <w:lvlText w:val=""/>
      <w:lvlJc w:val="left"/>
      <w:pPr>
        <w:ind w:left="4320" w:hanging="360"/>
      </w:pPr>
      <w:rPr>
        <w:rFonts w:hint="default" w:ascii="Wingdings" w:hAnsi="Wingdings"/>
      </w:rPr>
    </w:lvl>
    <w:lvl w:ilvl="6" w:tplc="BE960EDE">
      <w:start w:val="1"/>
      <w:numFmt w:val="bullet"/>
      <w:lvlText w:val=""/>
      <w:lvlJc w:val="left"/>
      <w:pPr>
        <w:ind w:left="5040" w:hanging="360"/>
      </w:pPr>
      <w:rPr>
        <w:rFonts w:hint="default" w:ascii="Symbol" w:hAnsi="Symbol"/>
      </w:rPr>
    </w:lvl>
    <w:lvl w:ilvl="7" w:tplc="BB148EF6">
      <w:start w:val="1"/>
      <w:numFmt w:val="bullet"/>
      <w:lvlText w:val="o"/>
      <w:lvlJc w:val="left"/>
      <w:pPr>
        <w:ind w:left="5760" w:hanging="360"/>
      </w:pPr>
      <w:rPr>
        <w:rFonts w:hint="default" w:ascii="Courier New" w:hAnsi="Courier New"/>
      </w:rPr>
    </w:lvl>
    <w:lvl w:ilvl="8" w:tplc="017C5A3A">
      <w:start w:val="1"/>
      <w:numFmt w:val="bullet"/>
      <w:lvlText w:val=""/>
      <w:lvlJc w:val="left"/>
      <w:pPr>
        <w:ind w:left="6480" w:hanging="360"/>
      </w:pPr>
      <w:rPr>
        <w:rFonts w:hint="default" w:ascii="Wingdings" w:hAnsi="Wingdings"/>
      </w:rPr>
    </w:lvl>
  </w:abstractNum>
  <w:abstractNum w:abstractNumId="12" w15:restartNumberingAfterBreak="0">
    <w:nsid w:val="25707EA0"/>
    <w:multiLevelType w:val="multilevel"/>
    <w:tmpl w:val="56709E30"/>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upperLetter"/>
      <w:lvlText w:val="%4)"/>
      <w:lvlJc w:val="left"/>
      <w:pPr>
        <w:ind w:left="1800" w:hanging="360"/>
      </w:pPr>
    </w:lvl>
    <w:lvl w:ilvl="4">
      <w:numFmt w:val="bullet"/>
      <w:lvlText w:val="•"/>
      <w:lvlJc w:val="left"/>
      <w:pPr>
        <w:ind w:left="2160" w:hanging="360"/>
      </w:pPr>
      <w:rPr>
        <w:rFonts w:ascii="StarSymbol" w:hAnsi="StarSymbol" w:eastAsia="OpenSymbol" w:cs="OpenSymbol"/>
      </w:rPr>
    </w:lvl>
    <w:lvl w:ilvl="5">
      <w:numFmt w:val="bullet"/>
      <w:lvlText w:val="•"/>
      <w:lvlJc w:val="left"/>
      <w:pPr>
        <w:ind w:left="2520" w:hanging="360"/>
      </w:pPr>
      <w:rPr>
        <w:rFonts w:ascii="StarSymbol" w:hAnsi="StarSymbol" w:eastAsia="OpenSymbol" w:cs="OpenSymbol"/>
      </w:rPr>
    </w:lvl>
    <w:lvl w:ilvl="6">
      <w:numFmt w:val="bullet"/>
      <w:lvlText w:val="•"/>
      <w:lvlJc w:val="left"/>
      <w:pPr>
        <w:ind w:left="2880" w:hanging="360"/>
      </w:pPr>
      <w:rPr>
        <w:rFonts w:ascii="StarSymbol" w:hAnsi="StarSymbol" w:eastAsia="OpenSymbol" w:cs="OpenSymbol"/>
      </w:rPr>
    </w:lvl>
    <w:lvl w:ilvl="7">
      <w:numFmt w:val="bullet"/>
      <w:lvlText w:val="•"/>
      <w:lvlJc w:val="left"/>
      <w:pPr>
        <w:ind w:left="3240" w:hanging="360"/>
      </w:pPr>
      <w:rPr>
        <w:rFonts w:ascii="StarSymbol" w:hAnsi="StarSymbol" w:eastAsia="OpenSymbol" w:cs="OpenSymbol"/>
      </w:rPr>
    </w:lvl>
    <w:lvl w:ilvl="8">
      <w:numFmt w:val="bullet"/>
      <w:lvlText w:val="•"/>
      <w:lvlJc w:val="left"/>
      <w:pPr>
        <w:ind w:left="3600" w:hanging="360"/>
      </w:pPr>
      <w:rPr>
        <w:rFonts w:ascii="StarSymbol" w:hAnsi="StarSymbol" w:eastAsia="OpenSymbol" w:cs="OpenSymbol"/>
      </w:rPr>
    </w:lvl>
  </w:abstractNum>
  <w:abstractNum w:abstractNumId="13" w15:restartNumberingAfterBreak="0">
    <w:nsid w:val="27644F17"/>
    <w:multiLevelType w:val="hybridMultilevel"/>
    <w:tmpl w:val="7602B5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A90162E"/>
    <w:multiLevelType w:val="hybridMultilevel"/>
    <w:tmpl w:val="84BA416A"/>
    <w:lvl w:ilvl="0" w:tplc="FFFFFFFF">
      <w:start w:val="1"/>
      <w:numFmt w:val="bullet"/>
      <w:lvlText w:val="o"/>
      <w:lvlJc w:val="left"/>
      <w:pPr>
        <w:ind w:left="1069" w:hanging="360"/>
      </w:pPr>
      <w:rPr>
        <w:rFonts w:hint="default" w:ascii="Courier New" w:hAnsi="Courier New"/>
      </w:rPr>
    </w:lvl>
    <w:lvl w:ilvl="1" w:tplc="04090003">
      <w:start w:val="1"/>
      <w:numFmt w:val="bullet"/>
      <w:lvlText w:val="o"/>
      <w:lvlJc w:val="left"/>
      <w:pPr>
        <w:ind w:left="1789" w:hanging="360"/>
      </w:pPr>
      <w:rPr>
        <w:rFonts w:hint="default" w:ascii="Courier New" w:hAnsi="Courier New" w:cs="Courier New"/>
      </w:rPr>
    </w:lvl>
    <w:lvl w:ilvl="2" w:tplc="04090005" w:tentative="1">
      <w:start w:val="1"/>
      <w:numFmt w:val="bullet"/>
      <w:lvlText w:val=""/>
      <w:lvlJc w:val="left"/>
      <w:pPr>
        <w:ind w:left="2509" w:hanging="360"/>
      </w:pPr>
      <w:rPr>
        <w:rFonts w:hint="default" w:ascii="Wingdings" w:hAnsi="Wingdings"/>
      </w:rPr>
    </w:lvl>
    <w:lvl w:ilvl="3" w:tplc="04090001" w:tentative="1">
      <w:start w:val="1"/>
      <w:numFmt w:val="bullet"/>
      <w:lvlText w:val=""/>
      <w:lvlJc w:val="left"/>
      <w:pPr>
        <w:ind w:left="3229" w:hanging="360"/>
      </w:pPr>
      <w:rPr>
        <w:rFonts w:hint="default" w:ascii="Symbol" w:hAnsi="Symbol"/>
      </w:rPr>
    </w:lvl>
    <w:lvl w:ilvl="4" w:tplc="04090003" w:tentative="1">
      <w:start w:val="1"/>
      <w:numFmt w:val="bullet"/>
      <w:lvlText w:val="o"/>
      <w:lvlJc w:val="left"/>
      <w:pPr>
        <w:ind w:left="3949" w:hanging="360"/>
      </w:pPr>
      <w:rPr>
        <w:rFonts w:hint="default" w:ascii="Courier New" w:hAnsi="Courier New" w:cs="Courier New"/>
      </w:rPr>
    </w:lvl>
    <w:lvl w:ilvl="5" w:tplc="04090005" w:tentative="1">
      <w:start w:val="1"/>
      <w:numFmt w:val="bullet"/>
      <w:lvlText w:val=""/>
      <w:lvlJc w:val="left"/>
      <w:pPr>
        <w:ind w:left="4669" w:hanging="360"/>
      </w:pPr>
      <w:rPr>
        <w:rFonts w:hint="default" w:ascii="Wingdings" w:hAnsi="Wingdings"/>
      </w:rPr>
    </w:lvl>
    <w:lvl w:ilvl="6" w:tplc="04090001" w:tentative="1">
      <w:start w:val="1"/>
      <w:numFmt w:val="bullet"/>
      <w:lvlText w:val=""/>
      <w:lvlJc w:val="left"/>
      <w:pPr>
        <w:ind w:left="5389" w:hanging="360"/>
      </w:pPr>
      <w:rPr>
        <w:rFonts w:hint="default" w:ascii="Symbol" w:hAnsi="Symbol"/>
      </w:rPr>
    </w:lvl>
    <w:lvl w:ilvl="7" w:tplc="04090003" w:tentative="1">
      <w:start w:val="1"/>
      <w:numFmt w:val="bullet"/>
      <w:lvlText w:val="o"/>
      <w:lvlJc w:val="left"/>
      <w:pPr>
        <w:ind w:left="6109" w:hanging="360"/>
      </w:pPr>
      <w:rPr>
        <w:rFonts w:hint="default" w:ascii="Courier New" w:hAnsi="Courier New" w:cs="Courier New"/>
      </w:rPr>
    </w:lvl>
    <w:lvl w:ilvl="8" w:tplc="04090005" w:tentative="1">
      <w:start w:val="1"/>
      <w:numFmt w:val="bullet"/>
      <w:lvlText w:val=""/>
      <w:lvlJc w:val="left"/>
      <w:pPr>
        <w:ind w:left="6829" w:hanging="360"/>
      </w:pPr>
      <w:rPr>
        <w:rFonts w:hint="default" w:ascii="Wingdings" w:hAnsi="Wingdings"/>
      </w:rPr>
    </w:lvl>
  </w:abstractNum>
  <w:abstractNum w:abstractNumId="15" w15:restartNumberingAfterBreak="0">
    <w:nsid w:val="2DA66992"/>
    <w:multiLevelType w:val="hybridMultilevel"/>
    <w:tmpl w:val="8AE4D7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2937FBF"/>
    <w:multiLevelType w:val="hybridMultilevel"/>
    <w:tmpl w:val="17D4A1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4542A25"/>
    <w:multiLevelType w:val="multilevel"/>
    <w:tmpl w:val="28A6F298"/>
    <w:lvl w:ilvl="0">
      <w:start w:val="1"/>
      <w:numFmt w:val="bullet"/>
      <w:lvlText w:val="o"/>
      <w:lvlJc w:val="left"/>
      <w:pPr>
        <w:tabs>
          <w:tab w:val="num" w:pos="360"/>
        </w:tabs>
        <w:ind w:left="360" w:hanging="360"/>
      </w:pPr>
      <w:rPr>
        <w:rFonts w:hint="default" w:ascii="Courier New" w:hAnsi="Courier New"/>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o"/>
      <w:lvlJc w:val="left"/>
      <w:pPr>
        <w:tabs>
          <w:tab w:val="num" w:pos="1800"/>
        </w:tabs>
        <w:ind w:left="1800" w:hanging="360"/>
      </w:pPr>
      <w:rPr>
        <w:rFonts w:hint="default" w:ascii="Courier New" w:hAnsi="Courier New"/>
        <w:sz w:val="20"/>
      </w:rPr>
    </w:lvl>
    <w:lvl w:ilvl="3" w:tentative="1">
      <w:start w:val="1"/>
      <w:numFmt w:val="bullet"/>
      <w:lvlText w:val="o"/>
      <w:lvlJc w:val="left"/>
      <w:pPr>
        <w:tabs>
          <w:tab w:val="num" w:pos="2520"/>
        </w:tabs>
        <w:ind w:left="2520" w:hanging="360"/>
      </w:pPr>
      <w:rPr>
        <w:rFonts w:hint="default" w:ascii="Courier New" w:hAnsi="Courier New"/>
        <w:sz w:val="20"/>
      </w:rPr>
    </w:lvl>
    <w:lvl w:ilvl="4" w:tentative="1">
      <w:start w:val="1"/>
      <w:numFmt w:val="bullet"/>
      <w:lvlText w:val="o"/>
      <w:lvlJc w:val="left"/>
      <w:pPr>
        <w:tabs>
          <w:tab w:val="num" w:pos="3240"/>
        </w:tabs>
        <w:ind w:left="3240" w:hanging="360"/>
      </w:pPr>
      <w:rPr>
        <w:rFonts w:hint="default" w:ascii="Courier New" w:hAnsi="Courier New"/>
        <w:sz w:val="20"/>
      </w:rPr>
    </w:lvl>
    <w:lvl w:ilvl="5" w:tentative="1">
      <w:start w:val="1"/>
      <w:numFmt w:val="bullet"/>
      <w:lvlText w:val="o"/>
      <w:lvlJc w:val="left"/>
      <w:pPr>
        <w:tabs>
          <w:tab w:val="num" w:pos="3960"/>
        </w:tabs>
        <w:ind w:left="3960" w:hanging="360"/>
      </w:pPr>
      <w:rPr>
        <w:rFonts w:hint="default" w:ascii="Courier New" w:hAnsi="Courier New"/>
        <w:sz w:val="20"/>
      </w:rPr>
    </w:lvl>
    <w:lvl w:ilvl="6" w:tentative="1">
      <w:start w:val="1"/>
      <w:numFmt w:val="bullet"/>
      <w:lvlText w:val="o"/>
      <w:lvlJc w:val="left"/>
      <w:pPr>
        <w:tabs>
          <w:tab w:val="num" w:pos="4680"/>
        </w:tabs>
        <w:ind w:left="4680" w:hanging="360"/>
      </w:pPr>
      <w:rPr>
        <w:rFonts w:hint="default" w:ascii="Courier New" w:hAnsi="Courier New"/>
        <w:sz w:val="20"/>
      </w:rPr>
    </w:lvl>
    <w:lvl w:ilvl="7" w:tentative="1">
      <w:start w:val="1"/>
      <w:numFmt w:val="bullet"/>
      <w:lvlText w:val="o"/>
      <w:lvlJc w:val="left"/>
      <w:pPr>
        <w:tabs>
          <w:tab w:val="num" w:pos="5400"/>
        </w:tabs>
        <w:ind w:left="5400" w:hanging="360"/>
      </w:pPr>
      <w:rPr>
        <w:rFonts w:hint="default" w:ascii="Courier New" w:hAnsi="Courier New"/>
        <w:sz w:val="20"/>
      </w:rPr>
    </w:lvl>
    <w:lvl w:ilvl="8" w:tentative="1">
      <w:start w:val="1"/>
      <w:numFmt w:val="bullet"/>
      <w:lvlText w:val="o"/>
      <w:lvlJc w:val="left"/>
      <w:pPr>
        <w:tabs>
          <w:tab w:val="num" w:pos="6120"/>
        </w:tabs>
        <w:ind w:left="6120" w:hanging="360"/>
      </w:pPr>
      <w:rPr>
        <w:rFonts w:hint="default" w:ascii="Courier New" w:hAnsi="Courier New"/>
        <w:sz w:val="20"/>
      </w:rPr>
    </w:lvl>
  </w:abstractNum>
  <w:abstractNum w:abstractNumId="18" w15:restartNumberingAfterBreak="0">
    <w:nsid w:val="3467065A"/>
    <w:multiLevelType w:val="hybridMultilevel"/>
    <w:tmpl w:val="BAF6F6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6144F66"/>
    <w:multiLevelType w:val="hybridMultilevel"/>
    <w:tmpl w:val="9686F7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290753"/>
    <w:multiLevelType w:val="hybridMultilevel"/>
    <w:tmpl w:val="646870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A2021CD"/>
    <w:multiLevelType w:val="multilevel"/>
    <w:tmpl w:val="D52468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A366C3F"/>
    <w:multiLevelType w:val="multilevel"/>
    <w:tmpl w:val="56709E30"/>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upperLetter"/>
      <w:lvlText w:val="%4)"/>
      <w:lvlJc w:val="left"/>
      <w:pPr>
        <w:ind w:left="1800" w:hanging="360"/>
      </w:pPr>
    </w:lvl>
    <w:lvl w:ilvl="4">
      <w:numFmt w:val="bullet"/>
      <w:lvlText w:val="•"/>
      <w:lvlJc w:val="left"/>
      <w:pPr>
        <w:ind w:left="2160" w:hanging="360"/>
      </w:pPr>
      <w:rPr>
        <w:rFonts w:ascii="StarSymbol" w:hAnsi="StarSymbol" w:eastAsia="OpenSymbol" w:cs="OpenSymbol"/>
      </w:rPr>
    </w:lvl>
    <w:lvl w:ilvl="5">
      <w:numFmt w:val="bullet"/>
      <w:lvlText w:val="•"/>
      <w:lvlJc w:val="left"/>
      <w:pPr>
        <w:ind w:left="2520" w:hanging="360"/>
      </w:pPr>
      <w:rPr>
        <w:rFonts w:ascii="StarSymbol" w:hAnsi="StarSymbol" w:eastAsia="OpenSymbol" w:cs="OpenSymbol"/>
      </w:rPr>
    </w:lvl>
    <w:lvl w:ilvl="6">
      <w:numFmt w:val="bullet"/>
      <w:lvlText w:val="•"/>
      <w:lvlJc w:val="left"/>
      <w:pPr>
        <w:ind w:left="2880" w:hanging="360"/>
      </w:pPr>
      <w:rPr>
        <w:rFonts w:ascii="StarSymbol" w:hAnsi="StarSymbol" w:eastAsia="OpenSymbol" w:cs="OpenSymbol"/>
      </w:rPr>
    </w:lvl>
    <w:lvl w:ilvl="7">
      <w:numFmt w:val="bullet"/>
      <w:lvlText w:val="•"/>
      <w:lvlJc w:val="left"/>
      <w:pPr>
        <w:ind w:left="3240" w:hanging="360"/>
      </w:pPr>
      <w:rPr>
        <w:rFonts w:ascii="StarSymbol" w:hAnsi="StarSymbol" w:eastAsia="OpenSymbol" w:cs="OpenSymbol"/>
      </w:rPr>
    </w:lvl>
    <w:lvl w:ilvl="8">
      <w:numFmt w:val="bullet"/>
      <w:lvlText w:val="•"/>
      <w:lvlJc w:val="left"/>
      <w:pPr>
        <w:ind w:left="3600" w:hanging="360"/>
      </w:pPr>
      <w:rPr>
        <w:rFonts w:ascii="StarSymbol" w:hAnsi="StarSymbol" w:eastAsia="OpenSymbol" w:cs="OpenSymbol"/>
      </w:rPr>
    </w:lvl>
  </w:abstractNum>
  <w:abstractNum w:abstractNumId="23" w15:restartNumberingAfterBreak="0">
    <w:nsid w:val="3B835EA7"/>
    <w:multiLevelType w:val="hybridMultilevel"/>
    <w:tmpl w:val="72EC37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3D9CE2E6"/>
    <w:multiLevelType w:val="hybridMultilevel"/>
    <w:tmpl w:val="FFFFFFFF"/>
    <w:lvl w:ilvl="0" w:tplc="DF8A5138">
      <w:start w:val="1"/>
      <w:numFmt w:val="bullet"/>
      <w:lvlText w:val="o"/>
      <w:lvlJc w:val="left"/>
      <w:pPr>
        <w:ind w:left="720" w:hanging="360"/>
      </w:pPr>
      <w:rPr>
        <w:rFonts w:hint="default" w:ascii="Courier New" w:hAnsi="Courier New"/>
      </w:rPr>
    </w:lvl>
    <w:lvl w:ilvl="1" w:tplc="562EA4B8">
      <w:start w:val="1"/>
      <w:numFmt w:val="bullet"/>
      <w:lvlText w:val="o"/>
      <w:lvlJc w:val="left"/>
      <w:pPr>
        <w:ind w:left="1440" w:hanging="360"/>
      </w:pPr>
      <w:rPr>
        <w:rFonts w:hint="default" w:ascii="Courier New" w:hAnsi="Courier New"/>
      </w:rPr>
    </w:lvl>
    <w:lvl w:ilvl="2" w:tplc="9C308A08">
      <w:start w:val="1"/>
      <w:numFmt w:val="bullet"/>
      <w:lvlText w:val=""/>
      <w:lvlJc w:val="left"/>
      <w:pPr>
        <w:ind w:left="2160" w:hanging="360"/>
      </w:pPr>
      <w:rPr>
        <w:rFonts w:hint="default" w:ascii="Wingdings" w:hAnsi="Wingdings"/>
      </w:rPr>
    </w:lvl>
    <w:lvl w:ilvl="3" w:tplc="EC10AEDE">
      <w:start w:val="1"/>
      <w:numFmt w:val="bullet"/>
      <w:lvlText w:val=""/>
      <w:lvlJc w:val="left"/>
      <w:pPr>
        <w:ind w:left="2880" w:hanging="360"/>
      </w:pPr>
      <w:rPr>
        <w:rFonts w:hint="default" w:ascii="Symbol" w:hAnsi="Symbol"/>
      </w:rPr>
    </w:lvl>
    <w:lvl w:ilvl="4" w:tplc="2CCACD6A">
      <w:start w:val="1"/>
      <w:numFmt w:val="bullet"/>
      <w:lvlText w:val="o"/>
      <w:lvlJc w:val="left"/>
      <w:pPr>
        <w:ind w:left="3600" w:hanging="360"/>
      </w:pPr>
      <w:rPr>
        <w:rFonts w:hint="default" w:ascii="Courier New" w:hAnsi="Courier New"/>
      </w:rPr>
    </w:lvl>
    <w:lvl w:ilvl="5" w:tplc="08AE7182">
      <w:start w:val="1"/>
      <w:numFmt w:val="bullet"/>
      <w:lvlText w:val=""/>
      <w:lvlJc w:val="left"/>
      <w:pPr>
        <w:ind w:left="4320" w:hanging="360"/>
      </w:pPr>
      <w:rPr>
        <w:rFonts w:hint="default" w:ascii="Wingdings" w:hAnsi="Wingdings"/>
      </w:rPr>
    </w:lvl>
    <w:lvl w:ilvl="6" w:tplc="E688785A">
      <w:start w:val="1"/>
      <w:numFmt w:val="bullet"/>
      <w:lvlText w:val=""/>
      <w:lvlJc w:val="left"/>
      <w:pPr>
        <w:ind w:left="5040" w:hanging="360"/>
      </w:pPr>
      <w:rPr>
        <w:rFonts w:hint="default" w:ascii="Symbol" w:hAnsi="Symbol"/>
      </w:rPr>
    </w:lvl>
    <w:lvl w:ilvl="7" w:tplc="866C8204">
      <w:start w:val="1"/>
      <w:numFmt w:val="bullet"/>
      <w:lvlText w:val="o"/>
      <w:lvlJc w:val="left"/>
      <w:pPr>
        <w:ind w:left="5760" w:hanging="360"/>
      </w:pPr>
      <w:rPr>
        <w:rFonts w:hint="default" w:ascii="Courier New" w:hAnsi="Courier New"/>
      </w:rPr>
    </w:lvl>
    <w:lvl w:ilvl="8" w:tplc="48FA2C08">
      <w:start w:val="1"/>
      <w:numFmt w:val="bullet"/>
      <w:lvlText w:val=""/>
      <w:lvlJc w:val="left"/>
      <w:pPr>
        <w:ind w:left="6480" w:hanging="360"/>
      </w:pPr>
      <w:rPr>
        <w:rFonts w:hint="default" w:ascii="Wingdings" w:hAnsi="Wingdings"/>
      </w:rPr>
    </w:lvl>
  </w:abstractNum>
  <w:abstractNum w:abstractNumId="25" w15:restartNumberingAfterBreak="0">
    <w:nsid w:val="442A3880"/>
    <w:multiLevelType w:val="hybridMultilevel"/>
    <w:tmpl w:val="78EA26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4467B395"/>
    <w:multiLevelType w:val="hybridMultilevel"/>
    <w:tmpl w:val="FFFFFFFF"/>
    <w:lvl w:ilvl="0" w:tplc="B7720966">
      <w:start w:val="1"/>
      <w:numFmt w:val="bullet"/>
      <w:lvlText w:val="o"/>
      <w:lvlJc w:val="left"/>
      <w:pPr>
        <w:ind w:left="720" w:hanging="360"/>
      </w:pPr>
      <w:rPr>
        <w:rFonts w:hint="default" w:ascii="Courier New" w:hAnsi="Courier New"/>
      </w:rPr>
    </w:lvl>
    <w:lvl w:ilvl="1" w:tplc="CB6C9D6C">
      <w:start w:val="1"/>
      <w:numFmt w:val="bullet"/>
      <w:lvlText w:val="o"/>
      <w:lvlJc w:val="left"/>
      <w:pPr>
        <w:ind w:left="1440" w:hanging="360"/>
      </w:pPr>
      <w:rPr>
        <w:rFonts w:hint="default" w:ascii="Courier New" w:hAnsi="Courier New"/>
      </w:rPr>
    </w:lvl>
    <w:lvl w:ilvl="2" w:tplc="CB68F98E">
      <w:start w:val="1"/>
      <w:numFmt w:val="bullet"/>
      <w:lvlText w:val=""/>
      <w:lvlJc w:val="left"/>
      <w:pPr>
        <w:ind w:left="2160" w:hanging="360"/>
      </w:pPr>
      <w:rPr>
        <w:rFonts w:hint="default" w:ascii="Wingdings" w:hAnsi="Wingdings"/>
      </w:rPr>
    </w:lvl>
    <w:lvl w:ilvl="3" w:tplc="6CBC0190">
      <w:start w:val="1"/>
      <w:numFmt w:val="bullet"/>
      <w:lvlText w:val=""/>
      <w:lvlJc w:val="left"/>
      <w:pPr>
        <w:ind w:left="2880" w:hanging="360"/>
      </w:pPr>
      <w:rPr>
        <w:rFonts w:hint="default" w:ascii="Symbol" w:hAnsi="Symbol"/>
      </w:rPr>
    </w:lvl>
    <w:lvl w:ilvl="4" w:tplc="6B32BBE2">
      <w:start w:val="1"/>
      <w:numFmt w:val="bullet"/>
      <w:lvlText w:val="o"/>
      <w:lvlJc w:val="left"/>
      <w:pPr>
        <w:ind w:left="3600" w:hanging="360"/>
      </w:pPr>
      <w:rPr>
        <w:rFonts w:hint="default" w:ascii="Courier New" w:hAnsi="Courier New"/>
      </w:rPr>
    </w:lvl>
    <w:lvl w:ilvl="5" w:tplc="56BA8018">
      <w:start w:val="1"/>
      <w:numFmt w:val="bullet"/>
      <w:lvlText w:val=""/>
      <w:lvlJc w:val="left"/>
      <w:pPr>
        <w:ind w:left="4320" w:hanging="360"/>
      </w:pPr>
      <w:rPr>
        <w:rFonts w:hint="default" w:ascii="Wingdings" w:hAnsi="Wingdings"/>
      </w:rPr>
    </w:lvl>
    <w:lvl w:ilvl="6" w:tplc="882C6AE2">
      <w:start w:val="1"/>
      <w:numFmt w:val="bullet"/>
      <w:lvlText w:val=""/>
      <w:lvlJc w:val="left"/>
      <w:pPr>
        <w:ind w:left="5040" w:hanging="360"/>
      </w:pPr>
      <w:rPr>
        <w:rFonts w:hint="default" w:ascii="Symbol" w:hAnsi="Symbol"/>
      </w:rPr>
    </w:lvl>
    <w:lvl w:ilvl="7" w:tplc="011CC99C">
      <w:start w:val="1"/>
      <w:numFmt w:val="bullet"/>
      <w:lvlText w:val="o"/>
      <w:lvlJc w:val="left"/>
      <w:pPr>
        <w:ind w:left="5760" w:hanging="360"/>
      </w:pPr>
      <w:rPr>
        <w:rFonts w:hint="default" w:ascii="Courier New" w:hAnsi="Courier New"/>
      </w:rPr>
    </w:lvl>
    <w:lvl w:ilvl="8" w:tplc="FB4E81B6">
      <w:start w:val="1"/>
      <w:numFmt w:val="bullet"/>
      <w:lvlText w:val=""/>
      <w:lvlJc w:val="left"/>
      <w:pPr>
        <w:ind w:left="6480" w:hanging="360"/>
      </w:pPr>
      <w:rPr>
        <w:rFonts w:hint="default" w:ascii="Wingdings" w:hAnsi="Wingdings"/>
      </w:rPr>
    </w:lvl>
  </w:abstractNum>
  <w:abstractNum w:abstractNumId="27" w15:restartNumberingAfterBreak="0">
    <w:nsid w:val="47626DC3"/>
    <w:multiLevelType w:val="hybridMultilevel"/>
    <w:tmpl w:val="F7B69EBC"/>
    <w:lvl w:ilvl="0" w:tplc="075231FE">
      <w:start w:val="1"/>
      <w:numFmt w:val="bullet"/>
      <w:lvlText w:val=""/>
      <w:lvlJc w:val="left"/>
      <w:pPr>
        <w:ind w:left="720" w:hanging="360"/>
      </w:pPr>
      <w:rPr>
        <w:rFonts w:hint="default" w:ascii="Symbol" w:hAnsi="Symbol"/>
      </w:rPr>
    </w:lvl>
    <w:lvl w:ilvl="1" w:tplc="520CF09E">
      <w:start w:val="1"/>
      <w:numFmt w:val="bullet"/>
      <w:lvlText w:val="o"/>
      <w:lvlJc w:val="left"/>
      <w:pPr>
        <w:ind w:left="1440" w:hanging="360"/>
      </w:pPr>
      <w:rPr>
        <w:rFonts w:hint="default" w:ascii="Courier New" w:hAnsi="Courier New"/>
      </w:rPr>
    </w:lvl>
    <w:lvl w:ilvl="2" w:tplc="A2924688">
      <w:start w:val="1"/>
      <w:numFmt w:val="bullet"/>
      <w:lvlText w:val=""/>
      <w:lvlJc w:val="left"/>
      <w:pPr>
        <w:ind w:left="2160" w:hanging="360"/>
      </w:pPr>
      <w:rPr>
        <w:rFonts w:hint="default" w:ascii="Wingdings" w:hAnsi="Wingdings"/>
      </w:rPr>
    </w:lvl>
    <w:lvl w:ilvl="3" w:tplc="1BC2297E">
      <w:start w:val="1"/>
      <w:numFmt w:val="bullet"/>
      <w:lvlText w:val=""/>
      <w:lvlJc w:val="left"/>
      <w:pPr>
        <w:ind w:left="2880" w:hanging="360"/>
      </w:pPr>
      <w:rPr>
        <w:rFonts w:hint="default" w:ascii="Symbol" w:hAnsi="Symbol"/>
      </w:rPr>
    </w:lvl>
    <w:lvl w:ilvl="4" w:tplc="1F6A6578">
      <w:start w:val="1"/>
      <w:numFmt w:val="bullet"/>
      <w:lvlText w:val="o"/>
      <w:lvlJc w:val="left"/>
      <w:pPr>
        <w:ind w:left="3600" w:hanging="360"/>
      </w:pPr>
      <w:rPr>
        <w:rFonts w:hint="default" w:ascii="Courier New" w:hAnsi="Courier New"/>
      </w:rPr>
    </w:lvl>
    <w:lvl w:ilvl="5" w:tplc="4D6218C2">
      <w:start w:val="1"/>
      <w:numFmt w:val="bullet"/>
      <w:lvlText w:val=""/>
      <w:lvlJc w:val="left"/>
      <w:pPr>
        <w:ind w:left="4320" w:hanging="360"/>
      </w:pPr>
      <w:rPr>
        <w:rFonts w:hint="default" w:ascii="Wingdings" w:hAnsi="Wingdings"/>
      </w:rPr>
    </w:lvl>
    <w:lvl w:ilvl="6" w:tplc="26282108">
      <w:start w:val="1"/>
      <w:numFmt w:val="bullet"/>
      <w:lvlText w:val=""/>
      <w:lvlJc w:val="left"/>
      <w:pPr>
        <w:ind w:left="5040" w:hanging="360"/>
      </w:pPr>
      <w:rPr>
        <w:rFonts w:hint="default" w:ascii="Symbol" w:hAnsi="Symbol"/>
      </w:rPr>
    </w:lvl>
    <w:lvl w:ilvl="7" w:tplc="B3FC6160">
      <w:start w:val="1"/>
      <w:numFmt w:val="bullet"/>
      <w:lvlText w:val="o"/>
      <w:lvlJc w:val="left"/>
      <w:pPr>
        <w:ind w:left="5760" w:hanging="360"/>
      </w:pPr>
      <w:rPr>
        <w:rFonts w:hint="default" w:ascii="Courier New" w:hAnsi="Courier New"/>
      </w:rPr>
    </w:lvl>
    <w:lvl w:ilvl="8" w:tplc="2E6687AE">
      <w:start w:val="1"/>
      <w:numFmt w:val="bullet"/>
      <w:lvlText w:val=""/>
      <w:lvlJc w:val="left"/>
      <w:pPr>
        <w:ind w:left="6480" w:hanging="360"/>
      </w:pPr>
      <w:rPr>
        <w:rFonts w:hint="default" w:ascii="Wingdings" w:hAnsi="Wingdings"/>
      </w:rPr>
    </w:lvl>
  </w:abstractNum>
  <w:abstractNum w:abstractNumId="28" w15:restartNumberingAfterBreak="0">
    <w:nsid w:val="48176C70"/>
    <w:multiLevelType w:val="hybridMultilevel"/>
    <w:tmpl w:val="B13013F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D905FB4"/>
    <w:multiLevelType w:val="hybridMultilevel"/>
    <w:tmpl w:val="0178D3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5C240A33"/>
    <w:multiLevelType w:val="hybridMultilevel"/>
    <w:tmpl w:val="F198D5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5FE82378"/>
    <w:multiLevelType w:val="hybridMultilevel"/>
    <w:tmpl w:val="FA72A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2E4080"/>
    <w:multiLevelType w:val="multilevel"/>
    <w:tmpl w:val="7090AF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63C84877"/>
    <w:multiLevelType w:val="multilevel"/>
    <w:tmpl w:val="A04299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474718C"/>
    <w:multiLevelType w:val="hybridMultilevel"/>
    <w:tmpl w:val="1F50C3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BC1344"/>
    <w:multiLevelType w:val="hybridMultilevel"/>
    <w:tmpl w:val="EE98CAE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72BD1150"/>
    <w:multiLevelType w:val="hybridMultilevel"/>
    <w:tmpl w:val="F29AB10E"/>
    <w:lvl w:ilvl="0" w:tplc="DFD46C9E">
      <w:start w:val="1"/>
      <w:numFmt w:val="lowerLetter"/>
      <w:lvlText w:val="%1."/>
      <w:lvlJc w:val="left"/>
      <w:pPr>
        <w:ind w:left="720" w:hanging="360"/>
      </w:pPr>
      <w:rPr>
        <w:rFonts w:hint="default" w:asciiTheme="minorHAnsi" w:hAnsiTheme="minorHAnsi" w:cstheme="minorHAns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732C260E"/>
    <w:multiLevelType w:val="hybridMultilevel"/>
    <w:tmpl w:val="3DD43D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7836721E"/>
    <w:multiLevelType w:val="multilevel"/>
    <w:tmpl w:val="56709E30"/>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upperLetter"/>
      <w:lvlText w:val="%4)"/>
      <w:lvlJc w:val="left"/>
      <w:pPr>
        <w:ind w:left="1800" w:hanging="360"/>
      </w:pPr>
    </w:lvl>
    <w:lvl w:ilvl="4">
      <w:numFmt w:val="bullet"/>
      <w:lvlText w:val="•"/>
      <w:lvlJc w:val="left"/>
      <w:pPr>
        <w:ind w:left="2160" w:hanging="360"/>
      </w:pPr>
      <w:rPr>
        <w:rFonts w:ascii="StarSymbol" w:hAnsi="StarSymbol" w:eastAsia="OpenSymbol" w:cs="OpenSymbol"/>
      </w:rPr>
    </w:lvl>
    <w:lvl w:ilvl="5">
      <w:numFmt w:val="bullet"/>
      <w:lvlText w:val="•"/>
      <w:lvlJc w:val="left"/>
      <w:pPr>
        <w:ind w:left="2520" w:hanging="360"/>
      </w:pPr>
      <w:rPr>
        <w:rFonts w:ascii="StarSymbol" w:hAnsi="StarSymbol" w:eastAsia="OpenSymbol" w:cs="OpenSymbol"/>
      </w:rPr>
    </w:lvl>
    <w:lvl w:ilvl="6">
      <w:numFmt w:val="bullet"/>
      <w:lvlText w:val="•"/>
      <w:lvlJc w:val="left"/>
      <w:pPr>
        <w:ind w:left="2880" w:hanging="360"/>
      </w:pPr>
      <w:rPr>
        <w:rFonts w:ascii="StarSymbol" w:hAnsi="StarSymbol" w:eastAsia="OpenSymbol" w:cs="OpenSymbol"/>
      </w:rPr>
    </w:lvl>
    <w:lvl w:ilvl="7">
      <w:numFmt w:val="bullet"/>
      <w:lvlText w:val="•"/>
      <w:lvlJc w:val="left"/>
      <w:pPr>
        <w:ind w:left="3240" w:hanging="360"/>
      </w:pPr>
      <w:rPr>
        <w:rFonts w:ascii="StarSymbol" w:hAnsi="StarSymbol" w:eastAsia="OpenSymbol" w:cs="OpenSymbol"/>
      </w:rPr>
    </w:lvl>
    <w:lvl w:ilvl="8">
      <w:numFmt w:val="bullet"/>
      <w:lvlText w:val="•"/>
      <w:lvlJc w:val="left"/>
      <w:pPr>
        <w:ind w:left="3600" w:hanging="360"/>
      </w:pPr>
      <w:rPr>
        <w:rFonts w:ascii="StarSymbol" w:hAnsi="StarSymbol" w:eastAsia="OpenSymbol" w:cs="OpenSymbol"/>
      </w:rPr>
    </w:lvl>
  </w:abstractNum>
  <w:abstractNum w:abstractNumId="39" w15:restartNumberingAfterBreak="0">
    <w:nsid w:val="7AF13DC1"/>
    <w:multiLevelType w:val="hybridMultilevel"/>
    <w:tmpl w:val="B712D6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7B371B3D"/>
    <w:multiLevelType w:val="hybridMultilevel"/>
    <w:tmpl w:val="FFFFFFFF"/>
    <w:lvl w:ilvl="0" w:tplc="09521310">
      <w:start w:val="1"/>
      <w:numFmt w:val="decimal"/>
      <w:lvlText w:val="%1."/>
      <w:lvlJc w:val="left"/>
      <w:pPr>
        <w:ind w:left="720" w:hanging="360"/>
      </w:pPr>
    </w:lvl>
    <w:lvl w:ilvl="1" w:tplc="C1821308">
      <w:start w:val="1"/>
      <w:numFmt w:val="lowerLetter"/>
      <w:lvlText w:val="%2."/>
      <w:lvlJc w:val="left"/>
      <w:pPr>
        <w:ind w:left="1440" w:hanging="360"/>
      </w:pPr>
    </w:lvl>
    <w:lvl w:ilvl="2" w:tplc="9E16446E">
      <w:start w:val="1"/>
      <w:numFmt w:val="lowerRoman"/>
      <w:lvlText w:val="%3."/>
      <w:lvlJc w:val="right"/>
      <w:pPr>
        <w:ind w:left="2160" w:hanging="180"/>
      </w:pPr>
    </w:lvl>
    <w:lvl w:ilvl="3" w:tplc="7E1C7D88">
      <w:start w:val="1"/>
      <w:numFmt w:val="decimal"/>
      <w:lvlText w:val="%4."/>
      <w:lvlJc w:val="left"/>
      <w:pPr>
        <w:ind w:left="2880" w:hanging="360"/>
      </w:pPr>
    </w:lvl>
    <w:lvl w:ilvl="4" w:tplc="67664FDC">
      <w:start w:val="1"/>
      <w:numFmt w:val="lowerLetter"/>
      <w:lvlText w:val="%5."/>
      <w:lvlJc w:val="left"/>
      <w:pPr>
        <w:ind w:left="3600" w:hanging="360"/>
      </w:pPr>
    </w:lvl>
    <w:lvl w:ilvl="5" w:tplc="21980614">
      <w:start w:val="1"/>
      <w:numFmt w:val="lowerRoman"/>
      <w:lvlText w:val="%6."/>
      <w:lvlJc w:val="right"/>
      <w:pPr>
        <w:ind w:left="4320" w:hanging="180"/>
      </w:pPr>
    </w:lvl>
    <w:lvl w:ilvl="6" w:tplc="93161C38">
      <w:start w:val="1"/>
      <w:numFmt w:val="decimal"/>
      <w:lvlText w:val="%7."/>
      <w:lvlJc w:val="left"/>
      <w:pPr>
        <w:ind w:left="5040" w:hanging="360"/>
      </w:pPr>
    </w:lvl>
    <w:lvl w:ilvl="7" w:tplc="E99A6200">
      <w:start w:val="1"/>
      <w:numFmt w:val="lowerLetter"/>
      <w:lvlText w:val="%8."/>
      <w:lvlJc w:val="left"/>
      <w:pPr>
        <w:ind w:left="5760" w:hanging="360"/>
      </w:pPr>
    </w:lvl>
    <w:lvl w:ilvl="8" w:tplc="0D52511A">
      <w:start w:val="1"/>
      <w:numFmt w:val="lowerRoman"/>
      <w:lvlText w:val="%9."/>
      <w:lvlJc w:val="right"/>
      <w:pPr>
        <w:ind w:left="6480" w:hanging="180"/>
      </w:pPr>
    </w:lvl>
  </w:abstractNum>
  <w:abstractNum w:abstractNumId="41" w15:restartNumberingAfterBreak="0">
    <w:nsid w:val="7CEC3D70"/>
    <w:multiLevelType w:val="hybridMultilevel"/>
    <w:tmpl w:val="7BBC74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7DAD385F"/>
    <w:multiLevelType w:val="hybridMultilevel"/>
    <w:tmpl w:val="B440A7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7EE55906"/>
    <w:multiLevelType w:val="hybridMultilevel"/>
    <w:tmpl w:val="A4C6DE78"/>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066689160">
    <w:abstractNumId w:val="11"/>
  </w:num>
  <w:num w:numId="2" w16cid:durableId="1413577931">
    <w:abstractNumId w:val="27"/>
  </w:num>
  <w:num w:numId="3" w16cid:durableId="2052880705">
    <w:abstractNumId w:val="40"/>
  </w:num>
  <w:num w:numId="4" w16cid:durableId="610821212">
    <w:abstractNumId w:val="43"/>
  </w:num>
  <w:num w:numId="5" w16cid:durableId="2032875386">
    <w:abstractNumId w:val="2"/>
  </w:num>
  <w:num w:numId="6" w16cid:durableId="1687830874">
    <w:abstractNumId w:val="36"/>
  </w:num>
  <w:num w:numId="7" w16cid:durableId="2043242257">
    <w:abstractNumId w:val="35"/>
  </w:num>
  <w:num w:numId="8" w16cid:durableId="260846046">
    <w:abstractNumId w:val="14"/>
  </w:num>
  <w:num w:numId="9" w16cid:durableId="1961759337">
    <w:abstractNumId w:val="28"/>
  </w:num>
  <w:num w:numId="10" w16cid:durableId="42951143">
    <w:abstractNumId w:val="31"/>
  </w:num>
  <w:num w:numId="11" w16cid:durableId="812986449">
    <w:abstractNumId w:val="1"/>
  </w:num>
  <w:num w:numId="12" w16cid:durableId="1322930200">
    <w:abstractNumId w:val="17"/>
  </w:num>
  <w:num w:numId="13" w16cid:durableId="53702040">
    <w:abstractNumId w:val="38"/>
  </w:num>
  <w:num w:numId="14" w16cid:durableId="180361923">
    <w:abstractNumId w:val="12"/>
  </w:num>
  <w:num w:numId="15" w16cid:durableId="2007438793">
    <w:abstractNumId w:val="22"/>
  </w:num>
  <w:num w:numId="16" w16cid:durableId="230847115">
    <w:abstractNumId w:val="21"/>
  </w:num>
  <w:num w:numId="17" w16cid:durableId="627974269">
    <w:abstractNumId w:val="0"/>
  </w:num>
  <w:num w:numId="18" w16cid:durableId="1011109091">
    <w:abstractNumId w:val="8"/>
  </w:num>
  <w:num w:numId="19" w16cid:durableId="1664704564">
    <w:abstractNumId w:val="32"/>
  </w:num>
  <w:num w:numId="20" w16cid:durableId="1156645386">
    <w:abstractNumId w:val="33"/>
  </w:num>
  <w:num w:numId="21" w16cid:durableId="488139647">
    <w:abstractNumId w:val="18"/>
  </w:num>
  <w:num w:numId="22" w16cid:durableId="1475755264">
    <w:abstractNumId w:val="37"/>
  </w:num>
  <w:num w:numId="23" w16cid:durableId="214859709">
    <w:abstractNumId w:val="20"/>
  </w:num>
  <w:num w:numId="24" w16cid:durableId="1638872075">
    <w:abstractNumId w:val="19"/>
  </w:num>
  <w:num w:numId="25" w16cid:durableId="294024847">
    <w:abstractNumId w:val="34"/>
  </w:num>
  <w:num w:numId="26" w16cid:durableId="1289776630">
    <w:abstractNumId w:val="29"/>
  </w:num>
  <w:num w:numId="27" w16cid:durableId="1363937962">
    <w:abstractNumId w:val="25"/>
  </w:num>
  <w:num w:numId="28" w16cid:durableId="574975718">
    <w:abstractNumId w:val="16"/>
  </w:num>
  <w:num w:numId="29" w16cid:durableId="199634910">
    <w:abstractNumId w:val="13"/>
  </w:num>
  <w:num w:numId="30" w16cid:durableId="963580799">
    <w:abstractNumId w:val="15"/>
  </w:num>
  <w:num w:numId="31" w16cid:durableId="2102069988">
    <w:abstractNumId w:val="3"/>
  </w:num>
  <w:num w:numId="32" w16cid:durableId="996686935">
    <w:abstractNumId w:val="7"/>
  </w:num>
  <w:num w:numId="33" w16cid:durableId="1628972648">
    <w:abstractNumId w:val="24"/>
  </w:num>
  <w:num w:numId="34" w16cid:durableId="1173033117">
    <w:abstractNumId w:val="26"/>
  </w:num>
  <w:num w:numId="35" w16cid:durableId="514458961">
    <w:abstractNumId w:val="5"/>
  </w:num>
  <w:num w:numId="36" w16cid:durableId="1563249468">
    <w:abstractNumId w:val="10"/>
  </w:num>
  <w:num w:numId="37" w16cid:durableId="551313996">
    <w:abstractNumId w:val="6"/>
  </w:num>
  <w:num w:numId="38" w16cid:durableId="1688287161">
    <w:abstractNumId w:val="39"/>
  </w:num>
  <w:num w:numId="39" w16cid:durableId="855003099">
    <w:abstractNumId w:val="23"/>
  </w:num>
  <w:num w:numId="40" w16cid:durableId="1928882138">
    <w:abstractNumId w:val="30"/>
  </w:num>
  <w:num w:numId="41" w16cid:durableId="1968313628">
    <w:abstractNumId w:val="42"/>
  </w:num>
  <w:num w:numId="42" w16cid:durableId="356153622">
    <w:abstractNumId w:val="9"/>
  </w:num>
  <w:num w:numId="43" w16cid:durableId="525555664">
    <w:abstractNumId w:val="4"/>
  </w:num>
  <w:num w:numId="44" w16cid:durableId="1381395119">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930"/>
    <w:rsid w:val="000015CD"/>
    <w:rsid w:val="0000194C"/>
    <w:rsid w:val="00001977"/>
    <w:rsid w:val="000022C0"/>
    <w:rsid w:val="0000337B"/>
    <w:rsid w:val="00003706"/>
    <w:rsid w:val="00003B17"/>
    <w:rsid w:val="0000443C"/>
    <w:rsid w:val="00005B7A"/>
    <w:rsid w:val="00005C50"/>
    <w:rsid w:val="00005C67"/>
    <w:rsid w:val="000066A8"/>
    <w:rsid w:val="00006C36"/>
    <w:rsid w:val="0000740F"/>
    <w:rsid w:val="0000745D"/>
    <w:rsid w:val="0000753F"/>
    <w:rsid w:val="000075C4"/>
    <w:rsid w:val="00007C34"/>
    <w:rsid w:val="0001053B"/>
    <w:rsid w:val="00010661"/>
    <w:rsid w:val="0001153A"/>
    <w:rsid w:val="000117E6"/>
    <w:rsid w:val="00011B2C"/>
    <w:rsid w:val="00011B75"/>
    <w:rsid w:val="00011BE1"/>
    <w:rsid w:val="00011DE4"/>
    <w:rsid w:val="000127BB"/>
    <w:rsid w:val="00012982"/>
    <w:rsid w:val="00012D5D"/>
    <w:rsid w:val="00012D9C"/>
    <w:rsid w:val="00012E35"/>
    <w:rsid w:val="00013940"/>
    <w:rsid w:val="00013B8B"/>
    <w:rsid w:val="00014BF2"/>
    <w:rsid w:val="00016094"/>
    <w:rsid w:val="000164E4"/>
    <w:rsid w:val="00022C37"/>
    <w:rsid w:val="00022F78"/>
    <w:rsid w:val="000233FB"/>
    <w:rsid w:val="0002385A"/>
    <w:rsid w:val="00024243"/>
    <w:rsid w:val="00024AA1"/>
    <w:rsid w:val="0002582D"/>
    <w:rsid w:val="00025C41"/>
    <w:rsid w:val="00026292"/>
    <w:rsid w:val="0002648B"/>
    <w:rsid w:val="00027572"/>
    <w:rsid w:val="000277A8"/>
    <w:rsid w:val="00030171"/>
    <w:rsid w:val="00030BA6"/>
    <w:rsid w:val="00030E56"/>
    <w:rsid w:val="000313E8"/>
    <w:rsid w:val="00031585"/>
    <w:rsid w:val="00031EC7"/>
    <w:rsid w:val="000321F3"/>
    <w:rsid w:val="00032A95"/>
    <w:rsid w:val="000333E4"/>
    <w:rsid w:val="00033B86"/>
    <w:rsid w:val="00033F05"/>
    <w:rsid w:val="00035C2B"/>
    <w:rsid w:val="00035D14"/>
    <w:rsid w:val="00035E32"/>
    <w:rsid w:val="0003665B"/>
    <w:rsid w:val="00037078"/>
    <w:rsid w:val="0003774E"/>
    <w:rsid w:val="00040920"/>
    <w:rsid w:val="00041043"/>
    <w:rsid w:val="000413C5"/>
    <w:rsid w:val="0004379E"/>
    <w:rsid w:val="000437D0"/>
    <w:rsid w:val="00043A3D"/>
    <w:rsid w:val="00043BED"/>
    <w:rsid w:val="00043CB3"/>
    <w:rsid w:val="00044235"/>
    <w:rsid w:val="00044A8B"/>
    <w:rsid w:val="00044B4F"/>
    <w:rsid w:val="00044BFE"/>
    <w:rsid w:val="000454C8"/>
    <w:rsid w:val="000455DE"/>
    <w:rsid w:val="00045A42"/>
    <w:rsid w:val="00045B5E"/>
    <w:rsid w:val="00046065"/>
    <w:rsid w:val="0004609C"/>
    <w:rsid w:val="00046540"/>
    <w:rsid w:val="00046BC9"/>
    <w:rsid w:val="000478DD"/>
    <w:rsid w:val="00047FCB"/>
    <w:rsid w:val="00050A1D"/>
    <w:rsid w:val="00050F15"/>
    <w:rsid w:val="0005151C"/>
    <w:rsid w:val="000516CE"/>
    <w:rsid w:val="00051961"/>
    <w:rsid w:val="00052085"/>
    <w:rsid w:val="00052C48"/>
    <w:rsid w:val="00052FF7"/>
    <w:rsid w:val="0005312D"/>
    <w:rsid w:val="0005319A"/>
    <w:rsid w:val="000531B2"/>
    <w:rsid w:val="000531ED"/>
    <w:rsid w:val="0005338C"/>
    <w:rsid w:val="00053454"/>
    <w:rsid w:val="000546D7"/>
    <w:rsid w:val="0005481F"/>
    <w:rsid w:val="00054ABA"/>
    <w:rsid w:val="00054CA8"/>
    <w:rsid w:val="00054FBC"/>
    <w:rsid w:val="000551A2"/>
    <w:rsid w:val="00055346"/>
    <w:rsid w:val="00055494"/>
    <w:rsid w:val="0005594A"/>
    <w:rsid w:val="000565D0"/>
    <w:rsid w:val="00056646"/>
    <w:rsid w:val="000568AE"/>
    <w:rsid w:val="00056CA1"/>
    <w:rsid w:val="00057032"/>
    <w:rsid w:val="00060225"/>
    <w:rsid w:val="00060247"/>
    <w:rsid w:val="000603D8"/>
    <w:rsid w:val="000604F3"/>
    <w:rsid w:val="00060552"/>
    <w:rsid w:val="000606CD"/>
    <w:rsid w:val="00060E83"/>
    <w:rsid w:val="00061032"/>
    <w:rsid w:val="0006114A"/>
    <w:rsid w:val="00061451"/>
    <w:rsid w:val="000618F2"/>
    <w:rsid w:val="000634B1"/>
    <w:rsid w:val="0006419D"/>
    <w:rsid w:val="00066E1E"/>
    <w:rsid w:val="00067133"/>
    <w:rsid w:val="00067265"/>
    <w:rsid w:val="000674B0"/>
    <w:rsid w:val="000700BC"/>
    <w:rsid w:val="0007045E"/>
    <w:rsid w:val="000708FE"/>
    <w:rsid w:val="00070957"/>
    <w:rsid w:val="00070A7C"/>
    <w:rsid w:val="00070BFC"/>
    <w:rsid w:val="00070CEE"/>
    <w:rsid w:val="00070EB5"/>
    <w:rsid w:val="00071132"/>
    <w:rsid w:val="000711F1"/>
    <w:rsid w:val="000713D5"/>
    <w:rsid w:val="000714FC"/>
    <w:rsid w:val="00071886"/>
    <w:rsid w:val="00071D49"/>
    <w:rsid w:val="00071E19"/>
    <w:rsid w:val="00071E8E"/>
    <w:rsid w:val="000727B6"/>
    <w:rsid w:val="00075757"/>
    <w:rsid w:val="00076714"/>
    <w:rsid w:val="00076A9B"/>
    <w:rsid w:val="00077462"/>
    <w:rsid w:val="00080807"/>
    <w:rsid w:val="000808EA"/>
    <w:rsid w:val="000809D4"/>
    <w:rsid w:val="000809E1"/>
    <w:rsid w:val="00082169"/>
    <w:rsid w:val="000822FC"/>
    <w:rsid w:val="000827D3"/>
    <w:rsid w:val="00082B77"/>
    <w:rsid w:val="00082CA5"/>
    <w:rsid w:val="00082CBD"/>
    <w:rsid w:val="000832B4"/>
    <w:rsid w:val="000833EF"/>
    <w:rsid w:val="000840C3"/>
    <w:rsid w:val="000842D9"/>
    <w:rsid w:val="00084D73"/>
    <w:rsid w:val="00085F33"/>
    <w:rsid w:val="00086A5B"/>
    <w:rsid w:val="00086E35"/>
    <w:rsid w:val="00087012"/>
    <w:rsid w:val="00087645"/>
    <w:rsid w:val="00087943"/>
    <w:rsid w:val="00087A03"/>
    <w:rsid w:val="000903A6"/>
    <w:rsid w:val="000907A1"/>
    <w:rsid w:val="00090B2F"/>
    <w:rsid w:val="00090DF3"/>
    <w:rsid w:val="00090E65"/>
    <w:rsid w:val="00092A5E"/>
    <w:rsid w:val="000931FC"/>
    <w:rsid w:val="0009335E"/>
    <w:rsid w:val="000935F1"/>
    <w:rsid w:val="0009398E"/>
    <w:rsid w:val="000939A6"/>
    <w:rsid w:val="00094548"/>
    <w:rsid w:val="00095037"/>
    <w:rsid w:val="00095945"/>
    <w:rsid w:val="00095FD0"/>
    <w:rsid w:val="000A0493"/>
    <w:rsid w:val="000A05D3"/>
    <w:rsid w:val="000A0D97"/>
    <w:rsid w:val="000A0F6F"/>
    <w:rsid w:val="000A14E9"/>
    <w:rsid w:val="000A1B77"/>
    <w:rsid w:val="000A1CB8"/>
    <w:rsid w:val="000A24D4"/>
    <w:rsid w:val="000A3320"/>
    <w:rsid w:val="000A3D02"/>
    <w:rsid w:val="000A3DFD"/>
    <w:rsid w:val="000A4CD5"/>
    <w:rsid w:val="000A4F21"/>
    <w:rsid w:val="000A5C21"/>
    <w:rsid w:val="000A6190"/>
    <w:rsid w:val="000A6BF6"/>
    <w:rsid w:val="000A6C9A"/>
    <w:rsid w:val="000A73A2"/>
    <w:rsid w:val="000B0944"/>
    <w:rsid w:val="000B11C1"/>
    <w:rsid w:val="000B169D"/>
    <w:rsid w:val="000B17C6"/>
    <w:rsid w:val="000B18F9"/>
    <w:rsid w:val="000B24D4"/>
    <w:rsid w:val="000B36ED"/>
    <w:rsid w:val="000B410A"/>
    <w:rsid w:val="000B491D"/>
    <w:rsid w:val="000B4E6E"/>
    <w:rsid w:val="000B5122"/>
    <w:rsid w:val="000B61DA"/>
    <w:rsid w:val="000B67F4"/>
    <w:rsid w:val="000B6EE7"/>
    <w:rsid w:val="000C068A"/>
    <w:rsid w:val="000C07FD"/>
    <w:rsid w:val="000C162B"/>
    <w:rsid w:val="000C234B"/>
    <w:rsid w:val="000C242D"/>
    <w:rsid w:val="000C2621"/>
    <w:rsid w:val="000C277B"/>
    <w:rsid w:val="000C2ABC"/>
    <w:rsid w:val="000C352A"/>
    <w:rsid w:val="000C3A4C"/>
    <w:rsid w:val="000C3B20"/>
    <w:rsid w:val="000C4109"/>
    <w:rsid w:val="000C4253"/>
    <w:rsid w:val="000C44E9"/>
    <w:rsid w:val="000C4C3F"/>
    <w:rsid w:val="000C57DD"/>
    <w:rsid w:val="000C586E"/>
    <w:rsid w:val="000C6BA7"/>
    <w:rsid w:val="000C763A"/>
    <w:rsid w:val="000C7A04"/>
    <w:rsid w:val="000C7B00"/>
    <w:rsid w:val="000D02FF"/>
    <w:rsid w:val="000D034F"/>
    <w:rsid w:val="000D0D2B"/>
    <w:rsid w:val="000D1195"/>
    <w:rsid w:val="000D11FC"/>
    <w:rsid w:val="000D1BF6"/>
    <w:rsid w:val="000D272E"/>
    <w:rsid w:val="000D2AF3"/>
    <w:rsid w:val="000D2C67"/>
    <w:rsid w:val="000D32BE"/>
    <w:rsid w:val="000D3676"/>
    <w:rsid w:val="000D3B29"/>
    <w:rsid w:val="000D53B0"/>
    <w:rsid w:val="000D73B1"/>
    <w:rsid w:val="000D7545"/>
    <w:rsid w:val="000D7E6B"/>
    <w:rsid w:val="000E061F"/>
    <w:rsid w:val="000E0A63"/>
    <w:rsid w:val="000E1113"/>
    <w:rsid w:val="000E1BCA"/>
    <w:rsid w:val="000E2A14"/>
    <w:rsid w:val="000E2A9A"/>
    <w:rsid w:val="000E2F8B"/>
    <w:rsid w:val="000E3322"/>
    <w:rsid w:val="000E3B1D"/>
    <w:rsid w:val="000E407C"/>
    <w:rsid w:val="000E41C7"/>
    <w:rsid w:val="000E4B88"/>
    <w:rsid w:val="000E4DB3"/>
    <w:rsid w:val="000E6E5B"/>
    <w:rsid w:val="000E7CB7"/>
    <w:rsid w:val="000F0CB2"/>
    <w:rsid w:val="000F1092"/>
    <w:rsid w:val="000F1738"/>
    <w:rsid w:val="000F1C09"/>
    <w:rsid w:val="000F263B"/>
    <w:rsid w:val="000F29AD"/>
    <w:rsid w:val="000F3315"/>
    <w:rsid w:val="000F3A60"/>
    <w:rsid w:val="000F56A1"/>
    <w:rsid w:val="000F5A48"/>
    <w:rsid w:val="000F6316"/>
    <w:rsid w:val="000F63C2"/>
    <w:rsid w:val="000F7487"/>
    <w:rsid w:val="000F7D13"/>
    <w:rsid w:val="001001F1"/>
    <w:rsid w:val="001008F4"/>
    <w:rsid w:val="00101D78"/>
    <w:rsid w:val="00102843"/>
    <w:rsid w:val="001029FD"/>
    <w:rsid w:val="00102C11"/>
    <w:rsid w:val="00102DAE"/>
    <w:rsid w:val="00103F2E"/>
    <w:rsid w:val="00104A28"/>
    <w:rsid w:val="00104B63"/>
    <w:rsid w:val="001056FC"/>
    <w:rsid w:val="001065B7"/>
    <w:rsid w:val="0010683C"/>
    <w:rsid w:val="00106C06"/>
    <w:rsid w:val="001107FE"/>
    <w:rsid w:val="001113A1"/>
    <w:rsid w:val="00112A72"/>
    <w:rsid w:val="00112B64"/>
    <w:rsid w:val="00113632"/>
    <w:rsid w:val="001136E2"/>
    <w:rsid w:val="0011370A"/>
    <w:rsid w:val="00113AA8"/>
    <w:rsid w:val="0011436B"/>
    <w:rsid w:val="00115487"/>
    <w:rsid w:val="001157AF"/>
    <w:rsid w:val="00115B37"/>
    <w:rsid w:val="00115D5D"/>
    <w:rsid w:val="00116748"/>
    <w:rsid w:val="00117B19"/>
    <w:rsid w:val="001204AD"/>
    <w:rsid w:val="0012059A"/>
    <w:rsid w:val="00120928"/>
    <w:rsid w:val="001216BF"/>
    <w:rsid w:val="00122982"/>
    <w:rsid w:val="00123BCE"/>
    <w:rsid w:val="00123E70"/>
    <w:rsid w:val="00124031"/>
    <w:rsid w:val="00124FC6"/>
    <w:rsid w:val="001257F6"/>
    <w:rsid w:val="00125867"/>
    <w:rsid w:val="00126349"/>
    <w:rsid w:val="001267D0"/>
    <w:rsid w:val="00130A8F"/>
    <w:rsid w:val="00130B87"/>
    <w:rsid w:val="00130BC6"/>
    <w:rsid w:val="00131698"/>
    <w:rsid w:val="00132200"/>
    <w:rsid w:val="00132F3C"/>
    <w:rsid w:val="001333C9"/>
    <w:rsid w:val="00133B4A"/>
    <w:rsid w:val="00133D16"/>
    <w:rsid w:val="0013431D"/>
    <w:rsid w:val="00134864"/>
    <w:rsid w:val="00135463"/>
    <w:rsid w:val="001356D9"/>
    <w:rsid w:val="00135C3A"/>
    <w:rsid w:val="00135D32"/>
    <w:rsid w:val="00135D9F"/>
    <w:rsid w:val="00136A97"/>
    <w:rsid w:val="00137B28"/>
    <w:rsid w:val="0013973B"/>
    <w:rsid w:val="0014055F"/>
    <w:rsid w:val="001405CE"/>
    <w:rsid w:val="00141907"/>
    <w:rsid w:val="0014234C"/>
    <w:rsid w:val="001425C5"/>
    <w:rsid w:val="00142D5B"/>
    <w:rsid w:val="00142E91"/>
    <w:rsid w:val="00143344"/>
    <w:rsid w:val="00144315"/>
    <w:rsid w:val="001446ED"/>
    <w:rsid w:val="001447F2"/>
    <w:rsid w:val="00145001"/>
    <w:rsid w:val="00145299"/>
    <w:rsid w:val="001452BC"/>
    <w:rsid w:val="001456A3"/>
    <w:rsid w:val="001464AB"/>
    <w:rsid w:val="001466B8"/>
    <w:rsid w:val="0014754C"/>
    <w:rsid w:val="00147645"/>
    <w:rsid w:val="00147B89"/>
    <w:rsid w:val="00150A29"/>
    <w:rsid w:val="00151223"/>
    <w:rsid w:val="0015139D"/>
    <w:rsid w:val="001514E7"/>
    <w:rsid w:val="00151C13"/>
    <w:rsid w:val="0015229A"/>
    <w:rsid w:val="00152332"/>
    <w:rsid w:val="001528A4"/>
    <w:rsid w:val="00152987"/>
    <w:rsid w:val="00153723"/>
    <w:rsid w:val="00153EB1"/>
    <w:rsid w:val="00154389"/>
    <w:rsid w:val="00154E41"/>
    <w:rsid w:val="001550F1"/>
    <w:rsid w:val="00155429"/>
    <w:rsid w:val="00155EF8"/>
    <w:rsid w:val="00156D1A"/>
    <w:rsid w:val="00156DFD"/>
    <w:rsid w:val="00157D2A"/>
    <w:rsid w:val="00157D57"/>
    <w:rsid w:val="001607AB"/>
    <w:rsid w:val="00160A7C"/>
    <w:rsid w:val="0016150D"/>
    <w:rsid w:val="00161628"/>
    <w:rsid w:val="00161E6B"/>
    <w:rsid w:val="00162F6F"/>
    <w:rsid w:val="00163455"/>
    <w:rsid w:val="00163490"/>
    <w:rsid w:val="001636B2"/>
    <w:rsid w:val="00164A46"/>
    <w:rsid w:val="0016512B"/>
    <w:rsid w:val="00165A5A"/>
    <w:rsid w:val="00166348"/>
    <w:rsid w:val="00166562"/>
    <w:rsid w:val="00167775"/>
    <w:rsid w:val="00170330"/>
    <w:rsid w:val="001711A9"/>
    <w:rsid w:val="00171E56"/>
    <w:rsid w:val="00171E5B"/>
    <w:rsid w:val="001725BC"/>
    <w:rsid w:val="00173C56"/>
    <w:rsid w:val="00173CE4"/>
    <w:rsid w:val="00173DB9"/>
    <w:rsid w:val="00173EB2"/>
    <w:rsid w:val="00173FF5"/>
    <w:rsid w:val="001740D2"/>
    <w:rsid w:val="00175495"/>
    <w:rsid w:val="00175629"/>
    <w:rsid w:val="00175890"/>
    <w:rsid w:val="00175A56"/>
    <w:rsid w:val="00175C79"/>
    <w:rsid w:val="00176556"/>
    <w:rsid w:val="00176955"/>
    <w:rsid w:val="00176C74"/>
    <w:rsid w:val="00176D37"/>
    <w:rsid w:val="00177056"/>
    <w:rsid w:val="00177469"/>
    <w:rsid w:val="001775E3"/>
    <w:rsid w:val="001778DB"/>
    <w:rsid w:val="00177EAF"/>
    <w:rsid w:val="0017DA3F"/>
    <w:rsid w:val="0018011E"/>
    <w:rsid w:val="00180687"/>
    <w:rsid w:val="00180C44"/>
    <w:rsid w:val="00180EDE"/>
    <w:rsid w:val="0018156C"/>
    <w:rsid w:val="00181B06"/>
    <w:rsid w:val="00181CE1"/>
    <w:rsid w:val="001821AB"/>
    <w:rsid w:val="00182988"/>
    <w:rsid w:val="00183119"/>
    <w:rsid w:val="00183550"/>
    <w:rsid w:val="00183DD3"/>
    <w:rsid w:val="00184A09"/>
    <w:rsid w:val="00184D91"/>
    <w:rsid w:val="001859F2"/>
    <w:rsid w:val="00186111"/>
    <w:rsid w:val="001868A5"/>
    <w:rsid w:val="0018757E"/>
    <w:rsid w:val="001879AA"/>
    <w:rsid w:val="001907C0"/>
    <w:rsid w:val="00190F59"/>
    <w:rsid w:val="00190F6D"/>
    <w:rsid w:val="00191503"/>
    <w:rsid w:val="001921B3"/>
    <w:rsid w:val="001928FD"/>
    <w:rsid w:val="001932B3"/>
    <w:rsid w:val="00193402"/>
    <w:rsid w:val="00193ED6"/>
    <w:rsid w:val="001945DA"/>
    <w:rsid w:val="00194EA2"/>
    <w:rsid w:val="00194FF7"/>
    <w:rsid w:val="00195028"/>
    <w:rsid w:val="00195E9D"/>
    <w:rsid w:val="00195EC0"/>
    <w:rsid w:val="00196330"/>
    <w:rsid w:val="00197E60"/>
    <w:rsid w:val="0019D7F6"/>
    <w:rsid w:val="001A161C"/>
    <w:rsid w:val="001A177A"/>
    <w:rsid w:val="001A17BB"/>
    <w:rsid w:val="001A1FDA"/>
    <w:rsid w:val="001A4376"/>
    <w:rsid w:val="001A4A08"/>
    <w:rsid w:val="001A4F12"/>
    <w:rsid w:val="001A5F3E"/>
    <w:rsid w:val="001A641C"/>
    <w:rsid w:val="001A6EEB"/>
    <w:rsid w:val="001B076F"/>
    <w:rsid w:val="001B1040"/>
    <w:rsid w:val="001B12A0"/>
    <w:rsid w:val="001B12AF"/>
    <w:rsid w:val="001B1748"/>
    <w:rsid w:val="001B2535"/>
    <w:rsid w:val="001B2FA4"/>
    <w:rsid w:val="001B357C"/>
    <w:rsid w:val="001B36AA"/>
    <w:rsid w:val="001B3CDE"/>
    <w:rsid w:val="001B48D9"/>
    <w:rsid w:val="001B4A06"/>
    <w:rsid w:val="001B4B5C"/>
    <w:rsid w:val="001B59CA"/>
    <w:rsid w:val="001B5B3A"/>
    <w:rsid w:val="001B69F5"/>
    <w:rsid w:val="001B6A31"/>
    <w:rsid w:val="001B7125"/>
    <w:rsid w:val="001C076D"/>
    <w:rsid w:val="001C1719"/>
    <w:rsid w:val="001C1EDC"/>
    <w:rsid w:val="001C202D"/>
    <w:rsid w:val="001C2475"/>
    <w:rsid w:val="001C38A9"/>
    <w:rsid w:val="001C406F"/>
    <w:rsid w:val="001C4FAF"/>
    <w:rsid w:val="001C5775"/>
    <w:rsid w:val="001C58E7"/>
    <w:rsid w:val="001C6194"/>
    <w:rsid w:val="001C6251"/>
    <w:rsid w:val="001C72B5"/>
    <w:rsid w:val="001C7E9C"/>
    <w:rsid w:val="001D0AC1"/>
    <w:rsid w:val="001D17CB"/>
    <w:rsid w:val="001D219A"/>
    <w:rsid w:val="001D29D1"/>
    <w:rsid w:val="001D2BB9"/>
    <w:rsid w:val="001D2CAA"/>
    <w:rsid w:val="001D3669"/>
    <w:rsid w:val="001D38D9"/>
    <w:rsid w:val="001D4638"/>
    <w:rsid w:val="001D4F03"/>
    <w:rsid w:val="001D57E9"/>
    <w:rsid w:val="001D6258"/>
    <w:rsid w:val="001D7385"/>
    <w:rsid w:val="001D7D75"/>
    <w:rsid w:val="001D7E3A"/>
    <w:rsid w:val="001E0026"/>
    <w:rsid w:val="001E057B"/>
    <w:rsid w:val="001E0594"/>
    <w:rsid w:val="001E165E"/>
    <w:rsid w:val="001E28E2"/>
    <w:rsid w:val="001E34C9"/>
    <w:rsid w:val="001E48C8"/>
    <w:rsid w:val="001E5EA4"/>
    <w:rsid w:val="001E6058"/>
    <w:rsid w:val="001E65EF"/>
    <w:rsid w:val="001E6F23"/>
    <w:rsid w:val="001E79E8"/>
    <w:rsid w:val="001E7A3A"/>
    <w:rsid w:val="001F1695"/>
    <w:rsid w:val="001F1AD4"/>
    <w:rsid w:val="001F31B0"/>
    <w:rsid w:val="001F3254"/>
    <w:rsid w:val="001F3A7A"/>
    <w:rsid w:val="001F3F0A"/>
    <w:rsid w:val="001F4058"/>
    <w:rsid w:val="001F4636"/>
    <w:rsid w:val="001F4B3E"/>
    <w:rsid w:val="001F4BA0"/>
    <w:rsid w:val="001F4D14"/>
    <w:rsid w:val="001F5A0F"/>
    <w:rsid w:val="001F5E55"/>
    <w:rsid w:val="001F697E"/>
    <w:rsid w:val="001F7714"/>
    <w:rsid w:val="001F781D"/>
    <w:rsid w:val="001F7D10"/>
    <w:rsid w:val="002004B8"/>
    <w:rsid w:val="00200575"/>
    <w:rsid w:val="002008DA"/>
    <w:rsid w:val="00200BCB"/>
    <w:rsid w:val="00200EFB"/>
    <w:rsid w:val="002019A5"/>
    <w:rsid w:val="002021AE"/>
    <w:rsid w:val="00202B08"/>
    <w:rsid w:val="00202B89"/>
    <w:rsid w:val="0020372F"/>
    <w:rsid w:val="00203900"/>
    <w:rsid w:val="00203D78"/>
    <w:rsid w:val="00204086"/>
    <w:rsid w:val="00204AF3"/>
    <w:rsid w:val="00205368"/>
    <w:rsid w:val="00205416"/>
    <w:rsid w:val="0020603E"/>
    <w:rsid w:val="00206428"/>
    <w:rsid w:val="0020683E"/>
    <w:rsid w:val="00207EB5"/>
    <w:rsid w:val="002100CE"/>
    <w:rsid w:val="002101DC"/>
    <w:rsid w:val="002106C3"/>
    <w:rsid w:val="002113B6"/>
    <w:rsid w:val="00211CA3"/>
    <w:rsid w:val="0021239B"/>
    <w:rsid w:val="0021285D"/>
    <w:rsid w:val="00212A85"/>
    <w:rsid w:val="00213174"/>
    <w:rsid w:val="0021358F"/>
    <w:rsid w:val="002138CE"/>
    <w:rsid w:val="00213D33"/>
    <w:rsid w:val="00213EFF"/>
    <w:rsid w:val="00214038"/>
    <w:rsid w:val="00214431"/>
    <w:rsid w:val="00214AAC"/>
    <w:rsid w:val="00215579"/>
    <w:rsid w:val="00215C24"/>
    <w:rsid w:val="00215D7E"/>
    <w:rsid w:val="00216310"/>
    <w:rsid w:val="0021656A"/>
    <w:rsid w:val="002203FA"/>
    <w:rsid w:val="00220FFE"/>
    <w:rsid w:val="0022160C"/>
    <w:rsid w:val="00221FB4"/>
    <w:rsid w:val="00222107"/>
    <w:rsid w:val="00222175"/>
    <w:rsid w:val="002228CD"/>
    <w:rsid w:val="00222996"/>
    <w:rsid w:val="0022342D"/>
    <w:rsid w:val="0022358B"/>
    <w:rsid w:val="00224097"/>
    <w:rsid w:val="0022435A"/>
    <w:rsid w:val="002244B2"/>
    <w:rsid w:val="00224E21"/>
    <w:rsid w:val="00225138"/>
    <w:rsid w:val="00225302"/>
    <w:rsid w:val="0022555C"/>
    <w:rsid w:val="0022590A"/>
    <w:rsid w:val="00225B48"/>
    <w:rsid w:val="00225D6D"/>
    <w:rsid w:val="002263D5"/>
    <w:rsid w:val="00226E6A"/>
    <w:rsid w:val="0022749A"/>
    <w:rsid w:val="00227B8A"/>
    <w:rsid w:val="002300BA"/>
    <w:rsid w:val="00230720"/>
    <w:rsid w:val="00230B58"/>
    <w:rsid w:val="00230FE0"/>
    <w:rsid w:val="00231369"/>
    <w:rsid w:val="0023136A"/>
    <w:rsid w:val="002313AC"/>
    <w:rsid w:val="00231E90"/>
    <w:rsid w:val="00232613"/>
    <w:rsid w:val="00232724"/>
    <w:rsid w:val="0023273D"/>
    <w:rsid w:val="00232AEF"/>
    <w:rsid w:val="002338BD"/>
    <w:rsid w:val="00233E51"/>
    <w:rsid w:val="00233E76"/>
    <w:rsid w:val="0023484C"/>
    <w:rsid w:val="00234E5B"/>
    <w:rsid w:val="00234EB6"/>
    <w:rsid w:val="002351D3"/>
    <w:rsid w:val="00235AC2"/>
    <w:rsid w:val="00235F0C"/>
    <w:rsid w:val="002363E5"/>
    <w:rsid w:val="002367C2"/>
    <w:rsid w:val="002401D9"/>
    <w:rsid w:val="002404A2"/>
    <w:rsid w:val="00240895"/>
    <w:rsid w:val="002411B2"/>
    <w:rsid w:val="00241D17"/>
    <w:rsid w:val="00242FB8"/>
    <w:rsid w:val="0024322C"/>
    <w:rsid w:val="00243285"/>
    <w:rsid w:val="002434AD"/>
    <w:rsid w:val="00243E0E"/>
    <w:rsid w:val="00245367"/>
    <w:rsid w:val="00245D13"/>
    <w:rsid w:val="00246126"/>
    <w:rsid w:val="00246981"/>
    <w:rsid w:val="0024741A"/>
    <w:rsid w:val="00247442"/>
    <w:rsid w:val="00247B1A"/>
    <w:rsid w:val="00250429"/>
    <w:rsid w:val="00250EA4"/>
    <w:rsid w:val="002512D6"/>
    <w:rsid w:val="00251EF2"/>
    <w:rsid w:val="002523B7"/>
    <w:rsid w:val="00252602"/>
    <w:rsid w:val="00252821"/>
    <w:rsid w:val="00252F13"/>
    <w:rsid w:val="0025387E"/>
    <w:rsid w:val="00253A8C"/>
    <w:rsid w:val="0025432E"/>
    <w:rsid w:val="00254653"/>
    <w:rsid w:val="00254E20"/>
    <w:rsid w:val="00254F46"/>
    <w:rsid w:val="00254F5E"/>
    <w:rsid w:val="002554CA"/>
    <w:rsid w:val="00256E7F"/>
    <w:rsid w:val="00257EA1"/>
    <w:rsid w:val="00257FC6"/>
    <w:rsid w:val="002606D8"/>
    <w:rsid w:val="00260B6C"/>
    <w:rsid w:val="00261430"/>
    <w:rsid w:val="00261F25"/>
    <w:rsid w:val="00262720"/>
    <w:rsid w:val="0026276F"/>
    <w:rsid w:val="00262A5A"/>
    <w:rsid w:val="00262BB5"/>
    <w:rsid w:val="00262D5F"/>
    <w:rsid w:val="00263AC6"/>
    <w:rsid w:val="00263BB9"/>
    <w:rsid w:val="0026410C"/>
    <w:rsid w:val="00264253"/>
    <w:rsid w:val="002645BA"/>
    <w:rsid w:val="00264734"/>
    <w:rsid w:val="00264C1C"/>
    <w:rsid w:val="00264D39"/>
    <w:rsid w:val="00266417"/>
    <w:rsid w:val="00266655"/>
    <w:rsid w:val="00267D86"/>
    <w:rsid w:val="0027054B"/>
    <w:rsid w:val="0027120A"/>
    <w:rsid w:val="00271A60"/>
    <w:rsid w:val="00271C8B"/>
    <w:rsid w:val="00272760"/>
    <w:rsid w:val="002729C6"/>
    <w:rsid w:val="00273591"/>
    <w:rsid w:val="00273BE2"/>
    <w:rsid w:val="00273E1F"/>
    <w:rsid w:val="00275639"/>
    <w:rsid w:val="002756CD"/>
    <w:rsid w:val="00275809"/>
    <w:rsid w:val="00275E30"/>
    <w:rsid w:val="00276099"/>
    <w:rsid w:val="00276278"/>
    <w:rsid w:val="00277DFD"/>
    <w:rsid w:val="00280013"/>
    <w:rsid w:val="0028020D"/>
    <w:rsid w:val="00280547"/>
    <w:rsid w:val="0028082C"/>
    <w:rsid w:val="00281BC6"/>
    <w:rsid w:val="00282124"/>
    <w:rsid w:val="002826A9"/>
    <w:rsid w:val="00282F86"/>
    <w:rsid w:val="00282FB0"/>
    <w:rsid w:val="002830A7"/>
    <w:rsid w:val="0028460E"/>
    <w:rsid w:val="0028565F"/>
    <w:rsid w:val="00285937"/>
    <w:rsid w:val="00286146"/>
    <w:rsid w:val="002870DB"/>
    <w:rsid w:val="0028786B"/>
    <w:rsid w:val="002878C4"/>
    <w:rsid w:val="00287CDF"/>
    <w:rsid w:val="00287E80"/>
    <w:rsid w:val="002905E0"/>
    <w:rsid w:val="002909F5"/>
    <w:rsid w:val="00290A9D"/>
    <w:rsid w:val="002924EB"/>
    <w:rsid w:val="0029299E"/>
    <w:rsid w:val="002932FF"/>
    <w:rsid w:val="002941B8"/>
    <w:rsid w:val="00294383"/>
    <w:rsid w:val="00294F49"/>
    <w:rsid w:val="002963AB"/>
    <w:rsid w:val="0029679C"/>
    <w:rsid w:val="00296D44"/>
    <w:rsid w:val="00297390"/>
    <w:rsid w:val="0029778B"/>
    <w:rsid w:val="00297D14"/>
    <w:rsid w:val="00297FD9"/>
    <w:rsid w:val="002A0132"/>
    <w:rsid w:val="002A01F3"/>
    <w:rsid w:val="002A089F"/>
    <w:rsid w:val="002A1374"/>
    <w:rsid w:val="002A1523"/>
    <w:rsid w:val="002A15EB"/>
    <w:rsid w:val="002A160A"/>
    <w:rsid w:val="002A1CC7"/>
    <w:rsid w:val="002A43BE"/>
    <w:rsid w:val="002A479B"/>
    <w:rsid w:val="002A48A4"/>
    <w:rsid w:val="002A48D4"/>
    <w:rsid w:val="002A5078"/>
    <w:rsid w:val="002A5239"/>
    <w:rsid w:val="002A62ED"/>
    <w:rsid w:val="002A63EB"/>
    <w:rsid w:val="002A6889"/>
    <w:rsid w:val="002A707A"/>
    <w:rsid w:val="002A726A"/>
    <w:rsid w:val="002B066D"/>
    <w:rsid w:val="002B0D77"/>
    <w:rsid w:val="002B0FFF"/>
    <w:rsid w:val="002B183D"/>
    <w:rsid w:val="002B1D42"/>
    <w:rsid w:val="002B210D"/>
    <w:rsid w:val="002B243A"/>
    <w:rsid w:val="002B2445"/>
    <w:rsid w:val="002B2FEA"/>
    <w:rsid w:val="002B3B8D"/>
    <w:rsid w:val="002B54E8"/>
    <w:rsid w:val="002B6025"/>
    <w:rsid w:val="002B63ED"/>
    <w:rsid w:val="002B686D"/>
    <w:rsid w:val="002B6E82"/>
    <w:rsid w:val="002C05CB"/>
    <w:rsid w:val="002C07B4"/>
    <w:rsid w:val="002C104B"/>
    <w:rsid w:val="002C13C9"/>
    <w:rsid w:val="002C19D0"/>
    <w:rsid w:val="002C1D6E"/>
    <w:rsid w:val="002C23B9"/>
    <w:rsid w:val="002C266B"/>
    <w:rsid w:val="002C306B"/>
    <w:rsid w:val="002C3D93"/>
    <w:rsid w:val="002C4916"/>
    <w:rsid w:val="002C5036"/>
    <w:rsid w:val="002C50A8"/>
    <w:rsid w:val="002C56EF"/>
    <w:rsid w:val="002C5D9A"/>
    <w:rsid w:val="002C6E64"/>
    <w:rsid w:val="002C73E3"/>
    <w:rsid w:val="002C78A9"/>
    <w:rsid w:val="002C7C61"/>
    <w:rsid w:val="002D02DE"/>
    <w:rsid w:val="002D0DCD"/>
    <w:rsid w:val="002D185B"/>
    <w:rsid w:val="002D1A46"/>
    <w:rsid w:val="002D300B"/>
    <w:rsid w:val="002D30BC"/>
    <w:rsid w:val="002D37AD"/>
    <w:rsid w:val="002D5E0C"/>
    <w:rsid w:val="002D6281"/>
    <w:rsid w:val="002D66F3"/>
    <w:rsid w:val="002D789E"/>
    <w:rsid w:val="002E0443"/>
    <w:rsid w:val="002E0906"/>
    <w:rsid w:val="002E1077"/>
    <w:rsid w:val="002E1A7E"/>
    <w:rsid w:val="002E22EF"/>
    <w:rsid w:val="002E2DCB"/>
    <w:rsid w:val="002E2DF4"/>
    <w:rsid w:val="002E2FCD"/>
    <w:rsid w:val="002E38E1"/>
    <w:rsid w:val="002E406F"/>
    <w:rsid w:val="002E409F"/>
    <w:rsid w:val="002E4BFE"/>
    <w:rsid w:val="002E5900"/>
    <w:rsid w:val="002E5B86"/>
    <w:rsid w:val="002E6C7D"/>
    <w:rsid w:val="002E6CC3"/>
    <w:rsid w:val="002E704F"/>
    <w:rsid w:val="002E7571"/>
    <w:rsid w:val="002F0764"/>
    <w:rsid w:val="002F0DD0"/>
    <w:rsid w:val="002F103F"/>
    <w:rsid w:val="002F1CCB"/>
    <w:rsid w:val="002F2140"/>
    <w:rsid w:val="002F2267"/>
    <w:rsid w:val="002F2F2E"/>
    <w:rsid w:val="002F3043"/>
    <w:rsid w:val="002F5504"/>
    <w:rsid w:val="002F5BA9"/>
    <w:rsid w:val="002F68CE"/>
    <w:rsid w:val="002F7564"/>
    <w:rsid w:val="002F76FE"/>
    <w:rsid w:val="002F78EE"/>
    <w:rsid w:val="002F7BF9"/>
    <w:rsid w:val="002F7E5D"/>
    <w:rsid w:val="00300160"/>
    <w:rsid w:val="00300694"/>
    <w:rsid w:val="00301A4E"/>
    <w:rsid w:val="0030239E"/>
    <w:rsid w:val="00302509"/>
    <w:rsid w:val="00302C3C"/>
    <w:rsid w:val="00302C67"/>
    <w:rsid w:val="00303621"/>
    <w:rsid w:val="00303ADF"/>
    <w:rsid w:val="003043BC"/>
    <w:rsid w:val="00304B52"/>
    <w:rsid w:val="00304BD3"/>
    <w:rsid w:val="0030756B"/>
    <w:rsid w:val="0031005D"/>
    <w:rsid w:val="003102FE"/>
    <w:rsid w:val="00310BA7"/>
    <w:rsid w:val="00310D3C"/>
    <w:rsid w:val="003113DC"/>
    <w:rsid w:val="00311CEC"/>
    <w:rsid w:val="00311E47"/>
    <w:rsid w:val="00312C12"/>
    <w:rsid w:val="00312D1E"/>
    <w:rsid w:val="00312E84"/>
    <w:rsid w:val="00314E32"/>
    <w:rsid w:val="0031503C"/>
    <w:rsid w:val="00315109"/>
    <w:rsid w:val="0031556F"/>
    <w:rsid w:val="00315E66"/>
    <w:rsid w:val="00316818"/>
    <w:rsid w:val="003171C0"/>
    <w:rsid w:val="00317365"/>
    <w:rsid w:val="0031767C"/>
    <w:rsid w:val="003204D9"/>
    <w:rsid w:val="003214C2"/>
    <w:rsid w:val="0032177D"/>
    <w:rsid w:val="00322782"/>
    <w:rsid w:val="00322A2A"/>
    <w:rsid w:val="00322FF9"/>
    <w:rsid w:val="003230B5"/>
    <w:rsid w:val="003239D0"/>
    <w:rsid w:val="00323B23"/>
    <w:rsid w:val="00324410"/>
    <w:rsid w:val="00324E05"/>
    <w:rsid w:val="00324EAE"/>
    <w:rsid w:val="003250BA"/>
    <w:rsid w:val="00325885"/>
    <w:rsid w:val="00326EC0"/>
    <w:rsid w:val="00327BE3"/>
    <w:rsid w:val="00330E35"/>
    <w:rsid w:val="00331046"/>
    <w:rsid w:val="003310C5"/>
    <w:rsid w:val="00331D6D"/>
    <w:rsid w:val="00332193"/>
    <w:rsid w:val="00332197"/>
    <w:rsid w:val="00332D51"/>
    <w:rsid w:val="00333871"/>
    <w:rsid w:val="00333EC3"/>
    <w:rsid w:val="0033415E"/>
    <w:rsid w:val="00334223"/>
    <w:rsid w:val="00334D14"/>
    <w:rsid w:val="0033552B"/>
    <w:rsid w:val="003355B2"/>
    <w:rsid w:val="00336272"/>
    <w:rsid w:val="003365D3"/>
    <w:rsid w:val="0033752F"/>
    <w:rsid w:val="0034093A"/>
    <w:rsid w:val="00341110"/>
    <w:rsid w:val="00343053"/>
    <w:rsid w:val="00343087"/>
    <w:rsid w:val="003439CD"/>
    <w:rsid w:val="00343E89"/>
    <w:rsid w:val="00344F48"/>
    <w:rsid w:val="00345186"/>
    <w:rsid w:val="00345688"/>
    <w:rsid w:val="003467FB"/>
    <w:rsid w:val="00346F18"/>
    <w:rsid w:val="00346FD9"/>
    <w:rsid w:val="0034793C"/>
    <w:rsid w:val="0034A980"/>
    <w:rsid w:val="00350B0B"/>
    <w:rsid w:val="00350B76"/>
    <w:rsid w:val="003525CF"/>
    <w:rsid w:val="00352CA5"/>
    <w:rsid w:val="00352E34"/>
    <w:rsid w:val="00353479"/>
    <w:rsid w:val="003536BF"/>
    <w:rsid w:val="003543C3"/>
    <w:rsid w:val="0035520D"/>
    <w:rsid w:val="003561DB"/>
    <w:rsid w:val="00356307"/>
    <w:rsid w:val="00356523"/>
    <w:rsid w:val="00356AE5"/>
    <w:rsid w:val="00357044"/>
    <w:rsid w:val="003604C5"/>
    <w:rsid w:val="00360810"/>
    <w:rsid w:val="00361FBC"/>
    <w:rsid w:val="00362228"/>
    <w:rsid w:val="00362268"/>
    <w:rsid w:val="00362DC5"/>
    <w:rsid w:val="00363247"/>
    <w:rsid w:val="00363347"/>
    <w:rsid w:val="00363A7D"/>
    <w:rsid w:val="00363BD3"/>
    <w:rsid w:val="003640F9"/>
    <w:rsid w:val="0036493F"/>
    <w:rsid w:val="00365075"/>
    <w:rsid w:val="003652D1"/>
    <w:rsid w:val="003652FE"/>
    <w:rsid w:val="0036642C"/>
    <w:rsid w:val="00366CA0"/>
    <w:rsid w:val="00366D01"/>
    <w:rsid w:val="00367BEA"/>
    <w:rsid w:val="00367C25"/>
    <w:rsid w:val="003705EC"/>
    <w:rsid w:val="003712EA"/>
    <w:rsid w:val="00371395"/>
    <w:rsid w:val="003715B2"/>
    <w:rsid w:val="00371AB7"/>
    <w:rsid w:val="00371D5C"/>
    <w:rsid w:val="003722D5"/>
    <w:rsid w:val="00372908"/>
    <w:rsid w:val="0037293F"/>
    <w:rsid w:val="003730FD"/>
    <w:rsid w:val="00373337"/>
    <w:rsid w:val="00373E53"/>
    <w:rsid w:val="003744E5"/>
    <w:rsid w:val="00374624"/>
    <w:rsid w:val="00374D1F"/>
    <w:rsid w:val="003750E5"/>
    <w:rsid w:val="00375E1F"/>
    <w:rsid w:val="00376507"/>
    <w:rsid w:val="00376F6C"/>
    <w:rsid w:val="00376FF0"/>
    <w:rsid w:val="003770CD"/>
    <w:rsid w:val="00377907"/>
    <w:rsid w:val="00377916"/>
    <w:rsid w:val="00377C95"/>
    <w:rsid w:val="003803CA"/>
    <w:rsid w:val="00380DDC"/>
    <w:rsid w:val="00380E73"/>
    <w:rsid w:val="00381658"/>
    <w:rsid w:val="003819E8"/>
    <w:rsid w:val="00381D99"/>
    <w:rsid w:val="00382562"/>
    <w:rsid w:val="00382700"/>
    <w:rsid w:val="003839A3"/>
    <w:rsid w:val="00383A97"/>
    <w:rsid w:val="003843BE"/>
    <w:rsid w:val="003849D4"/>
    <w:rsid w:val="003855F3"/>
    <w:rsid w:val="003868D3"/>
    <w:rsid w:val="00386E23"/>
    <w:rsid w:val="00387841"/>
    <w:rsid w:val="00387A20"/>
    <w:rsid w:val="00387BD0"/>
    <w:rsid w:val="00390040"/>
    <w:rsid w:val="003908E4"/>
    <w:rsid w:val="00391981"/>
    <w:rsid w:val="003919AD"/>
    <w:rsid w:val="00391B67"/>
    <w:rsid w:val="00391C07"/>
    <w:rsid w:val="00393A39"/>
    <w:rsid w:val="00393B63"/>
    <w:rsid w:val="00394D41"/>
    <w:rsid w:val="00394F3C"/>
    <w:rsid w:val="00395506"/>
    <w:rsid w:val="00395679"/>
    <w:rsid w:val="003959EF"/>
    <w:rsid w:val="00395AA0"/>
    <w:rsid w:val="00395F24"/>
    <w:rsid w:val="00395FE5"/>
    <w:rsid w:val="003960C3"/>
    <w:rsid w:val="00396B08"/>
    <w:rsid w:val="00396DDD"/>
    <w:rsid w:val="0039704C"/>
    <w:rsid w:val="00397446"/>
    <w:rsid w:val="00397780"/>
    <w:rsid w:val="003A0C8D"/>
    <w:rsid w:val="003A0D16"/>
    <w:rsid w:val="003A0EF2"/>
    <w:rsid w:val="003A0FD9"/>
    <w:rsid w:val="003A1082"/>
    <w:rsid w:val="003A144E"/>
    <w:rsid w:val="003A1770"/>
    <w:rsid w:val="003A1FE6"/>
    <w:rsid w:val="003A2165"/>
    <w:rsid w:val="003A2E62"/>
    <w:rsid w:val="003A4385"/>
    <w:rsid w:val="003A4896"/>
    <w:rsid w:val="003A4DA2"/>
    <w:rsid w:val="003A57BD"/>
    <w:rsid w:val="003A651C"/>
    <w:rsid w:val="003A7127"/>
    <w:rsid w:val="003A7214"/>
    <w:rsid w:val="003A768C"/>
    <w:rsid w:val="003A9BDF"/>
    <w:rsid w:val="003B1493"/>
    <w:rsid w:val="003B14CD"/>
    <w:rsid w:val="003B1819"/>
    <w:rsid w:val="003B1EBD"/>
    <w:rsid w:val="003B2020"/>
    <w:rsid w:val="003B31A3"/>
    <w:rsid w:val="003B34E1"/>
    <w:rsid w:val="003B3624"/>
    <w:rsid w:val="003B3F23"/>
    <w:rsid w:val="003B4420"/>
    <w:rsid w:val="003B458B"/>
    <w:rsid w:val="003B492E"/>
    <w:rsid w:val="003B5257"/>
    <w:rsid w:val="003B6BA3"/>
    <w:rsid w:val="003B6E15"/>
    <w:rsid w:val="003B6E55"/>
    <w:rsid w:val="003B7518"/>
    <w:rsid w:val="003B779D"/>
    <w:rsid w:val="003B7A93"/>
    <w:rsid w:val="003C08A5"/>
    <w:rsid w:val="003C0A14"/>
    <w:rsid w:val="003C0B53"/>
    <w:rsid w:val="003C11C4"/>
    <w:rsid w:val="003C17D2"/>
    <w:rsid w:val="003C1DEC"/>
    <w:rsid w:val="003C1EE7"/>
    <w:rsid w:val="003C2027"/>
    <w:rsid w:val="003C223E"/>
    <w:rsid w:val="003C2581"/>
    <w:rsid w:val="003C2661"/>
    <w:rsid w:val="003C3032"/>
    <w:rsid w:val="003C422E"/>
    <w:rsid w:val="003C44F1"/>
    <w:rsid w:val="003C4538"/>
    <w:rsid w:val="003C4CF0"/>
    <w:rsid w:val="003C4E06"/>
    <w:rsid w:val="003C54D4"/>
    <w:rsid w:val="003C6002"/>
    <w:rsid w:val="003C67D1"/>
    <w:rsid w:val="003D07FE"/>
    <w:rsid w:val="003D105B"/>
    <w:rsid w:val="003D1119"/>
    <w:rsid w:val="003D131A"/>
    <w:rsid w:val="003D17C5"/>
    <w:rsid w:val="003D17CA"/>
    <w:rsid w:val="003D1DF4"/>
    <w:rsid w:val="003D2195"/>
    <w:rsid w:val="003D2A15"/>
    <w:rsid w:val="003D3333"/>
    <w:rsid w:val="003D36B4"/>
    <w:rsid w:val="003D384F"/>
    <w:rsid w:val="003D4397"/>
    <w:rsid w:val="003D479B"/>
    <w:rsid w:val="003D4E0C"/>
    <w:rsid w:val="003D4FAE"/>
    <w:rsid w:val="003D53DB"/>
    <w:rsid w:val="003D6B3A"/>
    <w:rsid w:val="003D7DF3"/>
    <w:rsid w:val="003E046E"/>
    <w:rsid w:val="003E1033"/>
    <w:rsid w:val="003E11A6"/>
    <w:rsid w:val="003E1568"/>
    <w:rsid w:val="003E390D"/>
    <w:rsid w:val="003E3925"/>
    <w:rsid w:val="003E3FB1"/>
    <w:rsid w:val="003E4A4E"/>
    <w:rsid w:val="003E4F33"/>
    <w:rsid w:val="003E5FBA"/>
    <w:rsid w:val="003E602E"/>
    <w:rsid w:val="003E60F4"/>
    <w:rsid w:val="003E6C16"/>
    <w:rsid w:val="003E6D78"/>
    <w:rsid w:val="003E778B"/>
    <w:rsid w:val="003F00CA"/>
    <w:rsid w:val="003F017E"/>
    <w:rsid w:val="003F050C"/>
    <w:rsid w:val="003F054D"/>
    <w:rsid w:val="003F0576"/>
    <w:rsid w:val="003F11D4"/>
    <w:rsid w:val="003F1E52"/>
    <w:rsid w:val="003F1E9E"/>
    <w:rsid w:val="003F26C9"/>
    <w:rsid w:val="003F2B42"/>
    <w:rsid w:val="003F32D0"/>
    <w:rsid w:val="003F4B88"/>
    <w:rsid w:val="003F4D12"/>
    <w:rsid w:val="003F51C5"/>
    <w:rsid w:val="003F5270"/>
    <w:rsid w:val="003F52B4"/>
    <w:rsid w:val="003F61DC"/>
    <w:rsid w:val="003F7139"/>
    <w:rsid w:val="003F7AF3"/>
    <w:rsid w:val="00401145"/>
    <w:rsid w:val="00402FF6"/>
    <w:rsid w:val="0040340C"/>
    <w:rsid w:val="0040383D"/>
    <w:rsid w:val="00403A79"/>
    <w:rsid w:val="00403B01"/>
    <w:rsid w:val="00403E57"/>
    <w:rsid w:val="004042BB"/>
    <w:rsid w:val="00404702"/>
    <w:rsid w:val="00404E4B"/>
    <w:rsid w:val="00405AD9"/>
    <w:rsid w:val="00405B5F"/>
    <w:rsid w:val="0040663F"/>
    <w:rsid w:val="00406C3E"/>
    <w:rsid w:val="00407D12"/>
    <w:rsid w:val="0041047C"/>
    <w:rsid w:val="0041143D"/>
    <w:rsid w:val="00411528"/>
    <w:rsid w:val="00412449"/>
    <w:rsid w:val="004124FB"/>
    <w:rsid w:val="00412803"/>
    <w:rsid w:val="00412D6D"/>
    <w:rsid w:val="004130FE"/>
    <w:rsid w:val="004132D5"/>
    <w:rsid w:val="004136DF"/>
    <w:rsid w:val="00413858"/>
    <w:rsid w:val="00413E8F"/>
    <w:rsid w:val="00414742"/>
    <w:rsid w:val="00415062"/>
    <w:rsid w:val="004151D9"/>
    <w:rsid w:val="0041534B"/>
    <w:rsid w:val="004155B4"/>
    <w:rsid w:val="00415816"/>
    <w:rsid w:val="00415B9F"/>
    <w:rsid w:val="00415DEC"/>
    <w:rsid w:val="004164E9"/>
    <w:rsid w:val="00416BCA"/>
    <w:rsid w:val="00416EB8"/>
    <w:rsid w:val="0041763E"/>
    <w:rsid w:val="00417C36"/>
    <w:rsid w:val="0042042A"/>
    <w:rsid w:val="00420A5C"/>
    <w:rsid w:val="00420A9B"/>
    <w:rsid w:val="0042148E"/>
    <w:rsid w:val="00421F38"/>
    <w:rsid w:val="00422064"/>
    <w:rsid w:val="0042222E"/>
    <w:rsid w:val="00422263"/>
    <w:rsid w:val="004226E4"/>
    <w:rsid w:val="00422DF1"/>
    <w:rsid w:val="00422DF7"/>
    <w:rsid w:val="004235EE"/>
    <w:rsid w:val="00423767"/>
    <w:rsid w:val="00423C4C"/>
    <w:rsid w:val="00423C5C"/>
    <w:rsid w:val="00425232"/>
    <w:rsid w:val="00425615"/>
    <w:rsid w:val="0042632C"/>
    <w:rsid w:val="00426D43"/>
    <w:rsid w:val="00427E9E"/>
    <w:rsid w:val="0042E729"/>
    <w:rsid w:val="00430296"/>
    <w:rsid w:val="004305B8"/>
    <w:rsid w:val="00430651"/>
    <w:rsid w:val="0043158B"/>
    <w:rsid w:val="00433063"/>
    <w:rsid w:val="00433C5A"/>
    <w:rsid w:val="00434981"/>
    <w:rsid w:val="00434AD6"/>
    <w:rsid w:val="00435174"/>
    <w:rsid w:val="00436566"/>
    <w:rsid w:val="0043777A"/>
    <w:rsid w:val="004406C8"/>
    <w:rsid w:val="004410A6"/>
    <w:rsid w:val="00441111"/>
    <w:rsid w:val="0044120D"/>
    <w:rsid w:val="004415F3"/>
    <w:rsid w:val="00441887"/>
    <w:rsid w:val="00442899"/>
    <w:rsid w:val="00442D5A"/>
    <w:rsid w:val="00442F8A"/>
    <w:rsid w:val="0044376A"/>
    <w:rsid w:val="00443822"/>
    <w:rsid w:val="00443BE9"/>
    <w:rsid w:val="004440A6"/>
    <w:rsid w:val="004447F3"/>
    <w:rsid w:val="00444932"/>
    <w:rsid w:val="00444AE2"/>
    <w:rsid w:val="00444AEF"/>
    <w:rsid w:val="00444E1A"/>
    <w:rsid w:val="00444E43"/>
    <w:rsid w:val="00444F30"/>
    <w:rsid w:val="00445427"/>
    <w:rsid w:val="00445BC9"/>
    <w:rsid w:val="00446294"/>
    <w:rsid w:val="0044673D"/>
    <w:rsid w:val="00446AC4"/>
    <w:rsid w:val="0044728E"/>
    <w:rsid w:val="004475ED"/>
    <w:rsid w:val="00447B27"/>
    <w:rsid w:val="00447C5A"/>
    <w:rsid w:val="00451FD7"/>
    <w:rsid w:val="0045238C"/>
    <w:rsid w:val="00452C72"/>
    <w:rsid w:val="00452F99"/>
    <w:rsid w:val="004532D9"/>
    <w:rsid w:val="004540BF"/>
    <w:rsid w:val="00455631"/>
    <w:rsid w:val="00455635"/>
    <w:rsid w:val="0045608E"/>
    <w:rsid w:val="004562BB"/>
    <w:rsid w:val="00457A5C"/>
    <w:rsid w:val="004611C8"/>
    <w:rsid w:val="00461345"/>
    <w:rsid w:val="004614A7"/>
    <w:rsid w:val="004618B6"/>
    <w:rsid w:val="00461B0E"/>
    <w:rsid w:val="00461E8C"/>
    <w:rsid w:val="00462644"/>
    <w:rsid w:val="00462CFF"/>
    <w:rsid w:val="004632C1"/>
    <w:rsid w:val="004633B8"/>
    <w:rsid w:val="004639C7"/>
    <w:rsid w:val="00463D68"/>
    <w:rsid w:val="00463E53"/>
    <w:rsid w:val="004645C1"/>
    <w:rsid w:val="00464BB1"/>
    <w:rsid w:val="004659AD"/>
    <w:rsid w:val="00466030"/>
    <w:rsid w:val="0046610D"/>
    <w:rsid w:val="00466510"/>
    <w:rsid w:val="00466A44"/>
    <w:rsid w:val="004708FB"/>
    <w:rsid w:val="00470CD2"/>
    <w:rsid w:val="00471258"/>
    <w:rsid w:val="004723AF"/>
    <w:rsid w:val="00472407"/>
    <w:rsid w:val="00472A63"/>
    <w:rsid w:val="00473049"/>
    <w:rsid w:val="00473128"/>
    <w:rsid w:val="004737B0"/>
    <w:rsid w:val="0047383D"/>
    <w:rsid w:val="00473BF7"/>
    <w:rsid w:val="00475A5A"/>
    <w:rsid w:val="00475AF8"/>
    <w:rsid w:val="00476047"/>
    <w:rsid w:val="00476096"/>
    <w:rsid w:val="00476293"/>
    <w:rsid w:val="0047761A"/>
    <w:rsid w:val="004805B2"/>
    <w:rsid w:val="00482D48"/>
    <w:rsid w:val="00483218"/>
    <w:rsid w:val="004836C1"/>
    <w:rsid w:val="004845DE"/>
    <w:rsid w:val="00484A7D"/>
    <w:rsid w:val="00484F7A"/>
    <w:rsid w:val="0048561E"/>
    <w:rsid w:val="00485E81"/>
    <w:rsid w:val="004861EE"/>
    <w:rsid w:val="004866CE"/>
    <w:rsid w:val="00486740"/>
    <w:rsid w:val="0048702C"/>
    <w:rsid w:val="00487178"/>
    <w:rsid w:val="00491548"/>
    <w:rsid w:val="004917AC"/>
    <w:rsid w:val="0049258A"/>
    <w:rsid w:val="00492CBD"/>
    <w:rsid w:val="004933B4"/>
    <w:rsid w:val="00493614"/>
    <w:rsid w:val="004937CA"/>
    <w:rsid w:val="00494064"/>
    <w:rsid w:val="0049443E"/>
    <w:rsid w:val="00495594"/>
    <w:rsid w:val="0049587A"/>
    <w:rsid w:val="0049587E"/>
    <w:rsid w:val="00495F81"/>
    <w:rsid w:val="004960E2"/>
    <w:rsid w:val="00496BA8"/>
    <w:rsid w:val="0049711D"/>
    <w:rsid w:val="00497241"/>
    <w:rsid w:val="00497BDE"/>
    <w:rsid w:val="00497EDB"/>
    <w:rsid w:val="004A0188"/>
    <w:rsid w:val="004A03F3"/>
    <w:rsid w:val="004A04A7"/>
    <w:rsid w:val="004A07B4"/>
    <w:rsid w:val="004A15B3"/>
    <w:rsid w:val="004A1A9B"/>
    <w:rsid w:val="004A1B62"/>
    <w:rsid w:val="004A1DC2"/>
    <w:rsid w:val="004A2209"/>
    <w:rsid w:val="004A28B7"/>
    <w:rsid w:val="004A31C7"/>
    <w:rsid w:val="004A37A6"/>
    <w:rsid w:val="004A3AA2"/>
    <w:rsid w:val="004A3F8B"/>
    <w:rsid w:val="004A4A29"/>
    <w:rsid w:val="004A69B6"/>
    <w:rsid w:val="004A7410"/>
    <w:rsid w:val="004B07C8"/>
    <w:rsid w:val="004B149F"/>
    <w:rsid w:val="004B22D3"/>
    <w:rsid w:val="004B273F"/>
    <w:rsid w:val="004B3154"/>
    <w:rsid w:val="004B343B"/>
    <w:rsid w:val="004B368E"/>
    <w:rsid w:val="004B404A"/>
    <w:rsid w:val="004B412E"/>
    <w:rsid w:val="004B5033"/>
    <w:rsid w:val="004B5353"/>
    <w:rsid w:val="004B55D2"/>
    <w:rsid w:val="004B5B07"/>
    <w:rsid w:val="004B5B7A"/>
    <w:rsid w:val="004B5C08"/>
    <w:rsid w:val="004B62CC"/>
    <w:rsid w:val="004B69F0"/>
    <w:rsid w:val="004C10B7"/>
    <w:rsid w:val="004C16E4"/>
    <w:rsid w:val="004C1B86"/>
    <w:rsid w:val="004C1FE8"/>
    <w:rsid w:val="004C2077"/>
    <w:rsid w:val="004C21E3"/>
    <w:rsid w:val="004C2C39"/>
    <w:rsid w:val="004C34AF"/>
    <w:rsid w:val="004C3E26"/>
    <w:rsid w:val="004C45F8"/>
    <w:rsid w:val="004C492E"/>
    <w:rsid w:val="004C4C98"/>
    <w:rsid w:val="004C4CBB"/>
    <w:rsid w:val="004C5388"/>
    <w:rsid w:val="004C585A"/>
    <w:rsid w:val="004C6A2D"/>
    <w:rsid w:val="004C71A7"/>
    <w:rsid w:val="004D01BC"/>
    <w:rsid w:val="004D052F"/>
    <w:rsid w:val="004D10CA"/>
    <w:rsid w:val="004D16DA"/>
    <w:rsid w:val="004D2249"/>
    <w:rsid w:val="004D22D7"/>
    <w:rsid w:val="004D22EE"/>
    <w:rsid w:val="004D23F3"/>
    <w:rsid w:val="004D24B0"/>
    <w:rsid w:val="004D27A4"/>
    <w:rsid w:val="004D2CB4"/>
    <w:rsid w:val="004D2DD0"/>
    <w:rsid w:val="004D432E"/>
    <w:rsid w:val="004D460C"/>
    <w:rsid w:val="004D46F8"/>
    <w:rsid w:val="004D4D7C"/>
    <w:rsid w:val="004D4E95"/>
    <w:rsid w:val="004D5413"/>
    <w:rsid w:val="004D55DD"/>
    <w:rsid w:val="004D58FA"/>
    <w:rsid w:val="004D5F44"/>
    <w:rsid w:val="004D691B"/>
    <w:rsid w:val="004D6CBF"/>
    <w:rsid w:val="004D6CE9"/>
    <w:rsid w:val="004D7038"/>
    <w:rsid w:val="004E04C0"/>
    <w:rsid w:val="004E0752"/>
    <w:rsid w:val="004E092A"/>
    <w:rsid w:val="004E0932"/>
    <w:rsid w:val="004E0C03"/>
    <w:rsid w:val="004E2D11"/>
    <w:rsid w:val="004E3498"/>
    <w:rsid w:val="004E4EC5"/>
    <w:rsid w:val="004E6B59"/>
    <w:rsid w:val="004F0E44"/>
    <w:rsid w:val="004F18CF"/>
    <w:rsid w:val="004F1DBF"/>
    <w:rsid w:val="004F1FC1"/>
    <w:rsid w:val="004F341C"/>
    <w:rsid w:val="004F363F"/>
    <w:rsid w:val="004F55DE"/>
    <w:rsid w:val="004F5B4C"/>
    <w:rsid w:val="004F5D26"/>
    <w:rsid w:val="004F5E21"/>
    <w:rsid w:val="004F626F"/>
    <w:rsid w:val="004F67B4"/>
    <w:rsid w:val="004F70BB"/>
    <w:rsid w:val="00500179"/>
    <w:rsid w:val="00500303"/>
    <w:rsid w:val="00500503"/>
    <w:rsid w:val="00500CB0"/>
    <w:rsid w:val="00501079"/>
    <w:rsid w:val="005034C8"/>
    <w:rsid w:val="0050364D"/>
    <w:rsid w:val="0050394A"/>
    <w:rsid w:val="00504924"/>
    <w:rsid w:val="00504A14"/>
    <w:rsid w:val="00505130"/>
    <w:rsid w:val="0050582F"/>
    <w:rsid w:val="005066A5"/>
    <w:rsid w:val="00506A65"/>
    <w:rsid w:val="00506DE5"/>
    <w:rsid w:val="00506E58"/>
    <w:rsid w:val="005107D7"/>
    <w:rsid w:val="005118B4"/>
    <w:rsid w:val="00511AC1"/>
    <w:rsid w:val="005120A8"/>
    <w:rsid w:val="005122B9"/>
    <w:rsid w:val="0051230A"/>
    <w:rsid w:val="00512FCE"/>
    <w:rsid w:val="005138CE"/>
    <w:rsid w:val="00513C39"/>
    <w:rsid w:val="00514246"/>
    <w:rsid w:val="005149D9"/>
    <w:rsid w:val="00515B31"/>
    <w:rsid w:val="00515F6B"/>
    <w:rsid w:val="00516645"/>
    <w:rsid w:val="00516987"/>
    <w:rsid w:val="00517F67"/>
    <w:rsid w:val="00517F6B"/>
    <w:rsid w:val="00520031"/>
    <w:rsid w:val="005217E5"/>
    <w:rsid w:val="005226F5"/>
    <w:rsid w:val="005238FE"/>
    <w:rsid w:val="00523A3B"/>
    <w:rsid w:val="00524001"/>
    <w:rsid w:val="00524492"/>
    <w:rsid w:val="00524CA9"/>
    <w:rsid w:val="005250B8"/>
    <w:rsid w:val="005259DE"/>
    <w:rsid w:val="00525B02"/>
    <w:rsid w:val="00526000"/>
    <w:rsid w:val="00526173"/>
    <w:rsid w:val="00526303"/>
    <w:rsid w:val="00526D56"/>
    <w:rsid w:val="00526F72"/>
    <w:rsid w:val="00530059"/>
    <w:rsid w:val="00530523"/>
    <w:rsid w:val="005307FC"/>
    <w:rsid w:val="00533641"/>
    <w:rsid w:val="00533B6B"/>
    <w:rsid w:val="0053441B"/>
    <w:rsid w:val="00534D99"/>
    <w:rsid w:val="005362F3"/>
    <w:rsid w:val="0053630B"/>
    <w:rsid w:val="00536789"/>
    <w:rsid w:val="005367A4"/>
    <w:rsid w:val="005373C8"/>
    <w:rsid w:val="005379C2"/>
    <w:rsid w:val="005379F1"/>
    <w:rsid w:val="00537EF5"/>
    <w:rsid w:val="00540A29"/>
    <w:rsid w:val="00540FE4"/>
    <w:rsid w:val="005427DF"/>
    <w:rsid w:val="00542EC2"/>
    <w:rsid w:val="00542FBB"/>
    <w:rsid w:val="005430C0"/>
    <w:rsid w:val="00543471"/>
    <w:rsid w:val="0054348E"/>
    <w:rsid w:val="00543AA8"/>
    <w:rsid w:val="00544C45"/>
    <w:rsid w:val="00544CD2"/>
    <w:rsid w:val="00544FE1"/>
    <w:rsid w:val="00545128"/>
    <w:rsid w:val="00545681"/>
    <w:rsid w:val="005456E1"/>
    <w:rsid w:val="0054618C"/>
    <w:rsid w:val="005466D7"/>
    <w:rsid w:val="005467D7"/>
    <w:rsid w:val="00546F4A"/>
    <w:rsid w:val="00547C28"/>
    <w:rsid w:val="005513BA"/>
    <w:rsid w:val="0055243E"/>
    <w:rsid w:val="0055250B"/>
    <w:rsid w:val="005525A9"/>
    <w:rsid w:val="00552F29"/>
    <w:rsid w:val="00553000"/>
    <w:rsid w:val="0055389C"/>
    <w:rsid w:val="00554F27"/>
    <w:rsid w:val="00555065"/>
    <w:rsid w:val="0055617F"/>
    <w:rsid w:val="00556224"/>
    <w:rsid w:val="005565BB"/>
    <w:rsid w:val="00556812"/>
    <w:rsid w:val="005568A9"/>
    <w:rsid w:val="00556C6E"/>
    <w:rsid w:val="00556FC7"/>
    <w:rsid w:val="0055724C"/>
    <w:rsid w:val="0055759F"/>
    <w:rsid w:val="00557F3C"/>
    <w:rsid w:val="00560AED"/>
    <w:rsid w:val="005616FF"/>
    <w:rsid w:val="00561C10"/>
    <w:rsid w:val="00562CFA"/>
    <w:rsid w:val="0056385D"/>
    <w:rsid w:val="00563BFF"/>
    <w:rsid w:val="0056458C"/>
    <w:rsid w:val="005650AF"/>
    <w:rsid w:val="00565228"/>
    <w:rsid w:val="005653E7"/>
    <w:rsid w:val="00565945"/>
    <w:rsid w:val="00565B17"/>
    <w:rsid w:val="00566055"/>
    <w:rsid w:val="00566407"/>
    <w:rsid w:val="00566A30"/>
    <w:rsid w:val="00566D05"/>
    <w:rsid w:val="00567047"/>
    <w:rsid w:val="0056713F"/>
    <w:rsid w:val="0056738A"/>
    <w:rsid w:val="00567E48"/>
    <w:rsid w:val="00570308"/>
    <w:rsid w:val="00570D30"/>
    <w:rsid w:val="0057293C"/>
    <w:rsid w:val="00572B4B"/>
    <w:rsid w:val="0057356A"/>
    <w:rsid w:val="00573926"/>
    <w:rsid w:val="00574F41"/>
    <w:rsid w:val="00575169"/>
    <w:rsid w:val="00576249"/>
    <w:rsid w:val="00576574"/>
    <w:rsid w:val="00576CC0"/>
    <w:rsid w:val="00576EC8"/>
    <w:rsid w:val="00577EFE"/>
    <w:rsid w:val="0058212B"/>
    <w:rsid w:val="005827F4"/>
    <w:rsid w:val="00582CE5"/>
    <w:rsid w:val="00582FCD"/>
    <w:rsid w:val="005830E9"/>
    <w:rsid w:val="00583A75"/>
    <w:rsid w:val="00583B87"/>
    <w:rsid w:val="0058423D"/>
    <w:rsid w:val="0058455C"/>
    <w:rsid w:val="0058480A"/>
    <w:rsid w:val="00584F63"/>
    <w:rsid w:val="00585192"/>
    <w:rsid w:val="005859B1"/>
    <w:rsid w:val="00586409"/>
    <w:rsid w:val="00586B0F"/>
    <w:rsid w:val="00586EC7"/>
    <w:rsid w:val="00586F8D"/>
    <w:rsid w:val="00590B9C"/>
    <w:rsid w:val="00590D01"/>
    <w:rsid w:val="005916B7"/>
    <w:rsid w:val="00591776"/>
    <w:rsid w:val="00591B00"/>
    <w:rsid w:val="00592FB6"/>
    <w:rsid w:val="005931F7"/>
    <w:rsid w:val="00593B38"/>
    <w:rsid w:val="00595FB9"/>
    <w:rsid w:val="00596021"/>
    <w:rsid w:val="005968BB"/>
    <w:rsid w:val="00596BCC"/>
    <w:rsid w:val="00597BD5"/>
    <w:rsid w:val="005A02C1"/>
    <w:rsid w:val="005A05AB"/>
    <w:rsid w:val="005A0DC8"/>
    <w:rsid w:val="005A15DD"/>
    <w:rsid w:val="005A1EFB"/>
    <w:rsid w:val="005A2E66"/>
    <w:rsid w:val="005A30E0"/>
    <w:rsid w:val="005A337E"/>
    <w:rsid w:val="005A39F7"/>
    <w:rsid w:val="005A3D3D"/>
    <w:rsid w:val="005A3F80"/>
    <w:rsid w:val="005A40F8"/>
    <w:rsid w:val="005A459F"/>
    <w:rsid w:val="005A4A9C"/>
    <w:rsid w:val="005A55FC"/>
    <w:rsid w:val="005A566E"/>
    <w:rsid w:val="005A6020"/>
    <w:rsid w:val="005A602B"/>
    <w:rsid w:val="005A61AD"/>
    <w:rsid w:val="005A63DB"/>
    <w:rsid w:val="005A66C8"/>
    <w:rsid w:val="005A6AC3"/>
    <w:rsid w:val="005A6C84"/>
    <w:rsid w:val="005A735D"/>
    <w:rsid w:val="005A7938"/>
    <w:rsid w:val="005B08FF"/>
    <w:rsid w:val="005B0972"/>
    <w:rsid w:val="005B197A"/>
    <w:rsid w:val="005B2948"/>
    <w:rsid w:val="005B3691"/>
    <w:rsid w:val="005B38FC"/>
    <w:rsid w:val="005B5576"/>
    <w:rsid w:val="005B5725"/>
    <w:rsid w:val="005B76D3"/>
    <w:rsid w:val="005C00D5"/>
    <w:rsid w:val="005C0C7C"/>
    <w:rsid w:val="005C0D7E"/>
    <w:rsid w:val="005C0FA9"/>
    <w:rsid w:val="005C1116"/>
    <w:rsid w:val="005C3922"/>
    <w:rsid w:val="005C39B5"/>
    <w:rsid w:val="005C5B07"/>
    <w:rsid w:val="005C5F2E"/>
    <w:rsid w:val="005C619E"/>
    <w:rsid w:val="005C65D7"/>
    <w:rsid w:val="005C70FE"/>
    <w:rsid w:val="005C77F0"/>
    <w:rsid w:val="005C7AC4"/>
    <w:rsid w:val="005C7D77"/>
    <w:rsid w:val="005D0376"/>
    <w:rsid w:val="005D0D5B"/>
    <w:rsid w:val="005D102C"/>
    <w:rsid w:val="005D14D7"/>
    <w:rsid w:val="005D16E9"/>
    <w:rsid w:val="005D1F98"/>
    <w:rsid w:val="005D1FBC"/>
    <w:rsid w:val="005D21B7"/>
    <w:rsid w:val="005D22BC"/>
    <w:rsid w:val="005D2D81"/>
    <w:rsid w:val="005D2F5E"/>
    <w:rsid w:val="005D4234"/>
    <w:rsid w:val="005D44A8"/>
    <w:rsid w:val="005D4551"/>
    <w:rsid w:val="005D6C23"/>
    <w:rsid w:val="005D7E93"/>
    <w:rsid w:val="005D7F55"/>
    <w:rsid w:val="005E05E4"/>
    <w:rsid w:val="005E06B2"/>
    <w:rsid w:val="005E08B9"/>
    <w:rsid w:val="005E101D"/>
    <w:rsid w:val="005E1849"/>
    <w:rsid w:val="005E1AF6"/>
    <w:rsid w:val="005E28AC"/>
    <w:rsid w:val="005E2983"/>
    <w:rsid w:val="005E2999"/>
    <w:rsid w:val="005E44F3"/>
    <w:rsid w:val="005E571B"/>
    <w:rsid w:val="005E5BDF"/>
    <w:rsid w:val="005E64F4"/>
    <w:rsid w:val="005E681F"/>
    <w:rsid w:val="005E69F1"/>
    <w:rsid w:val="005E6EF0"/>
    <w:rsid w:val="005E7348"/>
    <w:rsid w:val="005E7756"/>
    <w:rsid w:val="005F06AD"/>
    <w:rsid w:val="005F153E"/>
    <w:rsid w:val="005F228B"/>
    <w:rsid w:val="005F2494"/>
    <w:rsid w:val="005F2933"/>
    <w:rsid w:val="005F3082"/>
    <w:rsid w:val="005F3266"/>
    <w:rsid w:val="005F367C"/>
    <w:rsid w:val="005F3836"/>
    <w:rsid w:val="005F3ED5"/>
    <w:rsid w:val="005F4D5F"/>
    <w:rsid w:val="005F531C"/>
    <w:rsid w:val="005F54FA"/>
    <w:rsid w:val="005F564F"/>
    <w:rsid w:val="005F6587"/>
    <w:rsid w:val="005F6B01"/>
    <w:rsid w:val="005F7298"/>
    <w:rsid w:val="005F73B2"/>
    <w:rsid w:val="0060023D"/>
    <w:rsid w:val="006006DD"/>
    <w:rsid w:val="00600839"/>
    <w:rsid w:val="00601313"/>
    <w:rsid w:val="00601975"/>
    <w:rsid w:val="00601F8A"/>
    <w:rsid w:val="006020F5"/>
    <w:rsid w:val="0060349C"/>
    <w:rsid w:val="006039E0"/>
    <w:rsid w:val="00604E05"/>
    <w:rsid w:val="00605134"/>
    <w:rsid w:val="00605A0E"/>
    <w:rsid w:val="00606586"/>
    <w:rsid w:val="00606854"/>
    <w:rsid w:val="0060759A"/>
    <w:rsid w:val="006076CE"/>
    <w:rsid w:val="006077F6"/>
    <w:rsid w:val="00607809"/>
    <w:rsid w:val="006100C5"/>
    <w:rsid w:val="00610135"/>
    <w:rsid w:val="00611882"/>
    <w:rsid w:val="00611999"/>
    <w:rsid w:val="00611C81"/>
    <w:rsid w:val="00612C51"/>
    <w:rsid w:val="006130C0"/>
    <w:rsid w:val="00613720"/>
    <w:rsid w:val="00613B8A"/>
    <w:rsid w:val="00613D89"/>
    <w:rsid w:val="0061455B"/>
    <w:rsid w:val="00614AF7"/>
    <w:rsid w:val="00614DFB"/>
    <w:rsid w:val="00615DEA"/>
    <w:rsid w:val="006162B1"/>
    <w:rsid w:val="0061648D"/>
    <w:rsid w:val="00616E8D"/>
    <w:rsid w:val="00616F7B"/>
    <w:rsid w:val="0061714A"/>
    <w:rsid w:val="00617249"/>
    <w:rsid w:val="006178FB"/>
    <w:rsid w:val="00617C9E"/>
    <w:rsid w:val="006209B5"/>
    <w:rsid w:val="00620B12"/>
    <w:rsid w:val="00620CB4"/>
    <w:rsid w:val="00621387"/>
    <w:rsid w:val="00621A87"/>
    <w:rsid w:val="00621D97"/>
    <w:rsid w:val="0062206F"/>
    <w:rsid w:val="006225D1"/>
    <w:rsid w:val="00622D2F"/>
    <w:rsid w:val="00622FA8"/>
    <w:rsid w:val="00623122"/>
    <w:rsid w:val="00623745"/>
    <w:rsid w:val="00624023"/>
    <w:rsid w:val="00624207"/>
    <w:rsid w:val="00624E0D"/>
    <w:rsid w:val="00624EFD"/>
    <w:rsid w:val="00624FD8"/>
    <w:rsid w:val="006255EE"/>
    <w:rsid w:val="00625CF4"/>
    <w:rsid w:val="00625E57"/>
    <w:rsid w:val="00625E99"/>
    <w:rsid w:val="0063004B"/>
    <w:rsid w:val="00630217"/>
    <w:rsid w:val="00631598"/>
    <w:rsid w:val="006315ED"/>
    <w:rsid w:val="006322D7"/>
    <w:rsid w:val="0063252E"/>
    <w:rsid w:val="00632DA3"/>
    <w:rsid w:val="00632F79"/>
    <w:rsid w:val="00633B6E"/>
    <w:rsid w:val="00634C7F"/>
    <w:rsid w:val="00634E2E"/>
    <w:rsid w:val="00634F72"/>
    <w:rsid w:val="00634FD0"/>
    <w:rsid w:val="00635013"/>
    <w:rsid w:val="00636969"/>
    <w:rsid w:val="00636C88"/>
    <w:rsid w:val="00636E33"/>
    <w:rsid w:val="00636ED7"/>
    <w:rsid w:val="00637342"/>
    <w:rsid w:val="00637CB3"/>
    <w:rsid w:val="00637CC9"/>
    <w:rsid w:val="0064222D"/>
    <w:rsid w:val="0064278A"/>
    <w:rsid w:val="00643830"/>
    <w:rsid w:val="00643EEA"/>
    <w:rsid w:val="00645C0F"/>
    <w:rsid w:val="00646BB3"/>
    <w:rsid w:val="00647040"/>
    <w:rsid w:val="00647E37"/>
    <w:rsid w:val="00649FA8"/>
    <w:rsid w:val="0065028A"/>
    <w:rsid w:val="00650A89"/>
    <w:rsid w:val="006519C0"/>
    <w:rsid w:val="00652BD9"/>
    <w:rsid w:val="00652EF3"/>
    <w:rsid w:val="00653087"/>
    <w:rsid w:val="0065327D"/>
    <w:rsid w:val="006532C5"/>
    <w:rsid w:val="006539E0"/>
    <w:rsid w:val="00653E53"/>
    <w:rsid w:val="0065452C"/>
    <w:rsid w:val="006546E3"/>
    <w:rsid w:val="0065472D"/>
    <w:rsid w:val="0065479E"/>
    <w:rsid w:val="00655340"/>
    <w:rsid w:val="00655C4C"/>
    <w:rsid w:val="00656048"/>
    <w:rsid w:val="006564C6"/>
    <w:rsid w:val="00656753"/>
    <w:rsid w:val="00656B71"/>
    <w:rsid w:val="00656E0F"/>
    <w:rsid w:val="00656F25"/>
    <w:rsid w:val="006575B4"/>
    <w:rsid w:val="00660255"/>
    <w:rsid w:val="0066095A"/>
    <w:rsid w:val="006609ED"/>
    <w:rsid w:val="00660CA0"/>
    <w:rsid w:val="00662050"/>
    <w:rsid w:val="006633CB"/>
    <w:rsid w:val="00663417"/>
    <w:rsid w:val="006638A2"/>
    <w:rsid w:val="00663930"/>
    <w:rsid w:val="00663E77"/>
    <w:rsid w:val="00664A19"/>
    <w:rsid w:val="00664BEA"/>
    <w:rsid w:val="00664D0C"/>
    <w:rsid w:val="00667915"/>
    <w:rsid w:val="00667DBA"/>
    <w:rsid w:val="00670627"/>
    <w:rsid w:val="00670934"/>
    <w:rsid w:val="00670D40"/>
    <w:rsid w:val="00670F6B"/>
    <w:rsid w:val="0067137B"/>
    <w:rsid w:val="00671A38"/>
    <w:rsid w:val="006720D2"/>
    <w:rsid w:val="00672399"/>
    <w:rsid w:val="00672801"/>
    <w:rsid w:val="00673472"/>
    <w:rsid w:val="00673A7D"/>
    <w:rsid w:val="00673EF3"/>
    <w:rsid w:val="006744A6"/>
    <w:rsid w:val="00674B7C"/>
    <w:rsid w:val="00675070"/>
    <w:rsid w:val="00675B87"/>
    <w:rsid w:val="00676165"/>
    <w:rsid w:val="0067618B"/>
    <w:rsid w:val="006765D7"/>
    <w:rsid w:val="00676C1A"/>
    <w:rsid w:val="00677046"/>
    <w:rsid w:val="00677623"/>
    <w:rsid w:val="00677A35"/>
    <w:rsid w:val="00677AB7"/>
    <w:rsid w:val="00677AD2"/>
    <w:rsid w:val="00677BD9"/>
    <w:rsid w:val="00677C69"/>
    <w:rsid w:val="00677DD4"/>
    <w:rsid w:val="006800B4"/>
    <w:rsid w:val="006806BC"/>
    <w:rsid w:val="00680A2B"/>
    <w:rsid w:val="00681346"/>
    <w:rsid w:val="006817FD"/>
    <w:rsid w:val="00681846"/>
    <w:rsid w:val="00681AF5"/>
    <w:rsid w:val="00682035"/>
    <w:rsid w:val="0068209B"/>
    <w:rsid w:val="006822F1"/>
    <w:rsid w:val="00683023"/>
    <w:rsid w:val="006831F4"/>
    <w:rsid w:val="00683276"/>
    <w:rsid w:val="00683932"/>
    <w:rsid w:val="00684496"/>
    <w:rsid w:val="006848AE"/>
    <w:rsid w:val="00684AE7"/>
    <w:rsid w:val="00684F1F"/>
    <w:rsid w:val="00685019"/>
    <w:rsid w:val="00685066"/>
    <w:rsid w:val="006850D9"/>
    <w:rsid w:val="00686461"/>
    <w:rsid w:val="00686A94"/>
    <w:rsid w:val="00686B07"/>
    <w:rsid w:val="006875BF"/>
    <w:rsid w:val="00687A52"/>
    <w:rsid w:val="00687F1D"/>
    <w:rsid w:val="0069020F"/>
    <w:rsid w:val="0069070F"/>
    <w:rsid w:val="006909A1"/>
    <w:rsid w:val="00690A0B"/>
    <w:rsid w:val="00691372"/>
    <w:rsid w:val="006916E9"/>
    <w:rsid w:val="006925CA"/>
    <w:rsid w:val="006931E9"/>
    <w:rsid w:val="00693713"/>
    <w:rsid w:val="00693CF0"/>
    <w:rsid w:val="00693DF6"/>
    <w:rsid w:val="00693DFB"/>
    <w:rsid w:val="006944A8"/>
    <w:rsid w:val="00694E89"/>
    <w:rsid w:val="006955CF"/>
    <w:rsid w:val="00695AE8"/>
    <w:rsid w:val="00695B0E"/>
    <w:rsid w:val="00695F32"/>
    <w:rsid w:val="006967BB"/>
    <w:rsid w:val="00696D57"/>
    <w:rsid w:val="00697819"/>
    <w:rsid w:val="006A0267"/>
    <w:rsid w:val="006A1089"/>
    <w:rsid w:val="006A1338"/>
    <w:rsid w:val="006A1C0D"/>
    <w:rsid w:val="006A39D5"/>
    <w:rsid w:val="006A5272"/>
    <w:rsid w:val="006A53AF"/>
    <w:rsid w:val="006A5A7F"/>
    <w:rsid w:val="006A5BBD"/>
    <w:rsid w:val="006A731F"/>
    <w:rsid w:val="006B0670"/>
    <w:rsid w:val="006B1036"/>
    <w:rsid w:val="006B1786"/>
    <w:rsid w:val="006B20A7"/>
    <w:rsid w:val="006B273B"/>
    <w:rsid w:val="006B279E"/>
    <w:rsid w:val="006B3077"/>
    <w:rsid w:val="006B3176"/>
    <w:rsid w:val="006B3BDC"/>
    <w:rsid w:val="006B4652"/>
    <w:rsid w:val="006B5B7A"/>
    <w:rsid w:val="006B6072"/>
    <w:rsid w:val="006B6281"/>
    <w:rsid w:val="006B6423"/>
    <w:rsid w:val="006B6A9B"/>
    <w:rsid w:val="006B7D29"/>
    <w:rsid w:val="006C046E"/>
    <w:rsid w:val="006C0630"/>
    <w:rsid w:val="006C13FD"/>
    <w:rsid w:val="006C2422"/>
    <w:rsid w:val="006C25D3"/>
    <w:rsid w:val="006C326F"/>
    <w:rsid w:val="006C40D7"/>
    <w:rsid w:val="006C4391"/>
    <w:rsid w:val="006C4661"/>
    <w:rsid w:val="006C5929"/>
    <w:rsid w:val="006C5ADE"/>
    <w:rsid w:val="006C6712"/>
    <w:rsid w:val="006C6A42"/>
    <w:rsid w:val="006C77AE"/>
    <w:rsid w:val="006D0505"/>
    <w:rsid w:val="006D082F"/>
    <w:rsid w:val="006D141B"/>
    <w:rsid w:val="006D1908"/>
    <w:rsid w:val="006D1B1E"/>
    <w:rsid w:val="006D2773"/>
    <w:rsid w:val="006D2911"/>
    <w:rsid w:val="006D35D1"/>
    <w:rsid w:val="006D4116"/>
    <w:rsid w:val="006D553F"/>
    <w:rsid w:val="006D580E"/>
    <w:rsid w:val="006D6312"/>
    <w:rsid w:val="006D6DAE"/>
    <w:rsid w:val="006D7126"/>
    <w:rsid w:val="006D720A"/>
    <w:rsid w:val="006D73F6"/>
    <w:rsid w:val="006D7D7E"/>
    <w:rsid w:val="006D7E75"/>
    <w:rsid w:val="006E0385"/>
    <w:rsid w:val="006E039E"/>
    <w:rsid w:val="006E0448"/>
    <w:rsid w:val="006E09D3"/>
    <w:rsid w:val="006E1CA1"/>
    <w:rsid w:val="006E1CB9"/>
    <w:rsid w:val="006E1CBC"/>
    <w:rsid w:val="006E1D79"/>
    <w:rsid w:val="006E1DAA"/>
    <w:rsid w:val="006E2C81"/>
    <w:rsid w:val="006E3A65"/>
    <w:rsid w:val="006E3E6A"/>
    <w:rsid w:val="006E4F41"/>
    <w:rsid w:val="006E50CE"/>
    <w:rsid w:val="006E5BCF"/>
    <w:rsid w:val="006E5C2A"/>
    <w:rsid w:val="006E667E"/>
    <w:rsid w:val="006E6A03"/>
    <w:rsid w:val="006E6D26"/>
    <w:rsid w:val="006E7588"/>
    <w:rsid w:val="006E7B68"/>
    <w:rsid w:val="006F0890"/>
    <w:rsid w:val="006F09C7"/>
    <w:rsid w:val="006F0CBB"/>
    <w:rsid w:val="006F0F3A"/>
    <w:rsid w:val="006F179E"/>
    <w:rsid w:val="006F1E86"/>
    <w:rsid w:val="006F2136"/>
    <w:rsid w:val="006F3CBB"/>
    <w:rsid w:val="006F3CCC"/>
    <w:rsid w:val="006F413D"/>
    <w:rsid w:val="006F439C"/>
    <w:rsid w:val="006F4768"/>
    <w:rsid w:val="006F4A3D"/>
    <w:rsid w:val="006F53EC"/>
    <w:rsid w:val="006F5607"/>
    <w:rsid w:val="006F59C7"/>
    <w:rsid w:val="006F6754"/>
    <w:rsid w:val="006F6781"/>
    <w:rsid w:val="006F7394"/>
    <w:rsid w:val="006F7E39"/>
    <w:rsid w:val="0070017A"/>
    <w:rsid w:val="0070059E"/>
    <w:rsid w:val="00700B2F"/>
    <w:rsid w:val="00700D81"/>
    <w:rsid w:val="007025F8"/>
    <w:rsid w:val="00702C11"/>
    <w:rsid w:val="00702F8B"/>
    <w:rsid w:val="00703B16"/>
    <w:rsid w:val="00703B46"/>
    <w:rsid w:val="00704D76"/>
    <w:rsid w:val="007053D2"/>
    <w:rsid w:val="007057C6"/>
    <w:rsid w:val="00706115"/>
    <w:rsid w:val="007065BD"/>
    <w:rsid w:val="007068C6"/>
    <w:rsid w:val="00707646"/>
    <w:rsid w:val="00707F8F"/>
    <w:rsid w:val="007115D0"/>
    <w:rsid w:val="00711786"/>
    <w:rsid w:val="0071263C"/>
    <w:rsid w:val="00712A0F"/>
    <w:rsid w:val="00712B5D"/>
    <w:rsid w:val="00713007"/>
    <w:rsid w:val="00713A06"/>
    <w:rsid w:val="00713C7C"/>
    <w:rsid w:val="00714383"/>
    <w:rsid w:val="00714C3D"/>
    <w:rsid w:val="0071528D"/>
    <w:rsid w:val="00715A12"/>
    <w:rsid w:val="00715C61"/>
    <w:rsid w:val="007169B0"/>
    <w:rsid w:val="007169E0"/>
    <w:rsid w:val="00716A01"/>
    <w:rsid w:val="00717C62"/>
    <w:rsid w:val="00717FDA"/>
    <w:rsid w:val="007205CE"/>
    <w:rsid w:val="00720B2E"/>
    <w:rsid w:val="00720D97"/>
    <w:rsid w:val="00721AAF"/>
    <w:rsid w:val="00722151"/>
    <w:rsid w:val="007222AB"/>
    <w:rsid w:val="00722A03"/>
    <w:rsid w:val="00722F06"/>
    <w:rsid w:val="00723B2A"/>
    <w:rsid w:val="007242F3"/>
    <w:rsid w:val="007247F5"/>
    <w:rsid w:val="0072499A"/>
    <w:rsid w:val="007255AA"/>
    <w:rsid w:val="007260F3"/>
    <w:rsid w:val="00726111"/>
    <w:rsid w:val="007265C8"/>
    <w:rsid w:val="00726D87"/>
    <w:rsid w:val="00726ED1"/>
    <w:rsid w:val="007270A9"/>
    <w:rsid w:val="00727810"/>
    <w:rsid w:val="0073006A"/>
    <w:rsid w:val="00730092"/>
    <w:rsid w:val="00731123"/>
    <w:rsid w:val="007315C2"/>
    <w:rsid w:val="00731980"/>
    <w:rsid w:val="00732E4B"/>
    <w:rsid w:val="007331EE"/>
    <w:rsid w:val="00733259"/>
    <w:rsid w:val="00733760"/>
    <w:rsid w:val="007338CD"/>
    <w:rsid w:val="007342DF"/>
    <w:rsid w:val="00734FF2"/>
    <w:rsid w:val="00735719"/>
    <w:rsid w:val="00736146"/>
    <w:rsid w:val="007365EF"/>
    <w:rsid w:val="00736A88"/>
    <w:rsid w:val="00737EEB"/>
    <w:rsid w:val="00740B26"/>
    <w:rsid w:val="00740B89"/>
    <w:rsid w:val="00740E02"/>
    <w:rsid w:val="0074121F"/>
    <w:rsid w:val="00741589"/>
    <w:rsid w:val="00741598"/>
    <w:rsid w:val="00743535"/>
    <w:rsid w:val="00743B88"/>
    <w:rsid w:val="00744424"/>
    <w:rsid w:val="007445E9"/>
    <w:rsid w:val="00745A15"/>
    <w:rsid w:val="00745C94"/>
    <w:rsid w:val="00745F7A"/>
    <w:rsid w:val="0074670C"/>
    <w:rsid w:val="00746D2C"/>
    <w:rsid w:val="007470C7"/>
    <w:rsid w:val="0074719F"/>
    <w:rsid w:val="007477D5"/>
    <w:rsid w:val="0074FB18"/>
    <w:rsid w:val="00750A28"/>
    <w:rsid w:val="00750D82"/>
    <w:rsid w:val="007524CA"/>
    <w:rsid w:val="007526D1"/>
    <w:rsid w:val="00752DE9"/>
    <w:rsid w:val="0075303D"/>
    <w:rsid w:val="007532C6"/>
    <w:rsid w:val="00753675"/>
    <w:rsid w:val="00753808"/>
    <w:rsid w:val="00753826"/>
    <w:rsid w:val="00753E3F"/>
    <w:rsid w:val="00753FCA"/>
    <w:rsid w:val="0075448F"/>
    <w:rsid w:val="00754F6C"/>
    <w:rsid w:val="007558CA"/>
    <w:rsid w:val="00755EF3"/>
    <w:rsid w:val="0075611A"/>
    <w:rsid w:val="00757A08"/>
    <w:rsid w:val="00760520"/>
    <w:rsid w:val="00760D65"/>
    <w:rsid w:val="007610E4"/>
    <w:rsid w:val="00761112"/>
    <w:rsid w:val="007613B0"/>
    <w:rsid w:val="007613F4"/>
    <w:rsid w:val="0076155C"/>
    <w:rsid w:val="007621D7"/>
    <w:rsid w:val="00762287"/>
    <w:rsid w:val="00762804"/>
    <w:rsid w:val="00762F5F"/>
    <w:rsid w:val="00763265"/>
    <w:rsid w:val="00763E93"/>
    <w:rsid w:val="007642C9"/>
    <w:rsid w:val="00765146"/>
    <w:rsid w:val="00765373"/>
    <w:rsid w:val="00765471"/>
    <w:rsid w:val="00765750"/>
    <w:rsid w:val="007657A1"/>
    <w:rsid w:val="007660C5"/>
    <w:rsid w:val="007667C7"/>
    <w:rsid w:val="007673E1"/>
    <w:rsid w:val="007679B1"/>
    <w:rsid w:val="007706DA"/>
    <w:rsid w:val="00771607"/>
    <w:rsid w:val="00771F63"/>
    <w:rsid w:val="00772022"/>
    <w:rsid w:val="00772955"/>
    <w:rsid w:val="007744AA"/>
    <w:rsid w:val="00774AB7"/>
    <w:rsid w:val="00774BEE"/>
    <w:rsid w:val="007754DF"/>
    <w:rsid w:val="0077621E"/>
    <w:rsid w:val="0078003C"/>
    <w:rsid w:val="00780068"/>
    <w:rsid w:val="007814D1"/>
    <w:rsid w:val="007817E9"/>
    <w:rsid w:val="007823FB"/>
    <w:rsid w:val="00783646"/>
    <w:rsid w:val="0078386A"/>
    <w:rsid w:val="00783CD2"/>
    <w:rsid w:val="00783D40"/>
    <w:rsid w:val="00783DE6"/>
    <w:rsid w:val="00783E3E"/>
    <w:rsid w:val="00784126"/>
    <w:rsid w:val="00784669"/>
    <w:rsid w:val="00785E73"/>
    <w:rsid w:val="00785EA1"/>
    <w:rsid w:val="00786299"/>
    <w:rsid w:val="00787508"/>
    <w:rsid w:val="00787718"/>
    <w:rsid w:val="007909AE"/>
    <w:rsid w:val="00790A65"/>
    <w:rsid w:val="007913FE"/>
    <w:rsid w:val="00791551"/>
    <w:rsid w:val="007916EC"/>
    <w:rsid w:val="00791F2D"/>
    <w:rsid w:val="00792136"/>
    <w:rsid w:val="00792402"/>
    <w:rsid w:val="00793686"/>
    <w:rsid w:val="00793A7F"/>
    <w:rsid w:val="00793EBE"/>
    <w:rsid w:val="007943C3"/>
    <w:rsid w:val="00794A53"/>
    <w:rsid w:val="00794CC9"/>
    <w:rsid w:val="00794EA5"/>
    <w:rsid w:val="0079701B"/>
    <w:rsid w:val="00797103"/>
    <w:rsid w:val="00797FDC"/>
    <w:rsid w:val="007A019F"/>
    <w:rsid w:val="007A091E"/>
    <w:rsid w:val="007A0E23"/>
    <w:rsid w:val="007A1672"/>
    <w:rsid w:val="007A2766"/>
    <w:rsid w:val="007A299B"/>
    <w:rsid w:val="007A3299"/>
    <w:rsid w:val="007A3A5D"/>
    <w:rsid w:val="007A3BD7"/>
    <w:rsid w:val="007A454E"/>
    <w:rsid w:val="007A4AF4"/>
    <w:rsid w:val="007A4B90"/>
    <w:rsid w:val="007A63E2"/>
    <w:rsid w:val="007A6A13"/>
    <w:rsid w:val="007A6DCB"/>
    <w:rsid w:val="007A6DE0"/>
    <w:rsid w:val="007A7700"/>
    <w:rsid w:val="007A7B12"/>
    <w:rsid w:val="007A7D2F"/>
    <w:rsid w:val="007B0904"/>
    <w:rsid w:val="007B0AF2"/>
    <w:rsid w:val="007B1015"/>
    <w:rsid w:val="007B1700"/>
    <w:rsid w:val="007B2211"/>
    <w:rsid w:val="007B2850"/>
    <w:rsid w:val="007B2F69"/>
    <w:rsid w:val="007B3706"/>
    <w:rsid w:val="007B3A7D"/>
    <w:rsid w:val="007B3AC6"/>
    <w:rsid w:val="007B3C34"/>
    <w:rsid w:val="007B3F3D"/>
    <w:rsid w:val="007B4792"/>
    <w:rsid w:val="007B48D1"/>
    <w:rsid w:val="007B4927"/>
    <w:rsid w:val="007B4B1C"/>
    <w:rsid w:val="007B4DDF"/>
    <w:rsid w:val="007B5BC7"/>
    <w:rsid w:val="007B5FCD"/>
    <w:rsid w:val="007B6976"/>
    <w:rsid w:val="007B6CD5"/>
    <w:rsid w:val="007B74D0"/>
    <w:rsid w:val="007BDDF4"/>
    <w:rsid w:val="007C00E0"/>
    <w:rsid w:val="007C05FD"/>
    <w:rsid w:val="007C0A66"/>
    <w:rsid w:val="007C0C52"/>
    <w:rsid w:val="007C1883"/>
    <w:rsid w:val="007C2501"/>
    <w:rsid w:val="007C269C"/>
    <w:rsid w:val="007C26E3"/>
    <w:rsid w:val="007C2716"/>
    <w:rsid w:val="007C38C4"/>
    <w:rsid w:val="007C3E83"/>
    <w:rsid w:val="007C3F90"/>
    <w:rsid w:val="007C48CE"/>
    <w:rsid w:val="007C58BC"/>
    <w:rsid w:val="007C63F7"/>
    <w:rsid w:val="007C748F"/>
    <w:rsid w:val="007D08B3"/>
    <w:rsid w:val="007D1122"/>
    <w:rsid w:val="007D1D9E"/>
    <w:rsid w:val="007D2039"/>
    <w:rsid w:val="007D2645"/>
    <w:rsid w:val="007D2E3D"/>
    <w:rsid w:val="007D387E"/>
    <w:rsid w:val="007D396C"/>
    <w:rsid w:val="007D4328"/>
    <w:rsid w:val="007D51AD"/>
    <w:rsid w:val="007D5B2B"/>
    <w:rsid w:val="007D76C4"/>
    <w:rsid w:val="007D7B4A"/>
    <w:rsid w:val="007D9A5E"/>
    <w:rsid w:val="007E0742"/>
    <w:rsid w:val="007E0A8B"/>
    <w:rsid w:val="007E0DDF"/>
    <w:rsid w:val="007E0E8E"/>
    <w:rsid w:val="007E1177"/>
    <w:rsid w:val="007E3166"/>
    <w:rsid w:val="007E349F"/>
    <w:rsid w:val="007E3605"/>
    <w:rsid w:val="007E3894"/>
    <w:rsid w:val="007E394F"/>
    <w:rsid w:val="007E48C8"/>
    <w:rsid w:val="007E4CF9"/>
    <w:rsid w:val="007E50F7"/>
    <w:rsid w:val="007E5A66"/>
    <w:rsid w:val="007E6948"/>
    <w:rsid w:val="007E6A8D"/>
    <w:rsid w:val="007E730B"/>
    <w:rsid w:val="007E77AA"/>
    <w:rsid w:val="007E7A61"/>
    <w:rsid w:val="007F026A"/>
    <w:rsid w:val="007F03EE"/>
    <w:rsid w:val="007F0C12"/>
    <w:rsid w:val="007F253E"/>
    <w:rsid w:val="007F2E21"/>
    <w:rsid w:val="007F3786"/>
    <w:rsid w:val="007F3921"/>
    <w:rsid w:val="007F392D"/>
    <w:rsid w:val="007F3ACC"/>
    <w:rsid w:val="007F3C6E"/>
    <w:rsid w:val="007F507D"/>
    <w:rsid w:val="007F5350"/>
    <w:rsid w:val="007F5B44"/>
    <w:rsid w:val="007F6121"/>
    <w:rsid w:val="007F6131"/>
    <w:rsid w:val="007F622C"/>
    <w:rsid w:val="007F6AA7"/>
    <w:rsid w:val="007F6CC9"/>
    <w:rsid w:val="007F6E07"/>
    <w:rsid w:val="008002D5"/>
    <w:rsid w:val="00800E50"/>
    <w:rsid w:val="00801326"/>
    <w:rsid w:val="008016C2"/>
    <w:rsid w:val="008033FF"/>
    <w:rsid w:val="00804E55"/>
    <w:rsid w:val="00805293"/>
    <w:rsid w:val="008052B3"/>
    <w:rsid w:val="0080555D"/>
    <w:rsid w:val="00805D9C"/>
    <w:rsid w:val="008064B4"/>
    <w:rsid w:val="008065FB"/>
    <w:rsid w:val="008067F5"/>
    <w:rsid w:val="00806A9E"/>
    <w:rsid w:val="00806B36"/>
    <w:rsid w:val="00806D03"/>
    <w:rsid w:val="00806F5D"/>
    <w:rsid w:val="008070C0"/>
    <w:rsid w:val="00807B34"/>
    <w:rsid w:val="00807B56"/>
    <w:rsid w:val="008101DF"/>
    <w:rsid w:val="008109FE"/>
    <w:rsid w:val="00811CE7"/>
    <w:rsid w:val="00811E9A"/>
    <w:rsid w:val="00812216"/>
    <w:rsid w:val="00812530"/>
    <w:rsid w:val="0081297B"/>
    <w:rsid w:val="00812B70"/>
    <w:rsid w:val="00812DDE"/>
    <w:rsid w:val="008134A6"/>
    <w:rsid w:val="00813C3B"/>
    <w:rsid w:val="00814D2C"/>
    <w:rsid w:val="00815C12"/>
    <w:rsid w:val="008162A7"/>
    <w:rsid w:val="008164D8"/>
    <w:rsid w:val="008166FD"/>
    <w:rsid w:val="00816B24"/>
    <w:rsid w:val="008177AF"/>
    <w:rsid w:val="00817DC7"/>
    <w:rsid w:val="00820CE9"/>
    <w:rsid w:val="00820D46"/>
    <w:rsid w:val="00821E95"/>
    <w:rsid w:val="008229BC"/>
    <w:rsid w:val="0082301D"/>
    <w:rsid w:val="00823F8A"/>
    <w:rsid w:val="008246FE"/>
    <w:rsid w:val="00824CB2"/>
    <w:rsid w:val="00825310"/>
    <w:rsid w:val="00825F69"/>
    <w:rsid w:val="008263B5"/>
    <w:rsid w:val="00826BE6"/>
    <w:rsid w:val="00827B52"/>
    <w:rsid w:val="008303C4"/>
    <w:rsid w:val="00830BFC"/>
    <w:rsid w:val="00831252"/>
    <w:rsid w:val="0083179C"/>
    <w:rsid w:val="0083192B"/>
    <w:rsid w:val="00831D69"/>
    <w:rsid w:val="00833D50"/>
    <w:rsid w:val="00834BBE"/>
    <w:rsid w:val="008358A1"/>
    <w:rsid w:val="00835ACC"/>
    <w:rsid w:val="00835C70"/>
    <w:rsid w:val="00836248"/>
    <w:rsid w:val="008366DA"/>
    <w:rsid w:val="0083689F"/>
    <w:rsid w:val="00836A42"/>
    <w:rsid w:val="0083753D"/>
    <w:rsid w:val="00837672"/>
    <w:rsid w:val="00840DF0"/>
    <w:rsid w:val="00840F9F"/>
    <w:rsid w:val="008411A6"/>
    <w:rsid w:val="00841AD2"/>
    <w:rsid w:val="008420CB"/>
    <w:rsid w:val="008425FD"/>
    <w:rsid w:val="008431AC"/>
    <w:rsid w:val="00843DBB"/>
    <w:rsid w:val="00843E76"/>
    <w:rsid w:val="00843FF9"/>
    <w:rsid w:val="008441DC"/>
    <w:rsid w:val="0084421A"/>
    <w:rsid w:val="00844448"/>
    <w:rsid w:val="00844A24"/>
    <w:rsid w:val="00846278"/>
    <w:rsid w:val="00846577"/>
    <w:rsid w:val="00846794"/>
    <w:rsid w:val="008468CC"/>
    <w:rsid w:val="00846A77"/>
    <w:rsid w:val="00846EF0"/>
    <w:rsid w:val="008471BE"/>
    <w:rsid w:val="0084753D"/>
    <w:rsid w:val="00847D39"/>
    <w:rsid w:val="00847F46"/>
    <w:rsid w:val="0085052C"/>
    <w:rsid w:val="0085084B"/>
    <w:rsid w:val="008509CE"/>
    <w:rsid w:val="00850EFA"/>
    <w:rsid w:val="008512D3"/>
    <w:rsid w:val="008526E3"/>
    <w:rsid w:val="00852C8F"/>
    <w:rsid w:val="00852F12"/>
    <w:rsid w:val="00853513"/>
    <w:rsid w:val="00854362"/>
    <w:rsid w:val="00854554"/>
    <w:rsid w:val="0085491B"/>
    <w:rsid w:val="00854D14"/>
    <w:rsid w:val="008559E4"/>
    <w:rsid w:val="00855C19"/>
    <w:rsid w:val="00856090"/>
    <w:rsid w:val="00856B28"/>
    <w:rsid w:val="00856B81"/>
    <w:rsid w:val="0086003F"/>
    <w:rsid w:val="00860F5D"/>
    <w:rsid w:val="00860FF4"/>
    <w:rsid w:val="008610CF"/>
    <w:rsid w:val="00861164"/>
    <w:rsid w:val="00861370"/>
    <w:rsid w:val="008617D5"/>
    <w:rsid w:val="00861908"/>
    <w:rsid w:val="00862FA6"/>
    <w:rsid w:val="0086395D"/>
    <w:rsid w:val="00864411"/>
    <w:rsid w:val="008644AA"/>
    <w:rsid w:val="00865F6F"/>
    <w:rsid w:val="008663FC"/>
    <w:rsid w:val="00866719"/>
    <w:rsid w:val="0086679F"/>
    <w:rsid w:val="0086717B"/>
    <w:rsid w:val="0086753D"/>
    <w:rsid w:val="00867D08"/>
    <w:rsid w:val="008702F6"/>
    <w:rsid w:val="00870474"/>
    <w:rsid w:val="00870634"/>
    <w:rsid w:val="00870D1E"/>
    <w:rsid w:val="00872729"/>
    <w:rsid w:val="00872ACF"/>
    <w:rsid w:val="0087303C"/>
    <w:rsid w:val="0087364D"/>
    <w:rsid w:val="00873835"/>
    <w:rsid w:val="00873980"/>
    <w:rsid w:val="00873A33"/>
    <w:rsid w:val="00873B4E"/>
    <w:rsid w:val="00875227"/>
    <w:rsid w:val="00875A9D"/>
    <w:rsid w:val="00875B7E"/>
    <w:rsid w:val="0087621E"/>
    <w:rsid w:val="0087727B"/>
    <w:rsid w:val="00880636"/>
    <w:rsid w:val="00880A91"/>
    <w:rsid w:val="00881151"/>
    <w:rsid w:val="008820D7"/>
    <w:rsid w:val="0088273B"/>
    <w:rsid w:val="008834C6"/>
    <w:rsid w:val="008837BD"/>
    <w:rsid w:val="00883AD4"/>
    <w:rsid w:val="00883AF6"/>
    <w:rsid w:val="00884596"/>
    <w:rsid w:val="00884BE2"/>
    <w:rsid w:val="00884D62"/>
    <w:rsid w:val="0088530F"/>
    <w:rsid w:val="008854D3"/>
    <w:rsid w:val="00886415"/>
    <w:rsid w:val="00886AA2"/>
    <w:rsid w:val="00886E65"/>
    <w:rsid w:val="00887295"/>
    <w:rsid w:val="00887976"/>
    <w:rsid w:val="008901F5"/>
    <w:rsid w:val="00890E30"/>
    <w:rsid w:val="00890F1F"/>
    <w:rsid w:val="0089135B"/>
    <w:rsid w:val="008924E9"/>
    <w:rsid w:val="0089375E"/>
    <w:rsid w:val="008937D0"/>
    <w:rsid w:val="00894882"/>
    <w:rsid w:val="00895552"/>
    <w:rsid w:val="00895ED1"/>
    <w:rsid w:val="0089602E"/>
    <w:rsid w:val="008960F6"/>
    <w:rsid w:val="0089691F"/>
    <w:rsid w:val="00896C70"/>
    <w:rsid w:val="008972A8"/>
    <w:rsid w:val="00897900"/>
    <w:rsid w:val="008A00B3"/>
    <w:rsid w:val="008A0F25"/>
    <w:rsid w:val="008A1FA8"/>
    <w:rsid w:val="008A24D7"/>
    <w:rsid w:val="008A262D"/>
    <w:rsid w:val="008A2C29"/>
    <w:rsid w:val="008A365F"/>
    <w:rsid w:val="008A3A63"/>
    <w:rsid w:val="008A3FD5"/>
    <w:rsid w:val="008A406D"/>
    <w:rsid w:val="008A4A38"/>
    <w:rsid w:val="008A4F41"/>
    <w:rsid w:val="008A53E4"/>
    <w:rsid w:val="008A57AA"/>
    <w:rsid w:val="008A5ACF"/>
    <w:rsid w:val="008A5EE1"/>
    <w:rsid w:val="008A5EFD"/>
    <w:rsid w:val="008A5F35"/>
    <w:rsid w:val="008A666A"/>
    <w:rsid w:val="008A6E59"/>
    <w:rsid w:val="008A6E90"/>
    <w:rsid w:val="008A7A63"/>
    <w:rsid w:val="008AEC6A"/>
    <w:rsid w:val="008B04F1"/>
    <w:rsid w:val="008B0FD7"/>
    <w:rsid w:val="008B12AB"/>
    <w:rsid w:val="008B1705"/>
    <w:rsid w:val="008B30A2"/>
    <w:rsid w:val="008B30FB"/>
    <w:rsid w:val="008B3334"/>
    <w:rsid w:val="008B38B0"/>
    <w:rsid w:val="008B3943"/>
    <w:rsid w:val="008B3C34"/>
    <w:rsid w:val="008B41C0"/>
    <w:rsid w:val="008B4C7C"/>
    <w:rsid w:val="008B4DBC"/>
    <w:rsid w:val="008B517D"/>
    <w:rsid w:val="008B5ED8"/>
    <w:rsid w:val="008B6622"/>
    <w:rsid w:val="008B6823"/>
    <w:rsid w:val="008B758D"/>
    <w:rsid w:val="008B7878"/>
    <w:rsid w:val="008B799E"/>
    <w:rsid w:val="008C08B7"/>
    <w:rsid w:val="008C1B61"/>
    <w:rsid w:val="008C1E58"/>
    <w:rsid w:val="008C37F9"/>
    <w:rsid w:val="008C38E3"/>
    <w:rsid w:val="008C397D"/>
    <w:rsid w:val="008C463B"/>
    <w:rsid w:val="008C4CD9"/>
    <w:rsid w:val="008C4DF2"/>
    <w:rsid w:val="008C518A"/>
    <w:rsid w:val="008C5918"/>
    <w:rsid w:val="008C59D8"/>
    <w:rsid w:val="008C62C9"/>
    <w:rsid w:val="008C702E"/>
    <w:rsid w:val="008C7619"/>
    <w:rsid w:val="008C7EE3"/>
    <w:rsid w:val="008D02E0"/>
    <w:rsid w:val="008D0F2B"/>
    <w:rsid w:val="008D12FE"/>
    <w:rsid w:val="008D1D35"/>
    <w:rsid w:val="008D213B"/>
    <w:rsid w:val="008D2DF3"/>
    <w:rsid w:val="008D35B4"/>
    <w:rsid w:val="008D3AFC"/>
    <w:rsid w:val="008D3C25"/>
    <w:rsid w:val="008D421D"/>
    <w:rsid w:val="008D47BE"/>
    <w:rsid w:val="008D4AB6"/>
    <w:rsid w:val="008D5077"/>
    <w:rsid w:val="008D5338"/>
    <w:rsid w:val="008D54CC"/>
    <w:rsid w:val="008D5991"/>
    <w:rsid w:val="008D5FED"/>
    <w:rsid w:val="008D6309"/>
    <w:rsid w:val="008D737F"/>
    <w:rsid w:val="008D78BB"/>
    <w:rsid w:val="008D7925"/>
    <w:rsid w:val="008D7969"/>
    <w:rsid w:val="008E0744"/>
    <w:rsid w:val="008E0946"/>
    <w:rsid w:val="008E11BE"/>
    <w:rsid w:val="008E1523"/>
    <w:rsid w:val="008E1681"/>
    <w:rsid w:val="008E1D51"/>
    <w:rsid w:val="008E25DD"/>
    <w:rsid w:val="008E3644"/>
    <w:rsid w:val="008E49C6"/>
    <w:rsid w:val="008E515F"/>
    <w:rsid w:val="008E5175"/>
    <w:rsid w:val="008E6343"/>
    <w:rsid w:val="008E663F"/>
    <w:rsid w:val="008E678B"/>
    <w:rsid w:val="008E78E5"/>
    <w:rsid w:val="008E7CDD"/>
    <w:rsid w:val="008F02E9"/>
    <w:rsid w:val="008F03DD"/>
    <w:rsid w:val="008F0F5C"/>
    <w:rsid w:val="008F1807"/>
    <w:rsid w:val="008F1A09"/>
    <w:rsid w:val="008F226A"/>
    <w:rsid w:val="008F2574"/>
    <w:rsid w:val="008F3362"/>
    <w:rsid w:val="008F414A"/>
    <w:rsid w:val="008F438D"/>
    <w:rsid w:val="008F4E03"/>
    <w:rsid w:val="008F4E7C"/>
    <w:rsid w:val="008F4F1C"/>
    <w:rsid w:val="008F53C6"/>
    <w:rsid w:val="008F6CD5"/>
    <w:rsid w:val="008F7101"/>
    <w:rsid w:val="008F73AE"/>
    <w:rsid w:val="008F7C79"/>
    <w:rsid w:val="00900149"/>
    <w:rsid w:val="0090014D"/>
    <w:rsid w:val="00900A0C"/>
    <w:rsid w:val="00901024"/>
    <w:rsid w:val="00901554"/>
    <w:rsid w:val="0090167D"/>
    <w:rsid w:val="00901700"/>
    <w:rsid w:val="00901D94"/>
    <w:rsid w:val="00903095"/>
    <w:rsid w:val="00903184"/>
    <w:rsid w:val="009031ED"/>
    <w:rsid w:val="00903930"/>
    <w:rsid w:val="00903B33"/>
    <w:rsid w:val="00904274"/>
    <w:rsid w:val="009045A0"/>
    <w:rsid w:val="0090473B"/>
    <w:rsid w:val="00904B0D"/>
    <w:rsid w:val="009055AD"/>
    <w:rsid w:val="00906849"/>
    <w:rsid w:val="00906C57"/>
    <w:rsid w:val="00906C8C"/>
    <w:rsid w:val="00906D77"/>
    <w:rsid w:val="00907275"/>
    <w:rsid w:val="00907763"/>
    <w:rsid w:val="00907EC5"/>
    <w:rsid w:val="00910D8F"/>
    <w:rsid w:val="00912800"/>
    <w:rsid w:val="009128B9"/>
    <w:rsid w:val="00913A48"/>
    <w:rsid w:val="00913AA8"/>
    <w:rsid w:val="009146E8"/>
    <w:rsid w:val="00914A78"/>
    <w:rsid w:val="00914E6D"/>
    <w:rsid w:val="0091567D"/>
    <w:rsid w:val="009164CE"/>
    <w:rsid w:val="00916DF5"/>
    <w:rsid w:val="009179D5"/>
    <w:rsid w:val="00917CA3"/>
    <w:rsid w:val="0092014F"/>
    <w:rsid w:val="0092015D"/>
    <w:rsid w:val="00921D26"/>
    <w:rsid w:val="00922531"/>
    <w:rsid w:val="00922CA7"/>
    <w:rsid w:val="00922D38"/>
    <w:rsid w:val="0092319A"/>
    <w:rsid w:val="0092327D"/>
    <w:rsid w:val="00923875"/>
    <w:rsid w:val="00924C13"/>
    <w:rsid w:val="00925511"/>
    <w:rsid w:val="009260F5"/>
    <w:rsid w:val="00926180"/>
    <w:rsid w:val="0092691A"/>
    <w:rsid w:val="00926DBA"/>
    <w:rsid w:val="009276BC"/>
    <w:rsid w:val="00930201"/>
    <w:rsid w:val="009305C8"/>
    <w:rsid w:val="00930C72"/>
    <w:rsid w:val="00931070"/>
    <w:rsid w:val="009317C4"/>
    <w:rsid w:val="00933907"/>
    <w:rsid w:val="00933C17"/>
    <w:rsid w:val="00934953"/>
    <w:rsid w:val="00935103"/>
    <w:rsid w:val="00936891"/>
    <w:rsid w:val="0093689F"/>
    <w:rsid w:val="0094046F"/>
    <w:rsid w:val="00940782"/>
    <w:rsid w:val="00940924"/>
    <w:rsid w:val="00940E4F"/>
    <w:rsid w:val="00941B60"/>
    <w:rsid w:val="00942891"/>
    <w:rsid w:val="00942B19"/>
    <w:rsid w:val="00942E81"/>
    <w:rsid w:val="0094416B"/>
    <w:rsid w:val="00944F6A"/>
    <w:rsid w:val="00945793"/>
    <w:rsid w:val="00945AAE"/>
    <w:rsid w:val="00945E95"/>
    <w:rsid w:val="009474C1"/>
    <w:rsid w:val="0094755F"/>
    <w:rsid w:val="00947E36"/>
    <w:rsid w:val="00947E63"/>
    <w:rsid w:val="0094C59C"/>
    <w:rsid w:val="00950091"/>
    <w:rsid w:val="00950901"/>
    <w:rsid w:val="00950F38"/>
    <w:rsid w:val="009515FD"/>
    <w:rsid w:val="00952777"/>
    <w:rsid w:val="00952BAB"/>
    <w:rsid w:val="00952FCE"/>
    <w:rsid w:val="009537B0"/>
    <w:rsid w:val="00953D2D"/>
    <w:rsid w:val="009540EB"/>
    <w:rsid w:val="0095427F"/>
    <w:rsid w:val="00954389"/>
    <w:rsid w:val="00954465"/>
    <w:rsid w:val="00954AF7"/>
    <w:rsid w:val="00954D15"/>
    <w:rsid w:val="009550FA"/>
    <w:rsid w:val="00955888"/>
    <w:rsid w:val="00955B01"/>
    <w:rsid w:val="00957247"/>
    <w:rsid w:val="00957730"/>
    <w:rsid w:val="00957842"/>
    <w:rsid w:val="009609DB"/>
    <w:rsid w:val="00961E91"/>
    <w:rsid w:val="00962204"/>
    <w:rsid w:val="0096265A"/>
    <w:rsid w:val="00962CD1"/>
    <w:rsid w:val="00962CD6"/>
    <w:rsid w:val="0096309F"/>
    <w:rsid w:val="009634E8"/>
    <w:rsid w:val="0096423D"/>
    <w:rsid w:val="009649FA"/>
    <w:rsid w:val="00964C76"/>
    <w:rsid w:val="0096526A"/>
    <w:rsid w:val="0096661C"/>
    <w:rsid w:val="00966F3C"/>
    <w:rsid w:val="00966F54"/>
    <w:rsid w:val="00967D2E"/>
    <w:rsid w:val="0097034F"/>
    <w:rsid w:val="009703E3"/>
    <w:rsid w:val="00970CBE"/>
    <w:rsid w:val="00970E38"/>
    <w:rsid w:val="009711E8"/>
    <w:rsid w:val="009712FB"/>
    <w:rsid w:val="00971650"/>
    <w:rsid w:val="00971663"/>
    <w:rsid w:val="00971915"/>
    <w:rsid w:val="00972B14"/>
    <w:rsid w:val="0097377B"/>
    <w:rsid w:val="00973863"/>
    <w:rsid w:val="009739DA"/>
    <w:rsid w:val="00973B3D"/>
    <w:rsid w:val="009741F0"/>
    <w:rsid w:val="00974692"/>
    <w:rsid w:val="009763EF"/>
    <w:rsid w:val="0097656D"/>
    <w:rsid w:val="00976576"/>
    <w:rsid w:val="00977561"/>
    <w:rsid w:val="0097763E"/>
    <w:rsid w:val="009807D1"/>
    <w:rsid w:val="00980F42"/>
    <w:rsid w:val="00984A1E"/>
    <w:rsid w:val="00985337"/>
    <w:rsid w:val="009853F8"/>
    <w:rsid w:val="00985650"/>
    <w:rsid w:val="009856B8"/>
    <w:rsid w:val="00985ECD"/>
    <w:rsid w:val="00986613"/>
    <w:rsid w:val="0098734A"/>
    <w:rsid w:val="00987B7E"/>
    <w:rsid w:val="00987B9C"/>
    <w:rsid w:val="009900B8"/>
    <w:rsid w:val="009915F7"/>
    <w:rsid w:val="00991F99"/>
    <w:rsid w:val="009922B7"/>
    <w:rsid w:val="009922F4"/>
    <w:rsid w:val="009927DE"/>
    <w:rsid w:val="00992E13"/>
    <w:rsid w:val="00993543"/>
    <w:rsid w:val="0099426B"/>
    <w:rsid w:val="009948F5"/>
    <w:rsid w:val="00994D3D"/>
    <w:rsid w:val="00995098"/>
    <w:rsid w:val="00995373"/>
    <w:rsid w:val="00995AF5"/>
    <w:rsid w:val="00995D58"/>
    <w:rsid w:val="0099691E"/>
    <w:rsid w:val="00997791"/>
    <w:rsid w:val="00997FBE"/>
    <w:rsid w:val="009A08D7"/>
    <w:rsid w:val="009A0CCA"/>
    <w:rsid w:val="009A0F75"/>
    <w:rsid w:val="009A11F8"/>
    <w:rsid w:val="009A1926"/>
    <w:rsid w:val="009A1D8A"/>
    <w:rsid w:val="009A230F"/>
    <w:rsid w:val="009A2761"/>
    <w:rsid w:val="009A2C0B"/>
    <w:rsid w:val="009A334D"/>
    <w:rsid w:val="009A3663"/>
    <w:rsid w:val="009A3BCA"/>
    <w:rsid w:val="009A44F3"/>
    <w:rsid w:val="009A4729"/>
    <w:rsid w:val="009A525C"/>
    <w:rsid w:val="009A5476"/>
    <w:rsid w:val="009A6233"/>
    <w:rsid w:val="009A69E8"/>
    <w:rsid w:val="009A69FE"/>
    <w:rsid w:val="009A72D4"/>
    <w:rsid w:val="009B0165"/>
    <w:rsid w:val="009B02BB"/>
    <w:rsid w:val="009B10EA"/>
    <w:rsid w:val="009B14AE"/>
    <w:rsid w:val="009B1D5C"/>
    <w:rsid w:val="009B261B"/>
    <w:rsid w:val="009B2FF6"/>
    <w:rsid w:val="009B317E"/>
    <w:rsid w:val="009B31C4"/>
    <w:rsid w:val="009B452A"/>
    <w:rsid w:val="009B4771"/>
    <w:rsid w:val="009B4BA5"/>
    <w:rsid w:val="009B4BE6"/>
    <w:rsid w:val="009B4C94"/>
    <w:rsid w:val="009B5374"/>
    <w:rsid w:val="009B593C"/>
    <w:rsid w:val="009B5C69"/>
    <w:rsid w:val="009B621C"/>
    <w:rsid w:val="009B62A4"/>
    <w:rsid w:val="009B647B"/>
    <w:rsid w:val="009B6509"/>
    <w:rsid w:val="009B6627"/>
    <w:rsid w:val="009B74F8"/>
    <w:rsid w:val="009B769E"/>
    <w:rsid w:val="009B7BB5"/>
    <w:rsid w:val="009B7C13"/>
    <w:rsid w:val="009C086E"/>
    <w:rsid w:val="009C0986"/>
    <w:rsid w:val="009C0F9E"/>
    <w:rsid w:val="009C0FF6"/>
    <w:rsid w:val="009C1F53"/>
    <w:rsid w:val="009C2276"/>
    <w:rsid w:val="009C2ACA"/>
    <w:rsid w:val="009C308A"/>
    <w:rsid w:val="009C316E"/>
    <w:rsid w:val="009C3762"/>
    <w:rsid w:val="009C3AA7"/>
    <w:rsid w:val="009C3BFD"/>
    <w:rsid w:val="009C45D7"/>
    <w:rsid w:val="009C4CD7"/>
    <w:rsid w:val="009C5415"/>
    <w:rsid w:val="009C5589"/>
    <w:rsid w:val="009C5E13"/>
    <w:rsid w:val="009C5EE3"/>
    <w:rsid w:val="009C67A9"/>
    <w:rsid w:val="009C7261"/>
    <w:rsid w:val="009C7BA4"/>
    <w:rsid w:val="009C7D2C"/>
    <w:rsid w:val="009C7F39"/>
    <w:rsid w:val="009D0222"/>
    <w:rsid w:val="009D0DA0"/>
    <w:rsid w:val="009D244C"/>
    <w:rsid w:val="009D27D6"/>
    <w:rsid w:val="009D2934"/>
    <w:rsid w:val="009D3BC5"/>
    <w:rsid w:val="009D3D0F"/>
    <w:rsid w:val="009D42AC"/>
    <w:rsid w:val="009D4E25"/>
    <w:rsid w:val="009D54DB"/>
    <w:rsid w:val="009D5539"/>
    <w:rsid w:val="009D5B1B"/>
    <w:rsid w:val="009D6192"/>
    <w:rsid w:val="009D6CCD"/>
    <w:rsid w:val="009D6F90"/>
    <w:rsid w:val="009D73CC"/>
    <w:rsid w:val="009D74FC"/>
    <w:rsid w:val="009D782D"/>
    <w:rsid w:val="009D7A44"/>
    <w:rsid w:val="009E02A3"/>
    <w:rsid w:val="009E02AC"/>
    <w:rsid w:val="009E0606"/>
    <w:rsid w:val="009E1446"/>
    <w:rsid w:val="009E1866"/>
    <w:rsid w:val="009E3100"/>
    <w:rsid w:val="009E4BE0"/>
    <w:rsid w:val="009E508E"/>
    <w:rsid w:val="009E56B2"/>
    <w:rsid w:val="009E574E"/>
    <w:rsid w:val="009F07C6"/>
    <w:rsid w:val="009F0F98"/>
    <w:rsid w:val="009F16CC"/>
    <w:rsid w:val="009F2464"/>
    <w:rsid w:val="009F2FA5"/>
    <w:rsid w:val="009F36A0"/>
    <w:rsid w:val="009F444E"/>
    <w:rsid w:val="009F4875"/>
    <w:rsid w:val="009F52F1"/>
    <w:rsid w:val="009F546A"/>
    <w:rsid w:val="009F59A2"/>
    <w:rsid w:val="009F6918"/>
    <w:rsid w:val="009F6B50"/>
    <w:rsid w:val="009F7317"/>
    <w:rsid w:val="009F7A70"/>
    <w:rsid w:val="00A0082F"/>
    <w:rsid w:val="00A00FA1"/>
    <w:rsid w:val="00A01573"/>
    <w:rsid w:val="00A01ED2"/>
    <w:rsid w:val="00A01FDB"/>
    <w:rsid w:val="00A021BF"/>
    <w:rsid w:val="00A025B4"/>
    <w:rsid w:val="00A0272A"/>
    <w:rsid w:val="00A02924"/>
    <w:rsid w:val="00A02C7E"/>
    <w:rsid w:val="00A035BF"/>
    <w:rsid w:val="00A03E3B"/>
    <w:rsid w:val="00A04050"/>
    <w:rsid w:val="00A040F4"/>
    <w:rsid w:val="00A04426"/>
    <w:rsid w:val="00A046F8"/>
    <w:rsid w:val="00A04A3E"/>
    <w:rsid w:val="00A051BF"/>
    <w:rsid w:val="00A05626"/>
    <w:rsid w:val="00A063AF"/>
    <w:rsid w:val="00A067AA"/>
    <w:rsid w:val="00A06815"/>
    <w:rsid w:val="00A06E9A"/>
    <w:rsid w:val="00A06F45"/>
    <w:rsid w:val="00A06FA4"/>
    <w:rsid w:val="00A07006"/>
    <w:rsid w:val="00A07429"/>
    <w:rsid w:val="00A07665"/>
    <w:rsid w:val="00A10466"/>
    <w:rsid w:val="00A107BE"/>
    <w:rsid w:val="00A10B48"/>
    <w:rsid w:val="00A10C4E"/>
    <w:rsid w:val="00A116B4"/>
    <w:rsid w:val="00A11DC3"/>
    <w:rsid w:val="00A11FF8"/>
    <w:rsid w:val="00A1288A"/>
    <w:rsid w:val="00A13DDD"/>
    <w:rsid w:val="00A142C0"/>
    <w:rsid w:val="00A1442F"/>
    <w:rsid w:val="00A1471A"/>
    <w:rsid w:val="00A14888"/>
    <w:rsid w:val="00A14A88"/>
    <w:rsid w:val="00A15B86"/>
    <w:rsid w:val="00A16B8F"/>
    <w:rsid w:val="00A16C7D"/>
    <w:rsid w:val="00A2072B"/>
    <w:rsid w:val="00A20977"/>
    <w:rsid w:val="00A20C48"/>
    <w:rsid w:val="00A20EF2"/>
    <w:rsid w:val="00A2157D"/>
    <w:rsid w:val="00A231B6"/>
    <w:rsid w:val="00A250A0"/>
    <w:rsid w:val="00A254AB"/>
    <w:rsid w:val="00A26B5C"/>
    <w:rsid w:val="00A26E94"/>
    <w:rsid w:val="00A271B4"/>
    <w:rsid w:val="00A277CA"/>
    <w:rsid w:val="00A27BB1"/>
    <w:rsid w:val="00A27BCA"/>
    <w:rsid w:val="00A308E1"/>
    <w:rsid w:val="00A3126E"/>
    <w:rsid w:val="00A3172B"/>
    <w:rsid w:val="00A3179C"/>
    <w:rsid w:val="00A33BE1"/>
    <w:rsid w:val="00A3407F"/>
    <w:rsid w:val="00A372F2"/>
    <w:rsid w:val="00A374EE"/>
    <w:rsid w:val="00A3762B"/>
    <w:rsid w:val="00A403F2"/>
    <w:rsid w:val="00A40EDD"/>
    <w:rsid w:val="00A415DC"/>
    <w:rsid w:val="00A41AFE"/>
    <w:rsid w:val="00A41B27"/>
    <w:rsid w:val="00A4359C"/>
    <w:rsid w:val="00A438DF"/>
    <w:rsid w:val="00A43B6F"/>
    <w:rsid w:val="00A4401E"/>
    <w:rsid w:val="00A442F1"/>
    <w:rsid w:val="00A443D9"/>
    <w:rsid w:val="00A458AD"/>
    <w:rsid w:val="00A45C13"/>
    <w:rsid w:val="00A4630B"/>
    <w:rsid w:val="00A467D8"/>
    <w:rsid w:val="00A469A9"/>
    <w:rsid w:val="00A46D23"/>
    <w:rsid w:val="00A4707D"/>
    <w:rsid w:val="00A47227"/>
    <w:rsid w:val="00A50CBB"/>
    <w:rsid w:val="00A51E60"/>
    <w:rsid w:val="00A533BC"/>
    <w:rsid w:val="00A54204"/>
    <w:rsid w:val="00A544B2"/>
    <w:rsid w:val="00A54E6E"/>
    <w:rsid w:val="00A551FC"/>
    <w:rsid w:val="00A558BB"/>
    <w:rsid w:val="00A55A15"/>
    <w:rsid w:val="00A55A9A"/>
    <w:rsid w:val="00A571BB"/>
    <w:rsid w:val="00A60004"/>
    <w:rsid w:val="00A6013E"/>
    <w:rsid w:val="00A60461"/>
    <w:rsid w:val="00A60472"/>
    <w:rsid w:val="00A6079B"/>
    <w:rsid w:val="00A60E0C"/>
    <w:rsid w:val="00A6131F"/>
    <w:rsid w:val="00A61412"/>
    <w:rsid w:val="00A617F5"/>
    <w:rsid w:val="00A61D95"/>
    <w:rsid w:val="00A622E1"/>
    <w:rsid w:val="00A62528"/>
    <w:rsid w:val="00A632E2"/>
    <w:rsid w:val="00A64E4E"/>
    <w:rsid w:val="00A65577"/>
    <w:rsid w:val="00A70648"/>
    <w:rsid w:val="00A718AC"/>
    <w:rsid w:val="00A71999"/>
    <w:rsid w:val="00A72017"/>
    <w:rsid w:val="00A723F8"/>
    <w:rsid w:val="00A728EF"/>
    <w:rsid w:val="00A7382A"/>
    <w:rsid w:val="00A73D3B"/>
    <w:rsid w:val="00A74E63"/>
    <w:rsid w:val="00A75210"/>
    <w:rsid w:val="00A75564"/>
    <w:rsid w:val="00A7584E"/>
    <w:rsid w:val="00A75F70"/>
    <w:rsid w:val="00A774FA"/>
    <w:rsid w:val="00A7753B"/>
    <w:rsid w:val="00A77639"/>
    <w:rsid w:val="00A80315"/>
    <w:rsid w:val="00A816CC"/>
    <w:rsid w:val="00A81C3B"/>
    <w:rsid w:val="00A82914"/>
    <w:rsid w:val="00A82D54"/>
    <w:rsid w:val="00A832FA"/>
    <w:rsid w:val="00A846A1"/>
    <w:rsid w:val="00A84C69"/>
    <w:rsid w:val="00A84F8E"/>
    <w:rsid w:val="00A85AE2"/>
    <w:rsid w:val="00A85DF6"/>
    <w:rsid w:val="00A862BE"/>
    <w:rsid w:val="00A86315"/>
    <w:rsid w:val="00A864B2"/>
    <w:rsid w:val="00A9068D"/>
    <w:rsid w:val="00A9095F"/>
    <w:rsid w:val="00A9116E"/>
    <w:rsid w:val="00A927A3"/>
    <w:rsid w:val="00A9359C"/>
    <w:rsid w:val="00A93B64"/>
    <w:rsid w:val="00A943AC"/>
    <w:rsid w:val="00A94B2F"/>
    <w:rsid w:val="00A9539C"/>
    <w:rsid w:val="00A953A9"/>
    <w:rsid w:val="00A95AC9"/>
    <w:rsid w:val="00A95EBD"/>
    <w:rsid w:val="00A95FA5"/>
    <w:rsid w:val="00A97929"/>
    <w:rsid w:val="00A97972"/>
    <w:rsid w:val="00AA0095"/>
    <w:rsid w:val="00AA0309"/>
    <w:rsid w:val="00AA03A8"/>
    <w:rsid w:val="00AA09D5"/>
    <w:rsid w:val="00AA1196"/>
    <w:rsid w:val="00AA15E3"/>
    <w:rsid w:val="00AA2D51"/>
    <w:rsid w:val="00AA2EB0"/>
    <w:rsid w:val="00AA3537"/>
    <w:rsid w:val="00AA54E4"/>
    <w:rsid w:val="00AA58F3"/>
    <w:rsid w:val="00AA5D46"/>
    <w:rsid w:val="00AA6564"/>
    <w:rsid w:val="00AB00DC"/>
    <w:rsid w:val="00AB06B5"/>
    <w:rsid w:val="00AB1261"/>
    <w:rsid w:val="00AB1C26"/>
    <w:rsid w:val="00AB26B3"/>
    <w:rsid w:val="00AB29D0"/>
    <w:rsid w:val="00AB3A45"/>
    <w:rsid w:val="00AB3BDB"/>
    <w:rsid w:val="00AB54E0"/>
    <w:rsid w:val="00AB624F"/>
    <w:rsid w:val="00AB637A"/>
    <w:rsid w:val="00AB6605"/>
    <w:rsid w:val="00AB71B8"/>
    <w:rsid w:val="00AC069D"/>
    <w:rsid w:val="00AC0744"/>
    <w:rsid w:val="00AC0B86"/>
    <w:rsid w:val="00AC153B"/>
    <w:rsid w:val="00AC2554"/>
    <w:rsid w:val="00AC2941"/>
    <w:rsid w:val="00AC3A01"/>
    <w:rsid w:val="00AC3CD3"/>
    <w:rsid w:val="00AC42E6"/>
    <w:rsid w:val="00AC4617"/>
    <w:rsid w:val="00AC481F"/>
    <w:rsid w:val="00AC4C7C"/>
    <w:rsid w:val="00AC5125"/>
    <w:rsid w:val="00AC5E58"/>
    <w:rsid w:val="00AC62A8"/>
    <w:rsid w:val="00AC6581"/>
    <w:rsid w:val="00AC67A6"/>
    <w:rsid w:val="00AC73A8"/>
    <w:rsid w:val="00AC756B"/>
    <w:rsid w:val="00AC78CF"/>
    <w:rsid w:val="00AD0396"/>
    <w:rsid w:val="00AD04DF"/>
    <w:rsid w:val="00AD0C14"/>
    <w:rsid w:val="00AD0F8B"/>
    <w:rsid w:val="00AD161C"/>
    <w:rsid w:val="00AD24D5"/>
    <w:rsid w:val="00AD2F0C"/>
    <w:rsid w:val="00AD38E7"/>
    <w:rsid w:val="00AD3F9A"/>
    <w:rsid w:val="00AD3FB7"/>
    <w:rsid w:val="00AD45C2"/>
    <w:rsid w:val="00AD57A1"/>
    <w:rsid w:val="00AD5C27"/>
    <w:rsid w:val="00AD671E"/>
    <w:rsid w:val="00AD6D8F"/>
    <w:rsid w:val="00AD6F7B"/>
    <w:rsid w:val="00AD7B5B"/>
    <w:rsid w:val="00AD7E39"/>
    <w:rsid w:val="00AE0224"/>
    <w:rsid w:val="00AE04AC"/>
    <w:rsid w:val="00AE05B6"/>
    <w:rsid w:val="00AE133F"/>
    <w:rsid w:val="00AE1959"/>
    <w:rsid w:val="00AE2163"/>
    <w:rsid w:val="00AE361F"/>
    <w:rsid w:val="00AE440F"/>
    <w:rsid w:val="00AE44D6"/>
    <w:rsid w:val="00AE4CE3"/>
    <w:rsid w:val="00AE54EB"/>
    <w:rsid w:val="00AE5908"/>
    <w:rsid w:val="00AE5D43"/>
    <w:rsid w:val="00AE694E"/>
    <w:rsid w:val="00AE7D19"/>
    <w:rsid w:val="00AF02EB"/>
    <w:rsid w:val="00AF048B"/>
    <w:rsid w:val="00AF04A0"/>
    <w:rsid w:val="00AF1C75"/>
    <w:rsid w:val="00AF342A"/>
    <w:rsid w:val="00AF3726"/>
    <w:rsid w:val="00AF4011"/>
    <w:rsid w:val="00AF42AD"/>
    <w:rsid w:val="00AF5B6A"/>
    <w:rsid w:val="00AF5F31"/>
    <w:rsid w:val="00AF6384"/>
    <w:rsid w:val="00AF65DC"/>
    <w:rsid w:val="00AF7381"/>
    <w:rsid w:val="00AF7707"/>
    <w:rsid w:val="00B00A9E"/>
    <w:rsid w:val="00B01547"/>
    <w:rsid w:val="00B01F64"/>
    <w:rsid w:val="00B02EE5"/>
    <w:rsid w:val="00B03FEE"/>
    <w:rsid w:val="00B04011"/>
    <w:rsid w:val="00B04F43"/>
    <w:rsid w:val="00B05374"/>
    <w:rsid w:val="00B05719"/>
    <w:rsid w:val="00B05B00"/>
    <w:rsid w:val="00B0601D"/>
    <w:rsid w:val="00B06452"/>
    <w:rsid w:val="00B0681E"/>
    <w:rsid w:val="00B06D0F"/>
    <w:rsid w:val="00B07851"/>
    <w:rsid w:val="00B07943"/>
    <w:rsid w:val="00B07A9B"/>
    <w:rsid w:val="00B07B75"/>
    <w:rsid w:val="00B10230"/>
    <w:rsid w:val="00B1084A"/>
    <w:rsid w:val="00B10A9B"/>
    <w:rsid w:val="00B12141"/>
    <w:rsid w:val="00B146C6"/>
    <w:rsid w:val="00B1598A"/>
    <w:rsid w:val="00B16298"/>
    <w:rsid w:val="00B20210"/>
    <w:rsid w:val="00B204F7"/>
    <w:rsid w:val="00B2053D"/>
    <w:rsid w:val="00B20907"/>
    <w:rsid w:val="00B20FC5"/>
    <w:rsid w:val="00B2119C"/>
    <w:rsid w:val="00B215B2"/>
    <w:rsid w:val="00B221C0"/>
    <w:rsid w:val="00B226CA"/>
    <w:rsid w:val="00B2291E"/>
    <w:rsid w:val="00B239C6"/>
    <w:rsid w:val="00B26E87"/>
    <w:rsid w:val="00B270AD"/>
    <w:rsid w:val="00B2711B"/>
    <w:rsid w:val="00B2756E"/>
    <w:rsid w:val="00B276A2"/>
    <w:rsid w:val="00B27FC5"/>
    <w:rsid w:val="00B30B43"/>
    <w:rsid w:val="00B30B91"/>
    <w:rsid w:val="00B30C21"/>
    <w:rsid w:val="00B30F69"/>
    <w:rsid w:val="00B311FD"/>
    <w:rsid w:val="00B31F8D"/>
    <w:rsid w:val="00B322D2"/>
    <w:rsid w:val="00B324E3"/>
    <w:rsid w:val="00B32C02"/>
    <w:rsid w:val="00B32D18"/>
    <w:rsid w:val="00B32D2C"/>
    <w:rsid w:val="00B3393F"/>
    <w:rsid w:val="00B34BD0"/>
    <w:rsid w:val="00B352DD"/>
    <w:rsid w:val="00B3589E"/>
    <w:rsid w:val="00B36614"/>
    <w:rsid w:val="00B37016"/>
    <w:rsid w:val="00B37B69"/>
    <w:rsid w:val="00B404AA"/>
    <w:rsid w:val="00B404D3"/>
    <w:rsid w:val="00B44229"/>
    <w:rsid w:val="00B442F8"/>
    <w:rsid w:val="00B4451A"/>
    <w:rsid w:val="00B44658"/>
    <w:rsid w:val="00B44B6E"/>
    <w:rsid w:val="00B44D8B"/>
    <w:rsid w:val="00B45580"/>
    <w:rsid w:val="00B45EC0"/>
    <w:rsid w:val="00B46971"/>
    <w:rsid w:val="00B470FA"/>
    <w:rsid w:val="00B5110D"/>
    <w:rsid w:val="00B515B4"/>
    <w:rsid w:val="00B51780"/>
    <w:rsid w:val="00B51C03"/>
    <w:rsid w:val="00B52E1D"/>
    <w:rsid w:val="00B537CA"/>
    <w:rsid w:val="00B53DF3"/>
    <w:rsid w:val="00B545F2"/>
    <w:rsid w:val="00B55184"/>
    <w:rsid w:val="00B5546F"/>
    <w:rsid w:val="00B563DF"/>
    <w:rsid w:val="00B56AC2"/>
    <w:rsid w:val="00B575FA"/>
    <w:rsid w:val="00B609B1"/>
    <w:rsid w:val="00B61963"/>
    <w:rsid w:val="00B6252C"/>
    <w:rsid w:val="00B628F0"/>
    <w:rsid w:val="00B62A36"/>
    <w:rsid w:val="00B6346C"/>
    <w:rsid w:val="00B63784"/>
    <w:rsid w:val="00B643C2"/>
    <w:rsid w:val="00B64596"/>
    <w:rsid w:val="00B6470B"/>
    <w:rsid w:val="00B64A32"/>
    <w:rsid w:val="00B64AF4"/>
    <w:rsid w:val="00B64D8C"/>
    <w:rsid w:val="00B655C9"/>
    <w:rsid w:val="00B658D6"/>
    <w:rsid w:val="00B6663D"/>
    <w:rsid w:val="00B66C6D"/>
    <w:rsid w:val="00B67021"/>
    <w:rsid w:val="00B67127"/>
    <w:rsid w:val="00B67F86"/>
    <w:rsid w:val="00B70489"/>
    <w:rsid w:val="00B70FE6"/>
    <w:rsid w:val="00B71375"/>
    <w:rsid w:val="00B722A3"/>
    <w:rsid w:val="00B722C9"/>
    <w:rsid w:val="00B723D7"/>
    <w:rsid w:val="00B72414"/>
    <w:rsid w:val="00B72607"/>
    <w:rsid w:val="00B731A9"/>
    <w:rsid w:val="00B74081"/>
    <w:rsid w:val="00B74E0C"/>
    <w:rsid w:val="00B75124"/>
    <w:rsid w:val="00B75C04"/>
    <w:rsid w:val="00B76429"/>
    <w:rsid w:val="00B7697F"/>
    <w:rsid w:val="00B7732A"/>
    <w:rsid w:val="00B808D2"/>
    <w:rsid w:val="00B80CE7"/>
    <w:rsid w:val="00B80DFB"/>
    <w:rsid w:val="00B814E2"/>
    <w:rsid w:val="00B81E99"/>
    <w:rsid w:val="00B82619"/>
    <w:rsid w:val="00B82896"/>
    <w:rsid w:val="00B82FDA"/>
    <w:rsid w:val="00B83284"/>
    <w:rsid w:val="00B8355B"/>
    <w:rsid w:val="00B83EC4"/>
    <w:rsid w:val="00B840C7"/>
    <w:rsid w:val="00B84829"/>
    <w:rsid w:val="00B84DCC"/>
    <w:rsid w:val="00B84EB4"/>
    <w:rsid w:val="00B85238"/>
    <w:rsid w:val="00B85343"/>
    <w:rsid w:val="00B856E2"/>
    <w:rsid w:val="00B85E54"/>
    <w:rsid w:val="00B8643B"/>
    <w:rsid w:val="00B875FC"/>
    <w:rsid w:val="00B877D8"/>
    <w:rsid w:val="00B87E7F"/>
    <w:rsid w:val="00B87F4A"/>
    <w:rsid w:val="00B9025C"/>
    <w:rsid w:val="00B9038F"/>
    <w:rsid w:val="00B9041F"/>
    <w:rsid w:val="00B90580"/>
    <w:rsid w:val="00B90B62"/>
    <w:rsid w:val="00B913C2"/>
    <w:rsid w:val="00B9160B"/>
    <w:rsid w:val="00B917E7"/>
    <w:rsid w:val="00B91B94"/>
    <w:rsid w:val="00B91CA1"/>
    <w:rsid w:val="00B920F5"/>
    <w:rsid w:val="00B9231B"/>
    <w:rsid w:val="00B93428"/>
    <w:rsid w:val="00B94558"/>
    <w:rsid w:val="00B946A8"/>
    <w:rsid w:val="00B94922"/>
    <w:rsid w:val="00B94B4E"/>
    <w:rsid w:val="00B9578A"/>
    <w:rsid w:val="00B95C0D"/>
    <w:rsid w:val="00B95E20"/>
    <w:rsid w:val="00B96769"/>
    <w:rsid w:val="00B970CD"/>
    <w:rsid w:val="00B976F7"/>
    <w:rsid w:val="00B97766"/>
    <w:rsid w:val="00BA0E2F"/>
    <w:rsid w:val="00BA152B"/>
    <w:rsid w:val="00BA1991"/>
    <w:rsid w:val="00BA1E99"/>
    <w:rsid w:val="00BA2E2A"/>
    <w:rsid w:val="00BA41D3"/>
    <w:rsid w:val="00BA4564"/>
    <w:rsid w:val="00BA4FBA"/>
    <w:rsid w:val="00BA5484"/>
    <w:rsid w:val="00BA5974"/>
    <w:rsid w:val="00BA6E7F"/>
    <w:rsid w:val="00BB1812"/>
    <w:rsid w:val="00BB2012"/>
    <w:rsid w:val="00BB32F3"/>
    <w:rsid w:val="00BB3A9D"/>
    <w:rsid w:val="00BB4995"/>
    <w:rsid w:val="00BB4C18"/>
    <w:rsid w:val="00BB4F3B"/>
    <w:rsid w:val="00BB5510"/>
    <w:rsid w:val="00BB57D2"/>
    <w:rsid w:val="00BB5B2A"/>
    <w:rsid w:val="00BB5F0E"/>
    <w:rsid w:val="00BB615F"/>
    <w:rsid w:val="00BB61C8"/>
    <w:rsid w:val="00BB64AE"/>
    <w:rsid w:val="00BC015F"/>
    <w:rsid w:val="00BC127E"/>
    <w:rsid w:val="00BC204C"/>
    <w:rsid w:val="00BC2080"/>
    <w:rsid w:val="00BC27C0"/>
    <w:rsid w:val="00BC4034"/>
    <w:rsid w:val="00BC4CFC"/>
    <w:rsid w:val="00BC4D35"/>
    <w:rsid w:val="00BC5071"/>
    <w:rsid w:val="00BC5634"/>
    <w:rsid w:val="00BC58F5"/>
    <w:rsid w:val="00BD0C7B"/>
    <w:rsid w:val="00BD10E2"/>
    <w:rsid w:val="00BD15FC"/>
    <w:rsid w:val="00BD1833"/>
    <w:rsid w:val="00BD1E98"/>
    <w:rsid w:val="00BD240E"/>
    <w:rsid w:val="00BD2F91"/>
    <w:rsid w:val="00BD34EA"/>
    <w:rsid w:val="00BD36FD"/>
    <w:rsid w:val="00BD377B"/>
    <w:rsid w:val="00BD3B25"/>
    <w:rsid w:val="00BD42D9"/>
    <w:rsid w:val="00BD4386"/>
    <w:rsid w:val="00BD5458"/>
    <w:rsid w:val="00BD5CF5"/>
    <w:rsid w:val="00BD6811"/>
    <w:rsid w:val="00BD74DC"/>
    <w:rsid w:val="00BD7FDE"/>
    <w:rsid w:val="00BE0F51"/>
    <w:rsid w:val="00BE11E2"/>
    <w:rsid w:val="00BE2413"/>
    <w:rsid w:val="00BE254B"/>
    <w:rsid w:val="00BE2C2D"/>
    <w:rsid w:val="00BE30F9"/>
    <w:rsid w:val="00BE345A"/>
    <w:rsid w:val="00BE3FBC"/>
    <w:rsid w:val="00BE4309"/>
    <w:rsid w:val="00BE48AA"/>
    <w:rsid w:val="00BE4E57"/>
    <w:rsid w:val="00BE5175"/>
    <w:rsid w:val="00BE569F"/>
    <w:rsid w:val="00BE5AA1"/>
    <w:rsid w:val="00BE62CC"/>
    <w:rsid w:val="00BE7291"/>
    <w:rsid w:val="00BE7697"/>
    <w:rsid w:val="00BF0181"/>
    <w:rsid w:val="00BF06E7"/>
    <w:rsid w:val="00BF0D20"/>
    <w:rsid w:val="00BF0F43"/>
    <w:rsid w:val="00BF114D"/>
    <w:rsid w:val="00BF1616"/>
    <w:rsid w:val="00BF1773"/>
    <w:rsid w:val="00BF1A30"/>
    <w:rsid w:val="00BF1D2C"/>
    <w:rsid w:val="00BF1E71"/>
    <w:rsid w:val="00BF1FD5"/>
    <w:rsid w:val="00BF2619"/>
    <w:rsid w:val="00BF302D"/>
    <w:rsid w:val="00BF30F2"/>
    <w:rsid w:val="00BF3470"/>
    <w:rsid w:val="00BF3847"/>
    <w:rsid w:val="00BF3DCA"/>
    <w:rsid w:val="00BF523D"/>
    <w:rsid w:val="00BF537D"/>
    <w:rsid w:val="00BF5861"/>
    <w:rsid w:val="00BF6BCF"/>
    <w:rsid w:val="00BF6EE0"/>
    <w:rsid w:val="00BF6FD5"/>
    <w:rsid w:val="00BF7E05"/>
    <w:rsid w:val="00C0059B"/>
    <w:rsid w:val="00C02675"/>
    <w:rsid w:val="00C02737"/>
    <w:rsid w:val="00C03212"/>
    <w:rsid w:val="00C03763"/>
    <w:rsid w:val="00C03AEF"/>
    <w:rsid w:val="00C03DD7"/>
    <w:rsid w:val="00C04122"/>
    <w:rsid w:val="00C0443F"/>
    <w:rsid w:val="00C047C4"/>
    <w:rsid w:val="00C05DBE"/>
    <w:rsid w:val="00C0601E"/>
    <w:rsid w:val="00C061D2"/>
    <w:rsid w:val="00C06757"/>
    <w:rsid w:val="00C06B28"/>
    <w:rsid w:val="00C06DB0"/>
    <w:rsid w:val="00C117F8"/>
    <w:rsid w:val="00C131A1"/>
    <w:rsid w:val="00C1357E"/>
    <w:rsid w:val="00C13F98"/>
    <w:rsid w:val="00C1497F"/>
    <w:rsid w:val="00C15255"/>
    <w:rsid w:val="00C15411"/>
    <w:rsid w:val="00C15759"/>
    <w:rsid w:val="00C15B2B"/>
    <w:rsid w:val="00C16A70"/>
    <w:rsid w:val="00C16B80"/>
    <w:rsid w:val="00C179A1"/>
    <w:rsid w:val="00C200F8"/>
    <w:rsid w:val="00C203CE"/>
    <w:rsid w:val="00C20507"/>
    <w:rsid w:val="00C20556"/>
    <w:rsid w:val="00C206AB"/>
    <w:rsid w:val="00C21190"/>
    <w:rsid w:val="00C219D7"/>
    <w:rsid w:val="00C21BCA"/>
    <w:rsid w:val="00C21BD5"/>
    <w:rsid w:val="00C21E47"/>
    <w:rsid w:val="00C221FE"/>
    <w:rsid w:val="00C23105"/>
    <w:rsid w:val="00C2375D"/>
    <w:rsid w:val="00C23C42"/>
    <w:rsid w:val="00C23F44"/>
    <w:rsid w:val="00C241CE"/>
    <w:rsid w:val="00C2456E"/>
    <w:rsid w:val="00C246FC"/>
    <w:rsid w:val="00C24A08"/>
    <w:rsid w:val="00C259C3"/>
    <w:rsid w:val="00C25DC8"/>
    <w:rsid w:val="00C26207"/>
    <w:rsid w:val="00C26A49"/>
    <w:rsid w:val="00C26E0C"/>
    <w:rsid w:val="00C27045"/>
    <w:rsid w:val="00C277E9"/>
    <w:rsid w:val="00C27D0E"/>
    <w:rsid w:val="00C30237"/>
    <w:rsid w:val="00C30C30"/>
    <w:rsid w:val="00C31697"/>
    <w:rsid w:val="00C31C23"/>
    <w:rsid w:val="00C32D21"/>
    <w:rsid w:val="00C32D26"/>
    <w:rsid w:val="00C3351D"/>
    <w:rsid w:val="00C33930"/>
    <w:rsid w:val="00C352A1"/>
    <w:rsid w:val="00C352F5"/>
    <w:rsid w:val="00C35ADD"/>
    <w:rsid w:val="00C360EF"/>
    <w:rsid w:val="00C36120"/>
    <w:rsid w:val="00C36320"/>
    <w:rsid w:val="00C3664B"/>
    <w:rsid w:val="00C37183"/>
    <w:rsid w:val="00C37302"/>
    <w:rsid w:val="00C41FB7"/>
    <w:rsid w:val="00C426D4"/>
    <w:rsid w:val="00C4298D"/>
    <w:rsid w:val="00C42B94"/>
    <w:rsid w:val="00C43240"/>
    <w:rsid w:val="00C43E40"/>
    <w:rsid w:val="00C43E8B"/>
    <w:rsid w:val="00C44028"/>
    <w:rsid w:val="00C44CDD"/>
    <w:rsid w:val="00C45072"/>
    <w:rsid w:val="00C45907"/>
    <w:rsid w:val="00C4675D"/>
    <w:rsid w:val="00C46CAB"/>
    <w:rsid w:val="00C50093"/>
    <w:rsid w:val="00C5039A"/>
    <w:rsid w:val="00C50BEE"/>
    <w:rsid w:val="00C50C1A"/>
    <w:rsid w:val="00C510A7"/>
    <w:rsid w:val="00C51269"/>
    <w:rsid w:val="00C51687"/>
    <w:rsid w:val="00C51D51"/>
    <w:rsid w:val="00C52D02"/>
    <w:rsid w:val="00C536EA"/>
    <w:rsid w:val="00C539CA"/>
    <w:rsid w:val="00C53A9A"/>
    <w:rsid w:val="00C541A7"/>
    <w:rsid w:val="00C5445F"/>
    <w:rsid w:val="00C548D7"/>
    <w:rsid w:val="00C54CF8"/>
    <w:rsid w:val="00C54FB9"/>
    <w:rsid w:val="00C55EE1"/>
    <w:rsid w:val="00C565B8"/>
    <w:rsid w:val="00C56F86"/>
    <w:rsid w:val="00C578D4"/>
    <w:rsid w:val="00C609FF"/>
    <w:rsid w:val="00C60A99"/>
    <w:rsid w:val="00C60D96"/>
    <w:rsid w:val="00C61B5B"/>
    <w:rsid w:val="00C61FE3"/>
    <w:rsid w:val="00C620A7"/>
    <w:rsid w:val="00C62C74"/>
    <w:rsid w:val="00C640F8"/>
    <w:rsid w:val="00C640FD"/>
    <w:rsid w:val="00C64121"/>
    <w:rsid w:val="00C64CE7"/>
    <w:rsid w:val="00C64D16"/>
    <w:rsid w:val="00C6605C"/>
    <w:rsid w:val="00C6648B"/>
    <w:rsid w:val="00C666A5"/>
    <w:rsid w:val="00C66FA8"/>
    <w:rsid w:val="00C67E9E"/>
    <w:rsid w:val="00C7043D"/>
    <w:rsid w:val="00C7091D"/>
    <w:rsid w:val="00C712FB"/>
    <w:rsid w:val="00C71391"/>
    <w:rsid w:val="00C71B7E"/>
    <w:rsid w:val="00C71BE4"/>
    <w:rsid w:val="00C72FAA"/>
    <w:rsid w:val="00C7322D"/>
    <w:rsid w:val="00C73D16"/>
    <w:rsid w:val="00C74840"/>
    <w:rsid w:val="00C74E27"/>
    <w:rsid w:val="00C74F77"/>
    <w:rsid w:val="00C7501E"/>
    <w:rsid w:val="00C761A0"/>
    <w:rsid w:val="00C76229"/>
    <w:rsid w:val="00C76AF4"/>
    <w:rsid w:val="00C77C8D"/>
    <w:rsid w:val="00C80AD7"/>
    <w:rsid w:val="00C81CB1"/>
    <w:rsid w:val="00C823F7"/>
    <w:rsid w:val="00C839E0"/>
    <w:rsid w:val="00C83C9A"/>
    <w:rsid w:val="00C84A93"/>
    <w:rsid w:val="00C84F07"/>
    <w:rsid w:val="00C853AA"/>
    <w:rsid w:val="00C85ECB"/>
    <w:rsid w:val="00C86503"/>
    <w:rsid w:val="00C86645"/>
    <w:rsid w:val="00C86688"/>
    <w:rsid w:val="00C87222"/>
    <w:rsid w:val="00C877E4"/>
    <w:rsid w:val="00C87AA8"/>
    <w:rsid w:val="00C87FE9"/>
    <w:rsid w:val="00C90457"/>
    <w:rsid w:val="00C90D15"/>
    <w:rsid w:val="00C91696"/>
    <w:rsid w:val="00C916BD"/>
    <w:rsid w:val="00C91D15"/>
    <w:rsid w:val="00C922AE"/>
    <w:rsid w:val="00C92448"/>
    <w:rsid w:val="00C9245D"/>
    <w:rsid w:val="00C92CB4"/>
    <w:rsid w:val="00C93B21"/>
    <w:rsid w:val="00C94067"/>
    <w:rsid w:val="00C9412A"/>
    <w:rsid w:val="00C941DE"/>
    <w:rsid w:val="00C94B79"/>
    <w:rsid w:val="00C95384"/>
    <w:rsid w:val="00C9664D"/>
    <w:rsid w:val="00C967C3"/>
    <w:rsid w:val="00C972F4"/>
    <w:rsid w:val="00C97878"/>
    <w:rsid w:val="00CA1653"/>
    <w:rsid w:val="00CA261F"/>
    <w:rsid w:val="00CA2C74"/>
    <w:rsid w:val="00CA2CC4"/>
    <w:rsid w:val="00CA37FB"/>
    <w:rsid w:val="00CA395E"/>
    <w:rsid w:val="00CA3E4B"/>
    <w:rsid w:val="00CA3F4E"/>
    <w:rsid w:val="00CA47DA"/>
    <w:rsid w:val="00CA4F8B"/>
    <w:rsid w:val="00CA5952"/>
    <w:rsid w:val="00CA5E3F"/>
    <w:rsid w:val="00CA5E7F"/>
    <w:rsid w:val="00CA6336"/>
    <w:rsid w:val="00CA6DFC"/>
    <w:rsid w:val="00CB0165"/>
    <w:rsid w:val="00CB0E5C"/>
    <w:rsid w:val="00CB120A"/>
    <w:rsid w:val="00CB12E3"/>
    <w:rsid w:val="00CB1733"/>
    <w:rsid w:val="00CB1C2A"/>
    <w:rsid w:val="00CB25ED"/>
    <w:rsid w:val="00CB2BED"/>
    <w:rsid w:val="00CB35BE"/>
    <w:rsid w:val="00CB3D60"/>
    <w:rsid w:val="00CB430D"/>
    <w:rsid w:val="00CB48B5"/>
    <w:rsid w:val="00CB4A7C"/>
    <w:rsid w:val="00CB4C15"/>
    <w:rsid w:val="00CB4C9E"/>
    <w:rsid w:val="00CB5667"/>
    <w:rsid w:val="00CB595D"/>
    <w:rsid w:val="00CB69D3"/>
    <w:rsid w:val="00CB6FF4"/>
    <w:rsid w:val="00CB7179"/>
    <w:rsid w:val="00CB74CE"/>
    <w:rsid w:val="00CB7AE8"/>
    <w:rsid w:val="00CB7CA7"/>
    <w:rsid w:val="00CC00B0"/>
    <w:rsid w:val="00CC01CC"/>
    <w:rsid w:val="00CC08E5"/>
    <w:rsid w:val="00CC22AA"/>
    <w:rsid w:val="00CC245B"/>
    <w:rsid w:val="00CC25F4"/>
    <w:rsid w:val="00CC31E8"/>
    <w:rsid w:val="00CC32C8"/>
    <w:rsid w:val="00CC4086"/>
    <w:rsid w:val="00CC4131"/>
    <w:rsid w:val="00CC456E"/>
    <w:rsid w:val="00CC533A"/>
    <w:rsid w:val="00CC5B69"/>
    <w:rsid w:val="00CC5D63"/>
    <w:rsid w:val="00CC62E8"/>
    <w:rsid w:val="00CC65CE"/>
    <w:rsid w:val="00CC6E1C"/>
    <w:rsid w:val="00CC742F"/>
    <w:rsid w:val="00CC7C70"/>
    <w:rsid w:val="00CD0031"/>
    <w:rsid w:val="00CD087A"/>
    <w:rsid w:val="00CD15F3"/>
    <w:rsid w:val="00CD1861"/>
    <w:rsid w:val="00CD1AC9"/>
    <w:rsid w:val="00CD2145"/>
    <w:rsid w:val="00CD30DB"/>
    <w:rsid w:val="00CD3E50"/>
    <w:rsid w:val="00CD4A7B"/>
    <w:rsid w:val="00CD54DB"/>
    <w:rsid w:val="00CD6B47"/>
    <w:rsid w:val="00CD6C34"/>
    <w:rsid w:val="00CD6E78"/>
    <w:rsid w:val="00CD7CB3"/>
    <w:rsid w:val="00CE0260"/>
    <w:rsid w:val="00CE0787"/>
    <w:rsid w:val="00CE0A5C"/>
    <w:rsid w:val="00CE0A87"/>
    <w:rsid w:val="00CE0E36"/>
    <w:rsid w:val="00CE11D3"/>
    <w:rsid w:val="00CE12C2"/>
    <w:rsid w:val="00CE1EEF"/>
    <w:rsid w:val="00CE24B6"/>
    <w:rsid w:val="00CE2875"/>
    <w:rsid w:val="00CE2945"/>
    <w:rsid w:val="00CE2AC8"/>
    <w:rsid w:val="00CE315F"/>
    <w:rsid w:val="00CE3728"/>
    <w:rsid w:val="00CE3A45"/>
    <w:rsid w:val="00CE462A"/>
    <w:rsid w:val="00CE4980"/>
    <w:rsid w:val="00CE4D2A"/>
    <w:rsid w:val="00CE5149"/>
    <w:rsid w:val="00CE5A9B"/>
    <w:rsid w:val="00CE5C26"/>
    <w:rsid w:val="00CE5D5A"/>
    <w:rsid w:val="00CE694B"/>
    <w:rsid w:val="00CE7909"/>
    <w:rsid w:val="00CE7A6E"/>
    <w:rsid w:val="00CE7D71"/>
    <w:rsid w:val="00CF0339"/>
    <w:rsid w:val="00CF048D"/>
    <w:rsid w:val="00CF06C6"/>
    <w:rsid w:val="00CF2C39"/>
    <w:rsid w:val="00CF32E4"/>
    <w:rsid w:val="00CF37C6"/>
    <w:rsid w:val="00CF3C78"/>
    <w:rsid w:val="00CF468A"/>
    <w:rsid w:val="00CF48B9"/>
    <w:rsid w:val="00CF5423"/>
    <w:rsid w:val="00CF5AB0"/>
    <w:rsid w:val="00CF6C3B"/>
    <w:rsid w:val="00CF6CD8"/>
    <w:rsid w:val="00CF6E61"/>
    <w:rsid w:val="00CF735B"/>
    <w:rsid w:val="00CF7E30"/>
    <w:rsid w:val="00D00714"/>
    <w:rsid w:val="00D016AA"/>
    <w:rsid w:val="00D02CA9"/>
    <w:rsid w:val="00D03641"/>
    <w:rsid w:val="00D03D44"/>
    <w:rsid w:val="00D050B2"/>
    <w:rsid w:val="00D05863"/>
    <w:rsid w:val="00D058E4"/>
    <w:rsid w:val="00D06538"/>
    <w:rsid w:val="00D06ABD"/>
    <w:rsid w:val="00D0724A"/>
    <w:rsid w:val="00D100A7"/>
    <w:rsid w:val="00D1044B"/>
    <w:rsid w:val="00D10B65"/>
    <w:rsid w:val="00D1144D"/>
    <w:rsid w:val="00D118A0"/>
    <w:rsid w:val="00D11CA6"/>
    <w:rsid w:val="00D1215D"/>
    <w:rsid w:val="00D1219E"/>
    <w:rsid w:val="00D124C0"/>
    <w:rsid w:val="00D130D7"/>
    <w:rsid w:val="00D132C1"/>
    <w:rsid w:val="00D14476"/>
    <w:rsid w:val="00D1465A"/>
    <w:rsid w:val="00D156E3"/>
    <w:rsid w:val="00D156FB"/>
    <w:rsid w:val="00D15C02"/>
    <w:rsid w:val="00D165A1"/>
    <w:rsid w:val="00D16729"/>
    <w:rsid w:val="00D16D14"/>
    <w:rsid w:val="00D16FBD"/>
    <w:rsid w:val="00D17415"/>
    <w:rsid w:val="00D17CD9"/>
    <w:rsid w:val="00D202B5"/>
    <w:rsid w:val="00D205C8"/>
    <w:rsid w:val="00D20971"/>
    <w:rsid w:val="00D20B98"/>
    <w:rsid w:val="00D20C63"/>
    <w:rsid w:val="00D22D36"/>
    <w:rsid w:val="00D22D5A"/>
    <w:rsid w:val="00D23003"/>
    <w:rsid w:val="00D233A2"/>
    <w:rsid w:val="00D24136"/>
    <w:rsid w:val="00D246F0"/>
    <w:rsid w:val="00D24BEF"/>
    <w:rsid w:val="00D261F6"/>
    <w:rsid w:val="00D26892"/>
    <w:rsid w:val="00D26A87"/>
    <w:rsid w:val="00D2740E"/>
    <w:rsid w:val="00D274D1"/>
    <w:rsid w:val="00D27A74"/>
    <w:rsid w:val="00D3095C"/>
    <w:rsid w:val="00D30E43"/>
    <w:rsid w:val="00D31161"/>
    <w:rsid w:val="00D314B7"/>
    <w:rsid w:val="00D31E2B"/>
    <w:rsid w:val="00D3249A"/>
    <w:rsid w:val="00D3290A"/>
    <w:rsid w:val="00D32E1D"/>
    <w:rsid w:val="00D33168"/>
    <w:rsid w:val="00D3427E"/>
    <w:rsid w:val="00D35218"/>
    <w:rsid w:val="00D40032"/>
    <w:rsid w:val="00D4036E"/>
    <w:rsid w:val="00D40FDB"/>
    <w:rsid w:val="00D4189A"/>
    <w:rsid w:val="00D42076"/>
    <w:rsid w:val="00D42231"/>
    <w:rsid w:val="00D43BBD"/>
    <w:rsid w:val="00D43C13"/>
    <w:rsid w:val="00D44821"/>
    <w:rsid w:val="00D44B06"/>
    <w:rsid w:val="00D4645A"/>
    <w:rsid w:val="00D478ED"/>
    <w:rsid w:val="00D50B78"/>
    <w:rsid w:val="00D512DE"/>
    <w:rsid w:val="00D519EF"/>
    <w:rsid w:val="00D51A17"/>
    <w:rsid w:val="00D51AEF"/>
    <w:rsid w:val="00D51B39"/>
    <w:rsid w:val="00D52D7A"/>
    <w:rsid w:val="00D52EED"/>
    <w:rsid w:val="00D52F32"/>
    <w:rsid w:val="00D5369C"/>
    <w:rsid w:val="00D53D91"/>
    <w:rsid w:val="00D5535D"/>
    <w:rsid w:val="00D57001"/>
    <w:rsid w:val="00D575C5"/>
    <w:rsid w:val="00D5793B"/>
    <w:rsid w:val="00D57FD0"/>
    <w:rsid w:val="00D60770"/>
    <w:rsid w:val="00D60F37"/>
    <w:rsid w:val="00D6159C"/>
    <w:rsid w:val="00D61630"/>
    <w:rsid w:val="00D61BC7"/>
    <w:rsid w:val="00D6216A"/>
    <w:rsid w:val="00D623F5"/>
    <w:rsid w:val="00D63546"/>
    <w:rsid w:val="00D63E6E"/>
    <w:rsid w:val="00D641D4"/>
    <w:rsid w:val="00D64233"/>
    <w:rsid w:val="00D64643"/>
    <w:rsid w:val="00D6490C"/>
    <w:rsid w:val="00D6542B"/>
    <w:rsid w:val="00D65B80"/>
    <w:rsid w:val="00D65BD0"/>
    <w:rsid w:val="00D65F11"/>
    <w:rsid w:val="00D66141"/>
    <w:rsid w:val="00D66985"/>
    <w:rsid w:val="00D66B27"/>
    <w:rsid w:val="00D67891"/>
    <w:rsid w:val="00D678FC"/>
    <w:rsid w:val="00D67929"/>
    <w:rsid w:val="00D67B43"/>
    <w:rsid w:val="00D70716"/>
    <w:rsid w:val="00D71791"/>
    <w:rsid w:val="00D720AD"/>
    <w:rsid w:val="00D7235E"/>
    <w:rsid w:val="00D7281B"/>
    <w:rsid w:val="00D730F9"/>
    <w:rsid w:val="00D73AFE"/>
    <w:rsid w:val="00D74F48"/>
    <w:rsid w:val="00D75321"/>
    <w:rsid w:val="00D75C41"/>
    <w:rsid w:val="00D75C54"/>
    <w:rsid w:val="00D75F12"/>
    <w:rsid w:val="00D76A3E"/>
    <w:rsid w:val="00D76FC4"/>
    <w:rsid w:val="00D772A8"/>
    <w:rsid w:val="00D77409"/>
    <w:rsid w:val="00D77487"/>
    <w:rsid w:val="00D77EBE"/>
    <w:rsid w:val="00D80BBB"/>
    <w:rsid w:val="00D80C7E"/>
    <w:rsid w:val="00D81DE1"/>
    <w:rsid w:val="00D82B2C"/>
    <w:rsid w:val="00D82CC6"/>
    <w:rsid w:val="00D82EC4"/>
    <w:rsid w:val="00D8323C"/>
    <w:rsid w:val="00D834D6"/>
    <w:rsid w:val="00D8385E"/>
    <w:rsid w:val="00D839BC"/>
    <w:rsid w:val="00D856F1"/>
    <w:rsid w:val="00D858DD"/>
    <w:rsid w:val="00D85EE2"/>
    <w:rsid w:val="00D86B04"/>
    <w:rsid w:val="00D86F93"/>
    <w:rsid w:val="00D86FA7"/>
    <w:rsid w:val="00D87070"/>
    <w:rsid w:val="00D8720E"/>
    <w:rsid w:val="00D90238"/>
    <w:rsid w:val="00D90B15"/>
    <w:rsid w:val="00D911A8"/>
    <w:rsid w:val="00D915CB"/>
    <w:rsid w:val="00D91E91"/>
    <w:rsid w:val="00D92861"/>
    <w:rsid w:val="00D9296C"/>
    <w:rsid w:val="00D92B84"/>
    <w:rsid w:val="00D92E85"/>
    <w:rsid w:val="00D93184"/>
    <w:rsid w:val="00D933CF"/>
    <w:rsid w:val="00D935AB"/>
    <w:rsid w:val="00D93874"/>
    <w:rsid w:val="00D9435E"/>
    <w:rsid w:val="00D9454D"/>
    <w:rsid w:val="00D94983"/>
    <w:rsid w:val="00D94A5D"/>
    <w:rsid w:val="00D94FF4"/>
    <w:rsid w:val="00D953D3"/>
    <w:rsid w:val="00D95961"/>
    <w:rsid w:val="00D95C99"/>
    <w:rsid w:val="00D963B5"/>
    <w:rsid w:val="00D9692B"/>
    <w:rsid w:val="00D96DF8"/>
    <w:rsid w:val="00D96F22"/>
    <w:rsid w:val="00D971E9"/>
    <w:rsid w:val="00D9734F"/>
    <w:rsid w:val="00D97503"/>
    <w:rsid w:val="00D97D00"/>
    <w:rsid w:val="00DA0764"/>
    <w:rsid w:val="00DA0D96"/>
    <w:rsid w:val="00DA1E7A"/>
    <w:rsid w:val="00DA219A"/>
    <w:rsid w:val="00DA29CA"/>
    <w:rsid w:val="00DA2A44"/>
    <w:rsid w:val="00DA2BDF"/>
    <w:rsid w:val="00DA3294"/>
    <w:rsid w:val="00DA3FBE"/>
    <w:rsid w:val="00DA40A0"/>
    <w:rsid w:val="00DA4309"/>
    <w:rsid w:val="00DA488F"/>
    <w:rsid w:val="00DA4E09"/>
    <w:rsid w:val="00DA526E"/>
    <w:rsid w:val="00DA584C"/>
    <w:rsid w:val="00DA5AE7"/>
    <w:rsid w:val="00DA5DAC"/>
    <w:rsid w:val="00DA5FEC"/>
    <w:rsid w:val="00DA6492"/>
    <w:rsid w:val="00DA7014"/>
    <w:rsid w:val="00DA74C0"/>
    <w:rsid w:val="00DB060E"/>
    <w:rsid w:val="00DB069D"/>
    <w:rsid w:val="00DB13C3"/>
    <w:rsid w:val="00DB250D"/>
    <w:rsid w:val="00DB2822"/>
    <w:rsid w:val="00DB2D60"/>
    <w:rsid w:val="00DB3C4F"/>
    <w:rsid w:val="00DB46EA"/>
    <w:rsid w:val="00DB57C7"/>
    <w:rsid w:val="00DB5A27"/>
    <w:rsid w:val="00DB5BFC"/>
    <w:rsid w:val="00DB6824"/>
    <w:rsid w:val="00DB75C9"/>
    <w:rsid w:val="00DB79C3"/>
    <w:rsid w:val="00DB7E59"/>
    <w:rsid w:val="00DC139A"/>
    <w:rsid w:val="00DC16E9"/>
    <w:rsid w:val="00DC17C7"/>
    <w:rsid w:val="00DC1D50"/>
    <w:rsid w:val="00DC1E5D"/>
    <w:rsid w:val="00DC22F7"/>
    <w:rsid w:val="00DC25AE"/>
    <w:rsid w:val="00DC2A20"/>
    <w:rsid w:val="00DC2AF0"/>
    <w:rsid w:val="00DC34F2"/>
    <w:rsid w:val="00DC3867"/>
    <w:rsid w:val="00DC63D9"/>
    <w:rsid w:val="00DC6849"/>
    <w:rsid w:val="00DC7B57"/>
    <w:rsid w:val="00DC7D92"/>
    <w:rsid w:val="00DD003C"/>
    <w:rsid w:val="00DD0262"/>
    <w:rsid w:val="00DD224B"/>
    <w:rsid w:val="00DD270E"/>
    <w:rsid w:val="00DD2FC0"/>
    <w:rsid w:val="00DD3251"/>
    <w:rsid w:val="00DD37BD"/>
    <w:rsid w:val="00DD3CA6"/>
    <w:rsid w:val="00DD3DE2"/>
    <w:rsid w:val="00DD54CA"/>
    <w:rsid w:val="00DD58B0"/>
    <w:rsid w:val="00DD5D5A"/>
    <w:rsid w:val="00DD64E9"/>
    <w:rsid w:val="00DD66BB"/>
    <w:rsid w:val="00DD7E57"/>
    <w:rsid w:val="00DE06DD"/>
    <w:rsid w:val="00DE0931"/>
    <w:rsid w:val="00DE1217"/>
    <w:rsid w:val="00DE3251"/>
    <w:rsid w:val="00DE3FF3"/>
    <w:rsid w:val="00DE435E"/>
    <w:rsid w:val="00DE4409"/>
    <w:rsid w:val="00DE457D"/>
    <w:rsid w:val="00DE4B2D"/>
    <w:rsid w:val="00DE5120"/>
    <w:rsid w:val="00DE5159"/>
    <w:rsid w:val="00DE521B"/>
    <w:rsid w:val="00DE5555"/>
    <w:rsid w:val="00DE5A0B"/>
    <w:rsid w:val="00DE5A92"/>
    <w:rsid w:val="00DE6EA5"/>
    <w:rsid w:val="00DE6F44"/>
    <w:rsid w:val="00DE737A"/>
    <w:rsid w:val="00DF1978"/>
    <w:rsid w:val="00DF1BA8"/>
    <w:rsid w:val="00DF24DD"/>
    <w:rsid w:val="00DF2E10"/>
    <w:rsid w:val="00DF3B06"/>
    <w:rsid w:val="00DF538F"/>
    <w:rsid w:val="00DF5955"/>
    <w:rsid w:val="00DF741A"/>
    <w:rsid w:val="00DF7880"/>
    <w:rsid w:val="00E00288"/>
    <w:rsid w:val="00E0064E"/>
    <w:rsid w:val="00E01912"/>
    <w:rsid w:val="00E027DC"/>
    <w:rsid w:val="00E02C84"/>
    <w:rsid w:val="00E02D7B"/>
    <w:rsid w:val="00E03EDF"/>
    <w:rsid w:val="00E04413"/>
    <w:rsid w:val="00E045B3"/>
    <w:rsid w:val="00E0480F"/>
    <w:rsid w:val="00E049AB"/>
    <w:rsid w:val="00E05420"/>
    <w:rsid w:val="00E06A2F"/>
    <w:rsid w:val="00E073E5"/>
    <w:rsid w:val="00E073EE"/>
    <w:rsid w:val="00E10A51"/>
    <w:rsid w:val="00E10A8F"/>
    <w:rsid w:val="00E10BC8"/>
    <w:rsid w:val="00E1169A"/>
    <w:rsid w:val="00E11823"/>
    <w:rsid w:val="00E11F85"/>
    <w:rsid w:val="00E12012"/>
    <w:rsid w:val="00E12072"/>
    <w:rsid w:val="00E12475"/>
    <w:rsid w:val="00E12E51"/>
    <w:rsid w:val="00E12EA4"/>
    <w:rsid w:val="00E13460"/>
    <w:rsid w:val="00E13FC6"/>
    <w:rsid w:val="00E152AB"/>
    <w:rsid w:val="00E157B7"/>
    <w:rsid w:val="00E15BC3"/>
    <w:rsid w:val="00E15BFD"/>
    <w:rsid w:val="00E16709"/>
    <w:rsid w:val="00E168F9"/>
    <w:rsid w:val="00E172E8"/>
    <w:rsid w:val="00E173C1"/>
    <w:rsid w:val="00E1742E"/>
    <w:rsid w:val="00E174F3"/>
    <w:rsid w:val="00E178C1"/>
    <w:rsid w:val="00E17C2F"/>
    <w:rsid w:val="00E20585"/>
    <w:rsid w:val="00E20788"/>
    <w:rsid w:val="00E20FD4"/>
    <w:rsid w:val="00E2117E"/>
    <w:rsid w:val="00E21311"/>
    <w:rsid w:val="00E2233B"/>
    <w:rsid w:val="00E23309"/>
    <w:rsid w:val="00E238A4"/>
    <w:rsid w:val="00E23A2D"/>
    <w:rsid w:val="00E23D8F"/>
    <w:rsid w:val="00E23F6A"/>
    <w:rsid w:val="00E25E83"/>
    <w:rsid w:val="00E26C04"/>
    <w:rsid w:val="00E27C22"/>
    <w:rsid w:val="00E305FE"/>
    <w:rsid w:val="00E31082"/>
    <w:rsid w:val="00E31B86"/>
    <w:rsid w:val="00E32078"/>
    <w:rsid w:val="00E322EC"/>
    <w:rsid w:val="00E324BB"/>
    <w:rsid w:val="00E32C0F"/>
    <w:rsid w:val="00E3311F"/>
    <w:rsid w:val="00E3377D"/>
    <w:rsid w:val="00E33AA3"/>
    <w:rsid w:val="00E34EEC"/>
    <w:rsid w:val="00E35416"/>
    <w:rsid w:val="00E356C2"/>
    <w:rsid w:val="00E35903"/>
    <w:rsid w:val="00E36249"/>
    <w:rsid w:val="00E36CBC"/>
    <w:rsid w:val="00E375BC"/>
    <w:rsid w:val="00E37741"/>
    <w:rsid w:val="00E37743"/>
    <w:rsid w:val="00E40002"/>
    <w:rsid w:val="00E41310"/>
    <w:rsid w:val="00E41479"/>
    <w:rsid w:val="00E427BC"/>
    <w:rsid w:val="00E42DE9"/>
    <w:rsid w:val="00E43291"/>
    <w:rsid w:val="00E434FD"/>
    <w:rsid w:val="00E435CC"/>
    <w:rsid w:val="00E43BD0"/>
    <w:rsid w:val="00E44101"/>
    <w:rsid w:val="00E44201"/>
    <w:rsid w:val="00E44317"/>
    <w:rsid w:val="00E447B5"/>
    <w:rsid w:val="00E4539A"/>
    <w:rsid w:val="00E456B5"/>
    <w:rsid w:val="00E4610E"/>
    <w:rsid w:val="00E4650A"/>
    <w:rsid w:val="00E47000"/>
    <w:rsid w:val="00E4797A"/>
    <w:rsid w:val="00E47D0C"/>
    <w:rsid w:val="00E50BC8"/>
    <w:rsid w:val="00E52048"/>
    <w:rsid w:val="00E52375"/>
    <w:rsid w:val="00E52571"/>
    <w:rsid w:val="00E53290"/>
    <w:rsid w:val="00E53884"/>
    <w:rsid w:val="00E539D6"/>
    <w:rsid w:val="00E547D6"/>
    <w:rsid w:val="00E558A8"/>
    <w:rsid w:val="00E56FA9"/>
    <w:rsid w:val="00E573D4"/>
    <w:rsid w:val="00E57468"/>
    <w:rsid w:val="00E607E5"/>
    <w:rsid w:val="00E60B65"/>
    <w:rsid w:val="00E60BD5"/>
    <w:rsid w:val="00E60D7B"/>
    <w:rsid w:val="00E615D3"/>
    <w:rsid w:val="00E63537"/>
    <w:rsid w:val="00E635C6"/>
    <w:rsid w:val="00E639B8"/>
    <w:rsid w:val="00E63D23"/>
    <w:rsid w:val="00E64798"/>
    <w:rsid w:val="00E64821"/>
    <w:rsid w:val="00E64AA3"/>
    <w:rsid w:val="00E658C6"/>
    <w:rsid w:val="00E6619B"/>
    <w:rsid w:val="00E66FFA"/>
    <w:rsid w:val="00E6707D"/>
    <w:rsid w:val="00E67621"/>
    <w:rsid w:val="00E678C3"/>
    <w:rsid w:val="00E678D1"/>
    <w:rsid w:val="00E67B9C"/>
    <w:rsid w:val="00E70B70"/>
    <w:rsid w:val="00E70DC5"/>
    <w:rsid w:val="00E71E29"/>
    <w:rsid w:val="00E72032"/>
    <w:rsid w:val="00E7229A"/>
    <w:rsid w:val="00E72706"/>
    <w:rsid w:val="00E7338C"/>
    <w:rsid w:val="00E733B9"/>
    <w:rsid w:val="00E7344B"/>
    <w:rsid w:val="00E73EB9"/>
    <w:rsid w:val="00E74251"/>
    <w:rsid w:val="00E743A8"/>
    <w:rsid w:val="00E744BF"/>
    <w:rsid w:val="00E74DF3"/>
    <w:rsid w:val="00E75113"/>
    <w:rsid w:val="00E76691"/>
    <w:rsid w:val="00E773BB"/>
    <w:rsid w:val="00E77452"/>
    <w:rsid w:val="00E77D8D"/>
    <w:rsid w:val="00E77E1F"/>
    <w:rsid w:val="00E80068"/>
    <w:rsid w:val="00E80834"/>
    <w:rsid w:val="00E8199D"/>
    <w:rsid w:val="00E819C1"/>
    <w:rsid w:val="00E81E81"/>
    <w:rsid w:val="00E822BD"/>
    <w:rsid w:val="00E82474"/>
    <w:rsid w:val="00E833F7"/>
    <w:rsid w:val="00E834CD"/>
    <w:rsid w:val="00E83B73"/>
    <w:rsid w:val="00E84495"/>
    <w:rsid w:val="00E84798"/>
    <w:rsid w:val="00E849C5"/>
    <w:rsid w:val="00E86498"/>
    <w:rsid w:val="00E866CC"/>
    <w:rsid w:val="00E86849"/>
    <w:rsid w:val="00E8747B"/>
    <w:rsid w:val="00E874C3"/>
    <w:rsid w:val="00E905DB"/>
    <w:rsid w:val="00E907CB"/>
    <w:rsid w:val="00E90970"/>
    <w:rsid w:val="00E909D0"/>
    <w:rsid w:val="00E91044"/>
    <w:rsid w:val="00E915CC"/>
    <w:rsid w:val="00E92068"/>
    <w:rsid w:val="00E923FA"/>
    <w:rsid w:val="00E93E96"/>
    <w:rsid w:val="00E93FBF"/>
    <w:rsid w:val="00E94AD6"/>
    <w:rsid w:val="00E955C4"/>
    <w:rsid w:val="00E965F4"/>
    <w:rsid w:val="00E966D2"/>
    <w:rsid w:val="00E9702C"/>
    <w:rsid w:val="00E97430"/>
    <w:rsid w:val="00E97ACE"/>
    <w:rsid w:val="00E97C17"/>
    <w:rsid w:val="00EA079A"/>
    <w:rsid w:val="00EA07E1"/>
    <w:rsid w:val="00EA0957"/>
    <w:rsid w:val="00EA133B"/>
    <w:rsid w:val="00EA22E5"/>
    <w:rsid w:val="00EA3690"/>
    <w:rsid w:val="00EA39F9"/>
    <w:rsid w:val="00EA4098"/>
    <w:rsid w:val="00EA4975"/>
    <w:rsid w:val="00EA4B80"/>
    <w:rsid w:val="00EA4EB2"/>
    <w:rsid w:val="00EA619F"/>
    <w:rsid w:val="00EA6A83"/>
    <w:rsid w:val="00EA6EE1"/>
    <w:rsid w:val="00EA79B8"/>
    <w:rsid w:val="00EB0114"/>
    <w:rsid w:val="00EB064D"/>
    <w:rsid w:val="00EB0694"/>
    <w:rsid w:val="00EB09CD"/>
    <w:rsid w:val="00EB0CD6"/>
    <w:rsid w:val="00EB1339"/>
    <w:rsid w:val="00EB13F3"/>
    <w:rsid w:val="00EB1B4B"/>
    <w:rsid w:val="00EB21D8"/>
    <w:rsid w:val="00EB21F8"/>
    <w:rsid w:val="00EB228B"/>
    <w:rsid w:val="00EB29EE"/>
    <w:rsid w:val="00EB3045"/>
    <w:rsid w:val="00EB3D76"/>
    <w:rsid w:val="00EB5159"/>
    <w:rsid w:val="00EB5FF1"/>
    <w:rsid w:val="00EB6D21"/>
    <w:rsid w:val="00EB70D2"/>
    <w:rsid w:val="00EB71A0"/>
    <w:rsid w:val="00EB7485"/>
    <w:rsid w:val="00EB77E4"/>
    <w:rsid w:val="00EB7857"/>
    <w:rsid w:val="00EB7E7E"/>
    <w:rsid w:val="00EC1308"/>
    <w:rsid w:val="00EC16AD"/>
    <w:rsid w:val="00EC1C2B"/>
    <w:rsid w:val="00EC1DEB"/>
    <w:rsid w:val="00EC2440"/>
    <w:rsid w:val="00EC257F"/>
    <w:rsid w:val="00EC2F1C"/>
    <w:rsid w:val="00EC3204"/>
    <w:rsid w:val="00EC3726"/>
    <w:rsid w:val="00EC3BE2"/>
    <w:rsid w:val="00EC55BB"/>
    <w:rsid w:val="00EC5CDF"/>
    <w:rsid w:val="00EC612B"/>
    <w:rsid w:val="00EC669C"/>
    <w:rsid w:val="00EC7371"/>
    <w:rsid w:val="00EC79D5"/>
    <w:rsid w:val="00ED0285"/>
    <w:rsid w:val="00ED062E"/>
    <w:rsid w:val="00ED0E64"/>
    <w:rsid w:val="00ED1A44"/>
    <w:rsid w:val="00ED2126"/>
    <w:rsid w:val="00ED22D6"/>
    <w:rsid w:val="00ED281A"/>
    <w:rsid w:val="00ED36D8"/>
    <w:rsid w:val="00ED3A03"/>
    <w:rsid w:val="00ED3BFF"/>
    <w:rsid w:val="00ED495C"/>
    <w:rsid w:val="00ED4E81"/>
    <w:rsid w:val="00ED5324"/>
    <w:rsid w:val="00ED553A"/>
    <w:rsid w:val="00ED643D"/>
    <w:rsid w:val="00ED6A79"/>
    <w:rsid w:val="00ED6FD3"/>
    <w:rsid w:val="00ED768D"/>
    <w:rsid w:val="00ED76E7"/>
    <w:rsid w:val="00ED79F8"/>
    <w:rsid w:val="00EE061B"/>
    <w:rsid w:val="00EE0696"/>
    <w:rsid w:val="00EE0709"/>
    <w:rsid w:val="00EE0764"/>
    <w:rsid w:val="00EE08E1"/>
    <w:rsid w:val="00EE114C"/>
    <w:rsid w:val="00EE1650"/>
    <w:rsid w:val="00EE1F03"/>
    <w:rsid w:val="00EE2514"/>
    <w:rsid w:val="00EE2AD2"/>
    <w:rsid w:val="00EE318D"/>
    <w:rsid w:val="00EE3D3E"/>
    <w:rsid w:val="00EE42C0"/>
    <w:rsid w:val="00EE4B50"/>
    <w:rsid w:val="00EE4B95"/>
    <w:rsid w:val="00EE4D1D"/>
    <w:rsid w:val="00EE51AA"/>
    <w:rsid w:val="00EE5E15"/>
    <w:rsid w:val="00EE6035"/>
    <w:rsid w:val="00EE655F"/>
    <w:rsid w:val="00EE69F4"/>
    <w:rsid w:val="00EE6A9F"/>
    <w:rsid w:val="00EE7A5C"/>
    <w:rsid w:val="00EE7D01"/>
    <w:rsid w:val="00EF0029"/>
    <w:rsid w:val="00EF1B08"/>
    <w:rsid w:val="00EF2088"/>
    <w:rsid w:val="00EF341A"/>
    <w:rsid w:val="00EF4692"/>
    <w:rsid w:val="00EF4B97"/>
    <w:rsid w:val="00EF4E0F"/>
    <w:rsid w:val="00EF4FB6"/>
    <w:rsid w:val="00EF5480"/>
    <w:rsid w:val="00EF55ED"/>
    <w:rsid w:val="00EF5756"/>
    <w:rsid w:val="00EF5E08"/>
    <w:rsid w:val="00EF6B9D"/>
    <w:rsid w:val="00F009E5"/>
    <w:rsid w:val="00F00EB1"/>
    <w:rsid w:val="00F01051"/>
    <w:rsid w:val="00F0105A"/>
    <w:rsid w:val="00F0109C"/>
    <w:rsid w:val="00F01547"/>
    <w:rsid w:val="00F01560"/>
    <w:rsid w:val="00F01B4C"/>
    <w:rsid w:val="00F01DC8"/>
    <w:rsid w:val="00F02971"/>
    <w:rsid w:val="00F03780"/>
    <w:rsid w:val="00F03CB9"/>
    <w:rsid w:val="00F040C4"/>
    <w:rsid w:val="00F04399"/>
    <w:rsid w:val="00F0477A"/>
    <w:rsid w:val="00F04B6F"/>
    <w:rsid w:val="00F04CB6"/>
    <w:rsid w:val="00F05AE6"/>
    <w:rsid w:val="00F062C3"/>
    <w:rsid w:val="00F075BF"/>
    <w:rsid w:val="00F07B52"/>
    <w:rsid w:val="00F07D16"/>
    <w:rsid w:val="00F103FD"/>
    <w:rsid w:val="00F10570"/>
    <w:rsid w:val="00F105CB"/>
    <w:rsid w:val="00F107A3"/>
    <w:rsid w:val="00F10834"/>
    <w:rsid w:val="00F10AE2"/>
    <w:rsid w:val="00F112C1"/>
    <w:rsid w:val="00F11567"/>
    <w:rsid w:val="00F1218A"/>
    <w:rsid w:val="00F12970"/>
    <w:rsid w:val="00F14E17"/>
    <w:rsid w:val="00F15239"/>
    <w:rsid w:val="00F15295"/>
    <w:rsid w:val="00F1622E"/>
    <w:rsid w:val="00F165C6"/>
    <w:rsid w:val="00F1664F"/>
    <w:rsid w:val="00F16708"/>
    <w:rsid w:val="00F167AB"/>
    <w:rsid w:val="00F17920"/>
    <w:rsid w:val="00F17BF3"/>
    <w:rsid w:val="00F20085"/>
    <w:rsid w:val="00F20CB2"/>
    <w:rsid w:val="00F21346"/>
    <w:rsid w:val="00F21B51"/>
    <w:rsid w:val="00F22EAA"/>
    <w:rsid w:val="00F23C7E"/>
    <w:rsid w:val="00F23F98"/>
    <w:rsid w:val="00F23FDE"/>
    <w:rsid w:val="00F240B8"/>
    <w:rsid w:val="00F250FC"/>
    <w:rsid w:val="00F25375"/>
    <w:rsid w:val="00F25B5B"/>
    <w:rsid w:val="00F26491"/>
    <w:rsid w:val="00F26CA9"/>
    <w:rsid w:val="00F27600"/>
    <w:rsid w:val="00F27715"/>
    <w:rsid w:val="00F30462"/>
    <w:rsid w:val="00F30D02"/>
    <w:rsid w:val="00F31141"/>
    <w:rsid w:val="00F313CE"/>
    <w:rsid w:val="00F32141"/>
    <w:rsid w:val="00F32338"/>
    <w:rsid w:val="00F325E2"/>
    <w:rsid w:val="00F32E1A"/>
    <w:rsid w:val="00F32EC7"/>
    <w:rsid w:val="00F32F74"/>
    <w:rsid w:val="00F33658"/>
    <w:rsid w:val="00F33C09"/>
    <w:rsid w:val="00F34368"/>
    <w:rsid w:val="00F34AC8"/>
    <w:rsid w:val="00F34C8F"/>
    <w:rsid w:val="00F35B45"/>
    <w:rsid w:val="00F35F28"/>
    <w:rsid w:val="00F366CB"/>
    <w:rsid w:val="00F368FD"/>
    <w:rsid w:val="00F369B2"/>
    <w:rsid w:val="00F36C6C"/>
    <w:rsid w:val="00F37010"/>
    <w:rsid w:val="00F37736"/>
    <w:rsid w:val="00F37A56"/>
    <w:rsid w:val="00F401F7"/>
    <w:rsid w:val="00F4097F"/>
    <w:rsid w:val="00F40F5E"/>
    <w:rsid w:val="00F41F09"/>
    <w:rsid w:val="00F42728"/>
    <w:rsid w:val="00F4300A"/>
    <w:rsid w:val="00F4362F"/>
    <w:rsid w:val="00F43A63"/>
    <w:rsid w:val="00F44752"/>
    <w:rsid w:val="00F44C34"/>
    <w:rsid w:val="00F4529F"/>
    <w:rsid w:val="00F45B09"/>
    <w:rsid w:val="00F46209"/>
    <w:rsid w:val="00F466D6"/>
    <w:rsid w:val="00F467E9"/>
    <w:rsid w:val="00F4688E"/>
    <w:rsid w:val="00F47557"/>
    <w:rsid w:val="00F4762C"/>
    <w:rsid w:val="00F4783D"/>
    <w:rsid w:val="00F47ACA"/>
    <w:rsid w:val="00F5026F"/>
    <w:rsid w:val="00F504B3"/>
    <w:rsid w:val="00F50C05"/>
    <w:rsid w:val="00F50CE2"/>
    <w:rsid w:val="00F518DC"/>
    <w:rsid w:val="00F519A7"/>
    <w:rsid w:val="00F52040"/>
    <w:rsid w:val="00F52481"/>
    <w:rsid w:val="00F524C7"/>
    <w:rsid w:val="00F52E88"/>
    <w:rsid w:val="00F52F11"/>
    <w:rsid w:val="00F545CD"/>
    <w:rsid w:val="00F54E2E"/>
    <w:rsid w:val="00F56D02"/>
    <w:rsid w:val="00F57F7C"/>
    <w:rsid w:val="00F5F7CF"/>
    <w:rsid w:val="00F601D0"/>
    <w:rsid w:val="00F6037D"/>
    <w:rsid w:val="00F610BA"/>
    <w:rsid w:val="00F6164C"/>
    <w:rsid w:val="00F61873"/>
    <w:rsid w:val="00F62FA6"/>
    <w:rsid w:val="00F633D0"/>
    <w:rsid w:val="00F636FC"/>
    <w:rsid w:val="00F63A34"/>
    <w:rsid w:val="00F63E5E"/>
    <w:rsid w:val="00F64B1B"/>
    <w:rsid w:val="00F65470"/>
    <w:rsid w:val="00F65C6F"/>
    <w:rsid w:val="00F65FC4"/>
    <w:rsid w:val="00F6613C"/>
    <w:rsid w:val="00F66225"/>
    <w:rsid w:val="00F66236"/>
    <w:rsid w:val="00F662D5"/>
    <w:rsid w:val="00F67103"/>
    <w:rsid w:val="00F67746"/>
    <w:rsid w:val="00F67D75"/>
    <w:rsid w:val="00F700F7"/>
    <w:rsid w:val="00F70224"/>
    <w:rsid w:val="00F705F7"/>
    <w:rsid w:val="00F70770"/>
    <w:rsid w:val="00F7095C"/>
    <w:rsid w:val="00F70E62"/>
    <w:rsid w:val="00F70ECD"/>
    <w:rsid w:val="00F712CC"/>
    <w:rsid w:val="00F7147A"/>
    <w:rsid w:val="00F71AB2"/>
    <w:rsid w:val="00F7212A"/>
    <w:rsid w:val="00F721FC"/>
    <w:rsid w:val="00F72835"/>
    <w:rsid w:val="00F72F24"/>
    <w:rsid w:val="00F73079"/>
    <w:rsid w:val="00F73483"/>
    <w:rsid w:val="00F73F07"/>
    <w:rsid w:val="00F74794"/>
    <w:rsid w:val="00F74D5D"/>
    <w:rsid w:val="00F7509E"/>
    <w:rsid w:val="00F76333"/>
    <w:rsid w:val="00F771AC"/>
    <w:rsid w:val="00F77A91"/>
    <w:rsid w:val="00F77B69"/>
    <w:rsid w:val="00F7D8B9"/>
    <w:rsid w:val="00F800E6"/>
    <w:rsid w:val="00F80B07"/>
    <w:rsid w:val="00F80C27"/>
    <w:rsid w:val="00F813BB"/>
    <w:rsid w:val="00F81844"/>
    <w:rsid w:val="00F82395"/>
    <w:rsid w:val="00F827E4"/>
    <w:rsid w:val="00F82D63"/>
    <w:rsid w:val="00F82DDF"/>
    <w:rsid w:val="00F82E86"/>
    <w:rsid w:val="00F82F0F"/>
    <w:rsid w:val="00F83EDE"/>
    <w:rsid w:val="00F84104"/>
    <w:rsid w:val="00F8417C"/>
    <w:rsid w:val="00F84833"/>
    <w:rsid w:val="00F84D2A"/>
    <w:rsid w:val="00F85335"/>
    <w:rsid w:val="00F855A0"/>
    <w:rsid w:val="00F85E03"/>
    <w:rsid w:val="00F8777E"/>
    <w:rsid w:val="00F90528"/>
    <w:rsid w:val="00F9066E"/>
    <w:rsid w:val="00F90D75"/>
    <w:rsid w:val="00F90FA7"/>
    <w:rsid w:val="00F910D2"/>
    <w:rsid w:val="00F917DD"/>
    <w:rsid w:val="00F92DE2"/>
    <w:rsid w:val="00F93233"/>
    <w:rsid w:val="00F94089"/>
    <w:rsid w:val="00F940DB"/>
    <w:rsid w:val="00F946C0"/>
    <w:rsid w:val="00F94749"/>
    <w:rsid w:val="00F947B6"/>
    <w:rsid w:val="00F959C9"/>
    <w:rsid w:val="00F962F8"/>
    <w:rsid w:val="00F96E53"/>
    <w:rsid w:val="00F97530"/>
    <w:rsid w:val="00F97C41"/>
    <w:rsid w:val="00FA010E"/>
    <w:rsid w:val="00FA07AC"/>
    <w:rsid w:val="00FA0F63"/>
    <w:rsid w:val="00FA1157"/>
    <w:rsid w:val="00FA1416"/>
    <w:rsid w:val="00FA1733"/>
    <w:rsid w:val="00FA2153"/>
    <w:rsid w:val="00FA2AB1"/>
    <w:rsid w:val="00FA2D2A"/>
    <w:rsid w:val="00FA2DF6"/>
    <w:rsid w:val="00FA32AF"/>
    <w:rsid w:val="00FA39E0"/>
    <w:rsid w:val="00FA3A86"/>
    <w:rsid w:val="00FA41D8"/>
    <w:rsid w:val="00FA445D"/>
    <w:rsid w:val="00FA4EFA"/>
    <w:rsid w:val="00FA5EE9"/>
    <w:rsid w:val="00FA6775"/>
    <w:rsid w:val="00FA6C13"/>
    <w:rsid w:val="00FA6CA4"/>
    <w:rsid w:val="00FA71A6"/>
    <w:rsid w:val="00FA7570"/>
    <w:rsid w:val="00FB0962"/>
    <w:rsid w:val="00FB0B38"/>
    <w:rsid w:val="00FB15F8"/>
    <w:rsid w:val="00FB1B38"/>
    <w:rsid w:val="00FB2488"/>
    <w:rsid w:val="00FB35BA"/>
    <w:rsid w:val="00FB444D"/>
    <w:rsid w:val="00FB4CFF"/>
    <w:rsid w:val="00FB5140"/>
    <w:rsid w:val="00FB53FA"/>
    <w:rsid w:val="00FB540C"/>
    <w:rsid w:val="00FB56D8"/>
    <w:rsid w:val="00FB58A0"/>
    <w:rsid w:val="00FB608A"/>
    <w:rsid w:val="00FB65D4"/>
    <w:rsid w:val="00FB6B12"/>
    <w:rsid w:val="00FC08A0"/>
    <w:rsid w:val="00FC0AA3"/>
    <w:rsid w:val="00FC17B8"/>
    <w:rsid w:val="00FC202F"/>
    <w:rsid w:val="00FC2BB3"/>
    <w:rsid w:val="00FC3A14"/>
    <w:rsid w:val="00FC3DCA"/>
    <w:rsid w:val="00FC4C50"/>
    <w:rsid w:val="00FC4E88"/>
    <w:rsid w:val="00FC54AF"/>
    <w:rsid w:val="00FC6A19"/>
    <w:rsid w:val="00FC6B75"/>
    <w:rsid w:val="00FC7E72"/>
    <w:rsid w:val="00FD04B6"/>
    <w:rsid w:val="00FD0C9E"/>
    <w:rsid w:val="00FD0E38"/>
    <w:rsid w:val="00FD1568"/>
    <w:rsid w:val="00FD1F12"/>
    <w:rsid w:val="00FD215E"/>
    <w:rsid w:val="00FD29F2"/>
    <w:rsid w:val="00FD2C24"/>
    <w:rsid w:val="00FD2E9D"/>
    <w:rsid w:val="00FD34D6"/>
    <w:rsid w:val="00FD352A"/>
    <w:rsid w:val="00FD3F71"/>
    <w:rsid w:val="00FD452D"/>
    <w:rsid w:val="00FD4847"/>
    <w:rsid w:val="00FD4CDF"/>
    <w:rsid w:val="00FD59A3"/>
    <w:rsid w:val="00FD68A5"/>
    <w:rsid w:val="00FD695F"/>
    <w:rsid w:val="00FD6AA2"/>
    <w:rsid w:val="00FD76E0"/>
    <w:rsid w:val="00FD7B3F"/>
    <w:rsid w:val="00FD7CEE"/>
    <w:rsid w:val="00FE006E"/>
    <w:rsid w:val="00FE09BA"/>
    <w:rsid w:val="00FE0D81"/>
    <w:rsid w:val="00FE2C34"/>
    <w:rsid w:val="00FE3129"/>
    <w:rsid w:val="00FE31A0"/>
    <w:rsid w:val="00FE32DF"/>
    <w:rsid w:val="00FE4382"/>
    <w:rsid w:val="00FE4E6F"/>
    <w:rsid w:val="00FE52E4"/>
    <w:rsid w:val="00FE609B"/>
    <w:rsid w:val="00FE63BB"/>
    <w:rsid w:val="00FE6BD7"/>
    <w:rsid w:val="00FE72DC"/>
    <w:rsid w:val="00FE73EE"/>
    <w:rsid w:val="00FE76FA"/>
    <w:rsid w:val="00FE7851"/>
    <w:rsid w:val="00FE7A72"/>
    <w:rsid w:val="00FF0288"/>
    <w:rsid w:val="00FF04C0"/>
    <w:rsid w:val="00FF0EE6"/>
    <w:rsid w:val="00FF1FA1"/>
    <w:rsid w:val="00FF29D6"/>
    <w:rsid w:val="00FF2FBB"/>
    <w:rsid w:val="00FF3C6A"/>
    <w:rsid w:val="00FF45FA"/>
    <w:rsid w:val="00FF502B"/>
    <w:rsid w:val="00FF549E"/>
    <w:rsid w:val="00FF63E7"/>
    <w:rsid w:val="00FF6745"/>
    <w:rsid w:val="00FF67FF"/>
    <w:rsid w:val="00FF695B"/>
    <w:rsid w:val="00FF7173"/>
    <w:rsid w:val="00FF7533"/>
    <w:rsid w:val="00FF75E9"/>
    <w:rsid w:val="0109BAFC"/>
    <w:rsid w:val="010CC624"/>
    <w:rsid w:val="011C1B21"/>
    <w:rsid w:val="0124F9FC"/>
    <w:rsid w:val="0133AD38"/>
    <w:rsid w:val="01364C1A"/>
    <w:rsid w:val="013FBEF1"/>
    <w:rsid w:val="013FC118"/>
    <w:rsid w:val="01437C32"/>
    <w:rsid w:val="0151E8FA"/>
    <w:rsid w:val="015A5338"/>
    <w:rsid w:val="015D8BF0"/>
    <w:rsid w:val="0168FEE0"/>
    <w:rsid w:val="016D381B"/>
    <w:rsid w:val="016F98BE"/>
    <w:rsid w:val="017AAF38"/>
    <w:rsid w:val="0183FDA8"/>
    <w:rsid w:val="018AE864"/>
    <w:rsid w:val="01990869"/>
    <w:rsid w:val="019E2AD9"/>
    <w:rsid w:val="01A5BC6B"/>
    <w:rsid w:val="01B36E71"/>
    <w:rsid w:val="01C9E471"/>
    <w:rsid w:val="01E6A242"/>
    <w:rsid w:val="01ECBBAA"/>
    <w:rsid w:val="01FE528C"/>
    <w:rsid w:val="01FE92F1"/>
    <w:rsid w:val="0208FC07"/>
    <w:rsid w:val="02130652"/>
    <w:rsid w:val="0214FB6B"/>
    <w:rsid w:val="02163143"/>
    <w:rsid w:val="021D2049"/>
    <w:rsid w:val="02249CDD"/>
    <w:rsid w:val="0229D526"/>
    <w:rsid w:val="023D2F5A"/>
    <w:rsid w:val="0241E86E"/>
    <w:rsid w:val="02595250"/>
    <w:rsid w:val="0259ED8F"/>
    <w:rsid w:val="0272599D"/>
    <w:rsid w:val="027F4EAB"/>
    <w:rsid w:val="0281B6CC"/>
    <w:rsid w:val="02829064"/>
    <w:rsid w:val="0296865B"/>
    <w:rsid w:val="029FB5CD"/>
    <w:rsid w:val="02AF46FC"/>
    <w:rsid w:val="02B13530"/>
    <w:rsid w:val="02B556B8"/>
    <w:rsid w:val="02BD75C5"/>
    <w:rsid w:val="02BF960F"/>
    <w:rsid w:val="02C647FA"/>
    <w:rsid w:val="02CA59DE"/>
    <w:rsid w:val="02DA6E89"/>
    <w:rsid w:val="02DECDEE"/>
    <w:rsid w:val="02EB8598"/>
    <w:rsid w:val="02F91902"/>
    <w:rsid w:val="02FF06A8"/>
    <w:rsid w:val="02FF2384"/>
    <w:rsid w:val="03033B5D"/>
    <w:rsid w:val="0309CE2D"/>
    <w:rsid w:val="030FF12F"/>
    <w:rsid w:val="031F0A24"/>
    <w:rsid w:val="031F33C5"/>
    <w:rsid w:val="03227928"/>
    <w:rsid w:val="032499A3"/>
    <w:rsid w:val="03253368"/>
    <w:rsid w:val="03376374"/>
    <w:rsid w:val="034086FE"/>
    <w:rsid w:val="034A88F6"/>
    <w:rsid w:val="03538F0E"/>
    <w:rsid w:val="03584AC4"/>
    <w:rsid w:val="036B70CF"/>
    <w:rsid w:val="03710B06"/>
    <w:rsid w:val="03747811"/>
    <w:rsid w:val="0375542F"/>
    <w:rsid w:val="0377BFA2"/>
    <w:rsid w:val="037E131E"/>
    <w:rsid w:val="037F8EE6"/>
    <w:rsid w:val="03862F08"/>
    <w:rsid w:val="0391458C"/>
    <w:rsid w:val="039651CA"/>
    <w:rsid w:val="03996A2B"/>
    <w:rsid w:val="039BE968"/>
    <w:rsid w:val="03A0C6DA"/>
    <w:rsid w:val="03A62A1D"/>
    <w:rsid w:val="03B977BC"/>
    <w:rsid w:val="03C471CC"/>
    <w:rsid w:val="03C8FA41"/>
    <w:rsid w:val="03D0403F"/>
    <w:rsid w:val="03D701E6"/>
    <w:rsid w:val="03DC1F1D"/>
    <w:rsid w:val="03ECA890"/>
    <w:rsid w:val="03F8FBAB"/>
    <w:rsid w:val="03F9BB1C"/>
    <w:rsid w:val="040CD516"/>
    <w:rsid w:val="0413AFED"/>
    <w:rsid w:val="04149FEE"/>
    <w:rsid w:val="04266FE5"/>
    <w:rsid w:val="044E27CC"/>
    <w:rsid w:val="04546A4F"/>
    <w:rsid w:val="045E4FF9"/>
    <w:rsid w:val="045F8EF0"/>
    <w:rsid w:val="046C48C1"/>
    <w:rsid w:val="047A0612"/>
    <w:rsid w:val="047B5973"/>
    <w:rsid w:val="047ED5EA"/>
    <w:rsid w:val="047F0947"/>
    <w:rsid w:val="04876FED"/>
    <w:rsid w:val="04A618F1"/>
    <w:rsid w:val="04BB7D0A"/>
    <w:rsid w:val="04C2A4DF"/>
    <w:rsid w:val="04CB864B"/>
    <w:rsid w:val="04D9F923"/>
    <w:rsid w:val="04DFE39B"/>
    <w:rsid w:val="04E2399A"/>
    <w:rsid w:val="04E5DDE0"/>
    <w:rsid w:val="04EA8E7A"/>
    <w:rsid w:val="04FF3827"/>
    <w:rsid w:val="050B55AF"/>
    <w:rsid w:val="050C06A3"/>
    <w:rsid w:val="05144CA8"/>
    <w:rsid w:val="052354AD"/>
    <w:rsid w:val="052AA768"/>
    <w:rsid w:val="053AE593"/>
    <w:rsid w:val="053C811B"/>
    <w:rsid w:val="055529A7"/>
    <w:rsid w:val="05591CDD"/>
    <w:rsid w:val="055C7734"/>
    <w:rsid w:val="055E2BA1"/>
    <w:rsid w:val="0561840A"/>
    <w:rsid w:val="0574911B"/>
    <w:rsid w:val="0576E08B"/>
    <w:rsid w:val="057D3CCE"/>
    <w:rsid w:val="05816681"/>
    <w:rsid w:val="0589F58F"/>
    <w:rsid w:val="058FDE8F"/>
    <w:rsid w:val="05966654"/>
    <w:rsid w:val="059FF3CC"/>
    <w:rsid w:val="05A747AE"/>
    <w:rsid w:val="05A9C372"/>
    <w:rsid w:val="05AF4E79"/>
    <w:rsid w:val="05B303B9"/>
    <w:rsid w:val="05B6450C"/>
    <w:rsid w:val="05B64E42"/>
    <w:rsid w:val="05C750F3"/>
    <w:rsid w:val="05D85E3C"/>
    <w:rsid w:val="05E80094"/>
    <w:rsid w:val="05F03AB0"/>
    <w:rsid w:val="05F0A999"/>
    <w:rsid w:val="05F0D7DA"/>
    <w:rsid w:val="05F2CF3A"/>
    <w:rsid w:val="05FA851B"/>
    <w:rsid w:val="05FC9EAA"/>
    <w:rsid w:val="05FE439D"/>
    <w:rsid w:val="06064D93"/>
    <w:rsid w:val="060CDC80"/>
    <w:rsid w:val="061FA89F"/>
    <w:rsid w:val="0624EBAA"/>
    <w:rsid w:val="06291573"/>
    <w:rsid w:val="06300080"/>
    <w:rsid w:val="0633AF1B"/>
    <w:rsid w:val="063621AC"/>
    <w:rsid w:val="063ABC0C"/>
    <w:rsid w:val="06419870"/>
    <w:rsid w:val="06490540"/>
    <w:rsid w:val="06574D6B"/>
    <w:rsid w:val="0658BCEB"/>
    <w:rsid w:val="065E3212"/>
    <w:rsid w:val="06633EAD"/>
    <w:rsid w:val="06665CEA"/>
    <w:rsid w:val="0671017E"/>
    <w:rsid w:val="067AD511"/>
    <w:rsid w:val="067E187C"/>
    <w:rsid w:val="067E98B7"/>
    <w:rsid w:val="0681E026"/>
    <w:rsid w:val="06893A02"/>
    <w:rsid w:val="068ADB2B"/>
    <w:rsid w:val="06A0836B"/>
    <w:rsid w:val="06A08B0D"/>
    <w:rsid w:val="06B2E9DB"/>
    <w:rsid w:val="06B4200D"/>
    <w:rsid w:val="06BA4910"/>
    <w:rsid w:val="06BF3D13"/>
    <w:rsid w:val="06D866DF"/>
    <w:rsid w:val="06DCE4D8"/>
    <w:rsid w:val="06EADC6A"/>
    <w:rsid w:val="06F72B67"/>
    <w:rsid w:val="06FEFB3F"/>
    <w:rsid w:val="0708BAEF"/>
    <w:rsid w:val="070A0834"/>
    <w:rsid w:val="070F27C5"/>
    <w:rsid w:val="0713893F"/>
    <w:rsid w:val="072CC536"/>
    <w:rsid w:val="072DDF6E"/>
    <w:rsid w:val="07300D46"/>
    <w:rsid w:val="07313ECE"/>
    <w:rsid w:val="073BF559"/>
    <w:rsid w:val="07508B91"/>
    <w:rsid w:val="0752CAE7"/>
    <w:rsid w:val="07590122"/>
    <w:rsid w:val="0767D9F3"/>
    <w:rsid w:val="076FE629"/>
    <w:rsid w:val="0777B9B1"/>
    <w:rsid w:val="0782AC37"/>
    <w:rsid w:val="0784D633"/>
    <w:rsid w:val="0785D7AA"/>
    <w:rsid w:val="079A82D7"/>
    <w:rsid w:val="079D27D7"/>
    <w:rsid w:val="079E1177"/>
    <w:rsid w:val="07A295E9"/>
    <w:rsid w:val="07A2A538"/>
    <w:rsid w:val="07A4B845"/>
    <w:rsid w:val="07A6FE90"/>
    <w:rsid w:val="07AE6249"/>
    <w:rsid w:val="07D18126"/>
    <w:rsid w:val="07D5D96E"/>
    <w:rsid w:val="07E54DC3"/>
    <w:rsid w:val="07EAC2AD"/>
    <w:rsid w:val="07F31DCC"/>
    <w:rsid w:val="07FA46D7"/>
    <w:rsid w:val="0819B0F1"/>
    <w:rsid w:val="08206FB3"/>
    <w:rsid w:val="0826AB8C"/>
    <w:rsid w:val="08289BE0"/>
    <w:rsid w:val="0828BBAC"/>
    <w:rsid w:val="08447056"/>
    <w:rsid w:val="0852B1DE"/>
    <w:rsid w:val="0852EE19"/>
    <w:rsid w:val="08576871"/>
    <w:rsid w:val="08607751"/>
    <w:rsid w:val="0867BC9B"/>
    <w:rsid w:val="086C0B9F"/>
    <w:rsid w:val="0876719C"/>
    <w:rsid w:val="087EB932"/>
    <w:rsid w:val="0881248C"/>
    <w:rsid w:val="08850E12"/>
    <w:rsid w:val="088F034B"/>
    <w:rsid w:val="089388B7"/>
    <w:rsid w:val="089BDBD8"/>
    <w:rsid w:val="08A8588B"/>
    <w:rsid w:val="08A9C985"/>
    <w:rsid w:val="08ADBA08"/>
    <w:rsid w:val="08B39997"/>
    <w:rsid w:val="08B59036"/>
    <w:rsid w:val="08C77BE7"/>
    <w:rsid w:val="08CD7996"/>
    <w:rsid w:val="08D29F7D"/>
    <w:rsid w:val="08E8E80B"/>
    <w:rsid w:val="08F1816E"/>
    <w:rsid w:val="08F1954E"/>
    <w:rsid w:val="08F5AD13"/>
    <w:rsid w:val="08FB26B8"/>
    <w:rsid w:val="08FEE00D"/>
    <w:rsid w:val="08FF5E87"/>
    <w:rsid w:val="0902CAEB"/>
    <w:rsid w:val="0905874F"/>
    <w:rsid w:val="0907A0EF"/>
    <w:rsid w:val="0912F0FD"/>
    <w:rsid w:val="0927A188"/>
    <w:rsid w:val="0927DB72"/>
    <w:rsid w:val="093BEFC5"/>
    <w:rsid w:val="094D318B"/>
    <w:rsid w:val="09506F58"/>
    <w:rsid w:val="09510628"/>
    <w:rsid w:val="0954BB5D"/>
    <w:rsid w:val="09556616"/>
    <w:rsid w:val="095E8315"/>
    <w:rsid w:val="09697986"/>
    <w:rsid w:val="096F8E11"/>
    <w:rsid w:val="09701B05"/>
    <w:rsid w:val="0976FADF"/>
    <w:rsid w:val="0979E7CC"/>
    <w:rsid w:val="097C90B8"/>
    <w:rsid w:val="097E83ED"/>
    <w:rsid w:val="097FC256"/>
    <w:rsid w:val="098652E6"/>
    <w:rsid w:val="099590A3"/>
    <w:rsid w:val="09B47F7B"/>
    <w:rsid w:val="09BD3D47"/>
    <w:rsid w:val="09BFAB6E"/>
    <w:rsid w:val="09BFD473"/>
    <w:rsid w:val="09C3F35B"/>
    <w:rsid w:val="09DFA9B0"/>
    <w:rsid w:val="09EBD6B1"/>
    <w:rsid w:val="09F3AD2C"/>
    <w:rsid w:val="09F66F22"/>
    <w:rsid w:val="0A116AA2"/>
    <w:rsid w:val="0A12079B"/>
    <w:rsid w:val="0A2DACF9"/>
    <w:rsid w:val="0A33C319"/>
    <w:rsid w:val="0A3824AD"/>
    <w:rsid w:val="0A38DAD6"/>
    <w:rsid w:val="0A3CC4F4"/>
    <w:rsid w:val="0A3FF602"/>
    <w:rsid w:val="0A44D6B8"/>
    <w:rsid w:val="0A4F2C06"/>
    <w:rsid w:val="0A5306FE"/>
    <w:rsid w:val="0A548511"/>
    <w:rsid w:val="0A55457A"/>
    <w:rsid w:val="0A6B7949"/>
    <w:rsid w:val="0A6CD543"/>
    <w:rsid w:val="0A7A71CE"/>
    <w:rsid w:val="0A90CD70"/>
    <w:rsid w:val="0A92362E"/>
    <w:rsid w:val="0A9B8360"/>
    <w:rsid w:val="0AAB8545"/>
    <w:rsid w:val="0AB7A0BC"/>
    <w:rsid w:val="0ABD7D94"/>
    <w:rsid w:val="0AC50B1A"/>
    <w:rsid w:val="0AD2245E"/>
    <w:rsid w:val="0ADF8557"/>
    <w:rsid w:val="0B031433"/>
    <w:rsid w:val="0B1DF6F8"/>
    <w:rsid w:val="0B231F1C"/>
    <w:rsid w:val="0B27B4C7"/>
    <w:rsid w:val="0B27BCDA"/>
    <w:rsid w:val="0B29488A"/>
    <w:rsid w:val="0B2B9619"/>
    <w:rsid w:val="0B2E3D7F"/>
    <w:rsid w:val="0B2E90E3"/>
    <w:rsid w:val="0B2F97BF"/>
    <w:rsid w:val="0B35393C"/>
    <w:rsid w:val="0B3DE6DE"/>
    <w:rsid w:val="0B4C72B8"/>
    <w:rsid w:val="0B52D4D0"/>
    <w:rsid w:val="0B534231"/>
    <w:rsid w:val="0B5E46F8"/>
    <w:rsid w:val="0B602405"/>
    <w:rsid w:val="0B61FE27"/>
    <w:rsid w:val="0B65C1E4"/>
    <w:rsid w:val="0B6ACD7D"/>
    <w:rsid w:val="0B6F8725"/>
    <w:rsid w:val="0B7393C0"/>
    <w:rsid w:val="0B76F4B9"/>
    <w:rsid w:val="0B77CDB3"/>
    <w:rsid w:val="0B8DD2B4"/>
    <w:rsid w:val="0BB8C1AA"/>
    <w:rsid w:val="0BBDC492"/>
    <w:rsid w:val="0BCC6589"/>
    <w:rsid w:val="0BE1827D"/>
    <w:rsid w:val="0BE5980B"/>
    <w:rsid w:val="0BE5F7B6"/>
    <w:rsid w:val="0BE68679"/>
    <w:rsid w:val="0BEBC025"/>
    <w:rsid w:val="0BEC7665"/>
    <w:rsid w:val="0BF65F66"/>
    <w:rsid w:val="0BFA6D4C"/>
    <w:rsid w:val="0C0EDF6D"/>
    <w:rsid w:val="0C0F7CAB"/>
    <w:rsid w:val="0C165D1F"/>
    <w:rsid w:val="0C195C45"/>
    <w:rsid w:val="0C217F8C"/>
    <w:rsid w:val="0C3F4A19"/>
    <w:rsid w:val="0C406555"/>
    <w:rsid w:val="0C422A41"/>
    <w:rsid w:val="0C44FA49"/>
    <w:rsid w:val="0C47DA3E"/>
    <w:rsid w:val="0C4B44CE"/>
    <w:rsid w:val="0C56DA1B"/>
    <w:rsid w:val="0C5E6E09"/>
    <w:rsid w:val="0C6BB3A2"/>
    <w:rsid w:val="0C711BA7"/>
    <w:rsid w:val="0C72C3B8"/>
    <w:rsid w:val="0C76DBE2"/>
    <w:rsid w:val="0C85A1D0"/>
    <w:rsid w:val="0C89CFC5"/>
    <w:rsid w:val="0C8D66B7"/>
    <w:rsid w:val="0C90EDF2"/>
    <w:rsid w:val="0C93EA94"/>
    <w:rsid w:val="0C99E0DA"/>
    <w:rsid w:val="0CAD935B"/>
    <w:rsid w:val="0CBB37D0"/>
    <w:rsid w:val="0CC6A49D"/>
    <w:rsid w:val="0CDD6C6B"/>
    <w:rsid w:val="0CE96993"/>
    <w:rsid w:val="0CEF0A45"/>
    <w:rsid w:val="0CF0EEB6"/>
    <w:rsid w:val="0CF12BAF"/>
    <w:rsid w:val="0CF3294B"/>
    <w:rsid w:val="0CFA8998"/>
    <w:rsid w:val="0CFBBC4F"/>
    <w:rsid w:val="0CFD52D8"/>
    <w:rsid w:val="0D002334"/>
    <w:rsid w:val="0D0C666B"/>
    <w:rsid w:val="0D28F2B7"/>
    <w:rsid w:val="0D3480A9"/>
    <w:rsid w:val="0D43A5D3"/>
    <w:rsid w:val="0D452B04"/>
    <w:rsid w:val="0D4A165A"/>
    <w:rsid w:val="0D4E5750"/>
    <w:rsid w:val="0D61F5A5"/>
    <w:rsid w:val="0D64475A"/>
    <w:rsid w:val="0D66A785"/>
    <w:rsid w:val="0D702FF2"/>
    <w:rsid w:val="0D72D13D"/>
    <w:rsid w:val="0D81E568"/>
    <w:rsid w:val="0D8F578B"/>
    <w:rsid w:val="0D997874"/>
    <w:rsid w:val="0DAD7486"/>
    <w:rsid w:val="0DB6C358"/>
    <w:rsid w:val="0DB8A9FE"/>
    <w:rsid w:val="0DBCE0A2"/>
    <w:rsid w:val="0DCA3653"/>
    <w:rsid w:val="0DD61E2F"/>
    <w:rsid w:val="0DE28449"/>
    <w:rsid w:val="0E021F92"/>
    <w:rsid w:val="0E05AAB3"/>
    <w:rsid w:val="0E09317C"/>
    <w:rsid w:val="0E09770B"/>
    <w:rsid w:val="0E0F6D44"/>
    <w:rsid w:val="0E109BD5"/>
    <w:rsid w:val="0E156217"/>
    <w:rsid w:val="0E1B2E08"/>
    <w:rsid w:val="0E1EC490"/>
    <w:rsid w:val="0E26AA4D"/>
    <w:rsid w:val="0E2ECBF7"/>
    <w:rsid w:val="0E3724E2"/>
    <w:rsid w:val="0E3EC100"/>
    <w:rsid w:val="0E452FE1"/>
    <w:rsid w:val="0E545DC1"/>
    <w:rsid w:val="0E560B94"/>
    <w:rsid w:val="0E67B284"/>
    <w:rsid w:val="0E7E543A"/>
    <w:rsid w:val="0E7E7DC1"/>
    <w:rsid w:val="0E7F6171"/>
    <w:rsid w:val="0E872A98"/>
    <w:rsid w:val="0E9907F7"/>
    <w:rsid w:val="0EA43DCB"/>
    <w:rsid w:val="0EAC4B19"/>
    <w:rsid w:val="0EAEC28D"/>
    <w:rsid w:val="0EB97C58"/>
    <w:rsid w:val="0EBD0F9F"/>
    <w:rsid w:val="0ECBA74B"/>
    <w:rsid w:val="0ECE84C6"/>
    <w:rsid w:val="0EDD1B14"/>
    <w:rsid w:val="0EEE28F3"/>
    <w:rsid w:val="0F05909D"/>
    <w:rsid w:val="0F18389A"/>
    <w:rsid w:val="0F1D0F53"/>
    <w:rsid w:val="0F1EFD5B"/>
    <w:rsid w:val="0F2204C6"/>
    <w:rsid w:val="0F35C755"/>
    <w:rsid w:val="0F39B3F3"/>
    <w:rsid w:val="0F43E7F9"/>
    <w:rsid w:val="0F5328A6"/>
    <w:rsid w:val="0F5339AA"/>
    <w:rsid w:val="0F58B103"/>
    <w:rsid w:val="0F5AD30F"/>
    <w:rsid w:val="0F6C4E9C"/>
    <w:rsid w:val="0F6E4124"/>
    <w:rsid w:val="0F6F0D88"/>
    <w:rsid w:val="0F72834F"/>
    <w:rsid w:val="0F93C697"/>
    <w:rsid w:val="0FA80DF0"/>
    <w:rsid w:val="0FAC9DD2"/>
    <w:rsid w:val="0FB161C3"/>
    <w:rsid w:val="0FBA76EF"/>
    <w:rsid w:val="0FBD164C"/>
    <w:rsid w:val="0FC14D13"/>
    <w:rsid w:val="0FC207AB"/>
    <w:rsid w:val="0FC92C25"/>
    <w:rsid w:val="0FE34A5F"/>
    <w:rsid w:val="0FE8CB98"/>
    <w:rsid w:val="0FEC361F"/>
    <w:rsid w:val="0FF1CA50"/>
    <w:rsid w:val="0FF32DEA"/>
    <w:rsid w:val="0FFAFD62"/>
    <w:rsid w:val="100E5CB9"/>
    <w:rsid w:val="1013C375"/>
    <w:rsid w:val="1014C5F6"/>
    <w:rsid w:val="1027875F"/>
    <w:rsid w:val="102B773B"/>
    <w:rsid w:val="102D4121"/>
    <w:rsid w:val="1033E2A4"/>
    <w:rsid w:val="103B2BB7"/>
    <w:rsid w:val="103EBB52"/>
    <w:rsid w:val="104ED2CC"/>
    <w:rsid w:val="1055D6AC"/>
    <w:rsid w:val="10568B90"/>
    <w:rsid w:val="1058F1D9"/>
    <w:rsid w:val="105B54A9"/>
    <w:rsid w:val="105C638E"/>
    <w:rsid w:val="10649F27"/>
    <w:rsid w:val="10653651"/>
    <w:rsid w:val="106D001B"/>
    <w:rsid w:val="1077FA80"/>
    <w:rsid w:val="1089C2E5"/>
    <w:rsid w:val="10A2D834"/>
    <w:rsid w:val="10A52354"/>
    <w:rsid w:val="10BDF6B1"/>
    <w:rsid w:val="10CE6B8B"/>
    <w:rsid w:val="10D53646"/>
    <w:rsid w:val="10D7418B"/>
    <w:rsid w:val="10E055DF"/>
    <w:rsid w:val="10F48164"/>
    <w:rsid w:val="1103BE9B"/>
    <w:rsid w:val="11162F4F"/>
    <w:rsid w:val="1126CA28"/>
    <w:rsid w:val="112FEB0F"/>
    <w:rsid w:val="114391B3"/>
    <w:rsid w:val="11485FD1"/>
    <w:rsid w:val="1150666A"/>
    <w:rsid w:val="11561FA4"/>
    <w:rsid w:val="115737B0"/>
    <w:rsid w:val="1157F0FC"/>
    <w:rsid w:val="11628352"/>
    <w:rsid w:val="1177830E"/>
    <w:rsid w:val="1178655E"/>
    <w:rsid w:val="1183A72E"/>
    <w:rsid w:val="1188E7D4"/>
    <w:rsid w:val="11903463"/>
    <w:rsid w:val="1192F2CC"/>
    <w:rsid w:val="119CDEDF"/>
    <w:rsid w:val="119FFBA3"/>
    <w:rsid w:val="11A9365C"/>
    <w:rsid w:val="11AEB7CA"/>
    <w:rsid w:val="11B34475"/>
    <w:rsid w:val="11B47E24"/>
    <w:rsid w:val="11CAD550"/>
    <w:rsid w:val="11CD8DD2"/>
    <w:rsid w:val="11DEC0E8"/>
    <w:rsid w:val="11DF466D"/>
    <w:rsid w:val="11E13C0D"/>
    <w:rsid w:val="11E6E459"/>
    <w:rsid w:val="121DDDDB"/>
    <w:rsid w:val="12231943"/>
    <w:rsid w:val="122378B8"/>
    <w:rsid w:val="1235528C"/>
    <w:rsid w:val="1237E949"/>
    <w:rsid w:val="123A0DD8"/>
    <w:rsid w:val="123F5124"/>
    <w:rsid w:val="1243426B"/>
    <w:rsid w:val="124AE0CD"/>
    <w:rsid w:val="125684E4"/>
    <w:rsid w:val="12584B4A"/>
    <w:rsid w:val="125DB59F"/>
    <w:rsid w:val="12715B63"/>
    <w:rsid w:val="127E062D"/>
    <w:rsid w:val="128D9599"/>
    <w:rsid w:val="129051C5"/>
    <w:rsid w:val="129687AD"/>
    <w:rsid w:val="129F8ABE"/>
    <w:rsid w:val="12A4CA59"/>
    <w:rsid w:val="12C015C2"/>
    <w:rsid w:val="12C08097"/>
    <w:rsid w:val="12C1D64A"/>
    <w:rsid w:val="12C1FB51"/>
    <w:rsid w:val="12C2D1E0"/>
    <w:rsid w:val="12C7CCAD"/>
    <w:rsid w:val="12CA4359"/>
    <w:rsid w:val="12E2671D"/>
    <w:rsid w:val="12E98ECD"/>
    <w:rsid w:val="12EEA830"/>
    <w:rsid w:val="12F6D7A8"/>
    <w:rsid w:val="12FBF74A"/>
    <w:rsid w:val="130584E5"/>
    <w:rsid w:val="13068B91"/>
    <w:rsid w:val="130C3DD6"/>
    <w:rsid w:val="13157D90"/>
    <w:rsid w:val="13224F90"/>
    <w:rsid w:val="1326992D"/>
    <w:rsid w:val="1331699E"/>
    <w:rsid w:val="134459E7"/>
    <w:rsid w:val="1350C1DD"/>
    <w:rsid w:val="136317FD"/>
    <w:rsid w:val="136578F9"/>
    <w:rsid w:val="13657C98"/>
    <w:rsid w:val="1388EAD8"/>
    <w:rsid w:val="139AB210"/>
    <w:rsid w:val="139EB154"/>
    <w:rsid w:val="139ECAD9"/>
    <w:rsid w:val="13A4DFCA"/>
    <w:rsid w:val="13ACB078"/>
    <w:rsid w:val="13AFCD26"/>
    <w:rsid w:val="13B00946"/>
    <w:rsid w:val="13B217C0"/>
    <w:rsid w:val="13BAC4ED"/>
    <w:rsid w:val="13CD5FD4"/>
    <w:rsid w:val="13D33A62"/>
    <w:rsid w:val="13D4A419"/>
    <w:rsid w:val="13DC797E"/>
    <w:rsid w:val="13E85580"/>
    <w:rsid w:val="13EA28C9"/>
    <w:rsid w:val="13FB00ED"/>
    <w:rsid w:val="140E98A6"/>
    <w:rsid w:val="1415FCB0"/>
    <w:rsid w:val="141BD40C"/>
    <w:rsid w:val="14217D5F"/>
    <w:rsid w:val="1422585E"/>
    <w:rsid w:val="142A5960"/>
    <w:rsid w:val="1438E5A9"/>
    <w:rsid w:val="1441D9D7"/>
    <w:rsid w:val="14422E37"/>
    <w:rsid w:val="1451960B"/>
    <w:rsid w:val="1459A45B"/>
    <w:rsid w:val="145A3396"/>
    <w:rsid w:val="145E927E"/>
    <w:rsid w:val="1464EA39"/>
    <w:rsid w:val="1472803D"/>
    <w:rsid w:val="14759626"/>
    <w:rsid w:val="14885E64"/>
    <w:rsid w:val="14925F76"/>
    <w:rsid w:val="149C082E"/>
    <w:rsid w:val="14A5BB52"/>
    <w:rsid w:val="14A9AB41"/>
    <w:rsid w:val="14B57307"/>
    <w:rsid w:val="14BF2AFD"/>
    <w:rsid w:val="14C4DC37"/>
    <w:rsid w:val="14C56BB1"/>
    <w:rsid w:val="14CD39FF"/>
    <w:rsid w:val="14DE3595"/>
    <w:rsid w:val="1505E1C8"/>
    <w:rsid w:val="1508AFFB"/>
    <w:rsid w:val="150C602D"/>
    <w:rsid w:val="150D1C1A"/>
    <w:rsid w:val="1519DAA1"/>
    <w:rsid w:val="151E3559"/>
    <w:rsid w:val="1521735B"/>
    <w:rsid w:val="152624E5"/>
    <w:rsid w:val="15359AF7"/>
    <w:rsid w:val="153907CA"/>
    <w:rsid w:val="153D34E0"/>
    <w:rsid w:val="153EE5E8"/>
    <w:rsid w:val="15403459"/>
    <w:rsid w:val="1540CDF3"/>
    <w:rsid w:val="1546E00F"/>
    <w:rsid w:val="1546ED99"/>
    <w:rsid w:val="154DB036"/>
    <w:rsid w:val="154E865C"/>
    <w:rsid w:val="1558AA8C"/>
    <w:rsid w:val="155A9474"/>
    <w:rsid w:val="155AC62D"/>
    <w:rsid w:val="155E3CCD"/>
    <w:rsid w:val="15654BBA"/>
    <w:rsid w:val="15709A2D"/>
    <w:rsid w:val="1576083C"/>
    <w:rsid w:val="157AD56D"/>
    <w:rsid w:val="157EFCD8"/>
    <w:rsid w:val="157F6627"/>
    <w:rsid w:val="1587FDFF"/>
    <w:rsid w:val="1589EEC7"/>
    <w:rsid w:val="15A24078"/>
    <w:rsid w:val="15A66F3B"/>
    <w:rsid w:val="15A67B2F"/>
    <w:rsid w:val="15ADBF9C"/>
    <w:rsid w:val="15B01F62"/>
    <w:rsid w:val="15B0D93B"/>
    <w:rsid w:val="15B15A53"/>
    <w:rsid w:val="15B68E2C"/>
    <w:rsid w:val="15BCAA22"/>
    <w:rsid w:val="15C49881"/>
    <w:rsid w:val="15D7C501"/>
    <w:rsid w:val="15EEA163"/>
    <w:rsid w:val="15F26CDE"/>
    <w:rsid w:val="15F43672"/>
    <w:rsid w:val="15FA11C1"/>
    <w:rsid w:val="15FAFA6A"/>
    <w:rsid w:val="164236ED"/>
    <w:rsid w:val="16476023"/>
    <w:rsid w:val="165453D6"/>
    <w:rsid w:val="165C6BD2"/>
    <w:rsid w:val="166BBEF1"/>
    <w:rsid w:val="1670AF1D"/>
    <w:rsid w:val="16755EBB"/>
    <w:rsid w:val="167F0F50"/>
    <w:rsid w:val="167FED60"/>
    <w:rsid w:val="16903870"/>
    <w:rsid w:val="1690DF3F"/>
    <w:rsid w:val="169AB8BF"/>
    <w:rsid w:val="16AA0928"/>
    <w:rsid w:val="16B2F0A2"/>
    <w:rsid w:val="16B3B5CF"/>
    <w:rsid w:val="16B64E87"/>
    <w:rsid w:val="16B7147B"/>
    <w:rsid w:val="16BADBCB"/>
    <w:rsid w:val="16D0702C"/>
    <w:rsid w:val="16E09BDD"/>
    <w:rsid w:val="16E40F9D"/>
    <w:rsid w:val="16E5622C"/>
    <w:rsid w:val="16E835FC"/>
    <w:rsid w:val="16EF1F63"/>
    <w:rsid w:val="16F9B4E3"/>
    <w:rsid w:val="170390A8"/>
    <w:rsid w:val="1703D9EC"/>
    <w:rsid w:val="170617F3"/>
    <w:rsid w:val="17151FD3"/>
    <w:rsid w:val="1715AB5B"/>
    <w:rsid w:val="17340635"/>
    <w:rsid w:val="1736A409"/>
    <w:rsid w:val="1741A521"/>
    <w:rsid w:val="17497139"/>
    <w:rsid w:val="174A0F1E"/>
    <w:rsid w:val="1767B6CC"/>
    <w:rsid w:val="176AD22C"/>
    <w:rsid w:val="176EDDEC"/>
    <w:rsid w:val="17716CAA"/>
    <w:rsid w:val="1789E4AF"/>
    <w:rsid w:val="17A9B872"/>
    <w:rsid w:val="17B24CD0"/>
    <w:rsid w:val="17B31A8D"/>
    <w:rsid w:val="17B52D60"/>
    <w:rsid w:val="17B5AC33"/>
    <w:rsid w:val="17C9CD19"/>
    <w:rsid w:val="17CAE8A8"/>
    <w:rsid w:val="17CC598A"/>
    <w:rsid w:val="17D15FEB"/>
    <w:rsid w:val="17D550C1"/>
    <w:rsid w:val="17D60543"/>
    <w:rsid w:val="17DC04BF"/>
    <w:rsid w:val="17E3C57D"/>
    <w:rsid w:val="17F2C950"/>
    <w:rsid w:val="1817721E"/>
    <w:rsid w:val="1819B31F"/>
    <w:rsid w:val="1819D8FC"/>
    <w:rsid w:val="181ADFB1"/>
    <w:rsid w:val="181DCC48"/>
    <w:rsid w:val="182EA9B5"/>
    <w:rsid w:val="182EC53A"/>
    <w:rsid w:val="182F4BDE"/>
    <w:rsid w:val="18385306"/>
    <w:rsid w:val="183AC198"/>
    <w:rsid w:val="183B8FF2"/>
    <w:rsid w:val="18401B72"/>
    <w:rsid w:val="1844BCDC"/>
    <w:rsid w:val="1845F6DD"/>
    <w:rsid w:val="185D1F4F"/>
    <w:rsid w:val="185DBC52"/>
    <w:rsid w:val="18619D75"/>
    <w:rsid w:val="18798B81"/>
    <w:rsid w:val="187CC807"/>
    <w:rsid w:val="187D6A6C"/>
    <w:rsid w:val="1882BC88"/>
    <w:rsid w:val="1886ABC8"/>
    <w:rsid w:val="1887C18F"/>
    <w:rsid w:val="188FE416"/>
    <w:rsid w:val="18969325"/>
    <w:rsid w:val="18AE41D1"/>
    <w:rsid w:val="18AE4D28"/>
    <w:rsid w:val="18B3210F"/>
    <w:rsid w:val="18B3B206"/>
    <w:rsid w:val="18B83117"/>
    <w:rsid w:val="18BDBF70"/>
    <w:rsid w:val="18CB32BC"/>
    <w:rsid w:val="18CD4F79"/>
    <w:rsid w:val="18D09DB4"/>
    <w:rsid w:val="18D6746A"/>
    <w:rsid w:val="18DE62B8"/>
    <w:rsid w:val="18DF7A7D"/>
    <w:rsid w:val="18E135ED"/>
    <w:rsid w:val="18E5723D"/>
    <w:rsid w:val="18E717F6"/>
    <w:rsid w:val="18E83DAE"/>
    <w:rsid w:val="18E95BFE"/>
    <w:rsid w:val="18EEB090"/>
    <w:rsid w:val="18F01C64"/>
    <w:rsid w:val="18F9084D"/>
    <w:rsid w:val="18FD0178"/>
    <w:rsid w:val="18FD0498"/>
    <w:rsid w:val="19025B0B"/>
    <w:rsid w:val="1905BB1A"/>
    <w:rsid w:val="1917A6EB"/>
    <w:rsid w:val="192AC36C"/>
    <w:rsid w:val="192DDB9B"/>
    <w:rsid w:val="192FCDA6"/>
    <w:rsid w:val="193770BD"/>
    <w:rsid w:val="193D8E11"/>
    <w:rsid w:val="1942BB5A"/>
    <w:rsid w:val="1945A212"/>
    <w:rsid w:val="194BBB5C"/>
    <w:rsid w:val="194E08E5"/>
    <w:rsid w:val="19580948"/>
    <w:rsid w:val="195E8151"/>
    <w:rsid w:val="19655F5B"/>
    <w:rsid w:val="19698CF3"/>
    <w:rsid w:val="196A3F22"/>
    <w:rsid w:val="196D64A8"/>
    <w:rsid w:val="196E89E7"/>
    <w:rsid w:val="197BBAD0"/>
    <w:rsid w:val="1985706B"/>
    <w:rsid w:val="1993CDD9"/>
    <w:rsid w:val="1996B058"/>
    <w:rsid w:val="1999275B"/>
    <w:rsid w:val="199BF812"/>
    <w:rsid w:val="19A6D4C0"/>
    <w:rsid w:val="19AF47E0"/>
    <w:rsid w:val="19B08BA7"/>
    <w:rsid w:val="19B451EF"/>
    <w:rsid w:val="19BCFDE5"/>
    <w:rsid w:val="19BE9493"/>
    <w:rsid w:val="19C602D7"/>
    <w:rsid w:val="19C8D71D"/>
    <w:rsid w:val="19CB96EE"/>
    <w:rsid w:val="19D89FB7"/>
    <w:rsid w:val="19E1AA35"/>
    <w:rsid w:val="19FD12BB"/>
    <w:rsid w:val="19FD6DD6"/>
    <w:rsid w:val="1A02B170"/>
    <w:rsid w:val="1A0C001C"/>
    <w:rsid w:val="1A1964B8"/>
    <w:rsid w:val="1A1EF708"/>
    <w:rsid w:val="1A31CB92"/>
    <w:rsid w:val="1A42F6A6"/>
    <w:rsid w:val="1A502E32"/>
    <w:rsid w:val="1A54060F"/>
    <w:rsid w:val="1A56E3BE"/>
    <w:rsid w:val="1A5D192D"/>
    <w:rsid w:val="1A73CC31"/>
    <w:rsid w:val="1A771ACA"/>
    <w:rsid w:val="1A7CF992"/>
    <w:rsid w:val="1A7D4510"/>
    <w:rsid w:val="1A87C9E7"/>
    <w:rsid w:val="1A9F0AA9"/>
    <w:rsid w:val="1AB2981E"/>
    <w:rsid w:val="1ABDBEDE"/>
    <w:rsid w:val="1AC94BA5"/>
    <w:rsid w:val="1ACFAF2B"/>
    <w:rsid w:val="1AD5FB7C"/>
    <w:rsid w:val="1AD687B4"/>
    <w:rsid w:val="1AE48C63"/>
    <w:rsid w:val="1AF70E1D"/>
    <w:rsid w:val="1B00033F"/>
    <w:rsid w:val="1B0B2083"/>
    <w:rsid w:val="1B15FF5D"/>
    <w:rsid w:val="1B1EDBD1"/>
    <w:rsid w:val="1B21C664"/>
    <w:rsid w:val="1B227A8B"/>
    <w:rsid w:val="1B316B48"/>
    <w:rsid w:val="1B39026D"/>
    <w:rsid w:val="1B400A29"/>
    <w:rsid w:val="1B44D6B1"/>
    <w:rsid w:val="1B5602E6"/>
    <w:rsid w:val="1B56C294"/>
    <w:rsid w:val="1B5C5B6C"/>
    <w:rsid w:val="1B5E0B43"/>
    <w:rsid w:val="1B60E5DF"/>
    <w:rsid w:val="1B6A1C10"/>
    <w:rsid w:val="1B6F503C"/>
    <w:rsid w:val="1B8DC44E"/>
    <w:rsid w:val="1B993E37"/>
    <w:rsid w:val="1BAAA9EE"/>
    <w:rsid w:val="1BB7FC85"/>
    <w:rsid w:val="1BC8AD53"/>
    <w:rsid w:val="1BD07C8A"/>
    <w:rsid w:val="1BE84139"/>
    <w:rsid w:val="1BE95336"/>
    <w:rsid w:val="1BF736FD"/>
    <w:rsid w:val="1C10B46E"/>
    <w:rsid w:val="1C120DEE"/>
    <w:rsid w:val="1C1784A2"/>
    <w:rsid w:val="1C1C06A0"/>
    <w:rsid w:val="1C1F6785"/>
    <w:rsid w:val="1C260B13"/>
    <w:rsid w:val="1C39BC2C"/>
    <w:rsid w:val="1C3CCB69"/>
    <w:rsid w:val="1C5217DE"/>
    <w:rsid w:val="1C52F59D"/>
    <w:rsid w:val="1C57CBB4"/>
    <w:rsid w:val="1C5C651F"/>
    <w:rsid w:val="1C60B897"/>
    <w:rsid w:val="1C637699"/>
    <w:rsid w:val="1C694C3F"/>
    <w:rsid w:val="1C73037F"/>
    <w:rsid w:val="1C879BEC"/>
    <w:rsid w:val="1C8A0BF6"/>
    <w:rsid w:val="1C8F2AD4"/>
    <w:rsid w:val="1C9B67BB"/>
    <w:rsid w:val="1CB489AE"/>
    <w:rsid w:val="1CB4D12E"/>
    <w:rsid w:val="1CB736A0"/>
    <w:rsid w:val="1CC15B1F"/>
    <w:rsid w:val="1CC37271"/>
    <w:rsid w:val="1CC67128"/>
    <w:rsid w:val="1CCDF93A"/>
    <w:rsid w:val="1CE8B1AF"/>
    <w:rsid w:val="1CE9E1FC"/>
    <w:rsid w:val="1D039323"/>
    <w:rsid w:val="1D04830C"/>
    <w:rsid w:val="1D075323"/>
    <w:rsid w:val="1D0BC429"/>
    <w:rsid w:val="1D104079"/>
    <w:rsid w:val="1D2CA2D7"/>
    <w:rsid w:val="1D2EE015"/>
    <w:rsid w:val="1D4B146A"/>
    <w:rsid w:val="1D4DD244"/>
    <w:rsid w:val="1D4F1A5B"/>
    <w:rsid w:val="1D5CF3DD"/>
    <w:rsid w:val="1D610E7F"/>
    <w:rsid w:val="1D825A82"/>
    <w:rsid w:val="1D82CB47"/>
    <w:rsid w:val="1D937910"/>
    <w:rsid w:val="1D981075"/>
    <w:rsid w:val="1DAA281D"/>
    <w:rsid w:val="1DABB577"/>
    <w:rsid w:val="1DB99DB0"/>
    <w:rsid w:val="1DBC2A6D"/>
    <w:rsid w:val="1DBD3C82"/>
    <w:rsid w:val="1DC0C4C9"/>
    <w:rsid w:val="1DC3DD0A"/>
    <w:rsid w:val="1DE222C2"/>
    <w:rsid w:val="1DE548FD"/>
    <w:rsid w:val="1DFA27E9"/>
    <w:rsid w:val="1E02F0A8"/>
    <w:rsid w:val="1E04036C"/>
    <w:rsid w:val="1E09A2F8"/>
    <w:rsid w:val="1E0D474D"/>
    <w:rsid w:val="1E0ED3E0"/>
    <w:rsid w:val="1E1E9612"/>
    <w:rsid w:val="1E328297"/>
    <w:rsid w:val="1E3DC191"/>
    <w:rsid w:val="1E4230D1"/>
    <w:rsid w:val="1E497998"/>
    <w:rsid w:val="1E5862F1"/>
    <w:rsid w:val="1E618F76"/>
    <w:rsid w:val="1E63A8DA"/>
    <w:rsid w:val="1E74DE38"/>
    <w:rsid w:val="1E80B763"/>
    <w:rsid w:val="1E83F4FF"/>
    <w:rsid w:val="1E858DDF"/>
    <w:rsid w:val="1E8B5D21"/>
    <w:rsid w:val="1E9668F7"/>
    <w:rsid w:val="1E98F08D"/>
    <w:rsid w:val="1E99A90A"/>
    <w:rsid w:val="1EA044EE"/>
    <w:rsid w:val="1EA18BD0"/>
    <w:rsid w:val="1EAAD067"/>
    <w:rsid w:val="1EAC10DA"/>
    <w:rsid w:val="1EAF75C6"/>
    <w:rsid w:val="1EB11DDA"/>
    <w:rsid w:val="1EC4F46E"/>
    <w:rsid w:val="1EC5273F"/>
    <w:rsid w:val="1ECE092C"/>
    <w:rsid w:val="1ED0DEF9"/>
    <w:rsid w:val="1ED2B8D7"/>
    <w:rsid w:val="1ED380BD"/>
    <w:rsid w:val="1ED43B0B"/>
    <w:rsid w:val="1ED8A7F8"/>
    <w:rsid w:val="1EE9BDE0"/>
    <w:rsid w:val="1EF43281"/>
    <w:rsid w:val="1EF8B5DD"/>
    <w:rsid w:val="1EFBD0A7"/>
    <w:rsid w:val="1EFCDEE0"/>
    <w:rsid w:val="1F02125D"/>
    <w:rsid w:val="1F08CA26"/>
    <w:rsid w:val="1F1C71BC"/>
    <w:rsid w:val="1F1ECE01"/>
    <w:rsid w:val="1F23FE2D"/>
    <w:rsid w:val="1F34DD11"/>
    <w:rsid w:val="1F38ECC5"/>
    <w:rsid w:val="1F3B9DD6"/>
    <w:rsid w:val="1F4486FC"/>
    <w:rsid w:val="1F461B6B"/>
    <w:rsid w:val="1F53F38A"/>
    <w:rsid w:val="1F55D2B8"/>
    <w:rsid w:val="1F8F0DE6"/>
    <w:rsid w:val="1F92A554"/>
    <w:rsid w:val="1F94B664"/>
    <w:rsid w:val="1F95DB1E"/>
    <w:rsid w:val="1F9C7601"/>
    <w:rsid w:val="1FA620C8"/>
    <w:rsid w:val="1FBB2A92"/>
    <w:rsid w:val="1FC2EE65"/>
    <w:rsid w:val="1FC2EF06"/>
    <w:rsid w:val="1FC54BC3"/>
    <w:rsid w:val="1FEEEE04"/>
    <w:rsid w:val="1FF014B5"/>
    <w:rsid w:val="1FF27592"/>
    <w:rsid w:val="1FF6106E"/>
    <w:rsid w:val="1FF8A2B1"/>
    <w:rsid w:val="1FFD6DD9"/>
    <w:rsid w:val="1FFDEE2B"/>
    <w:rsid w:val="200397BE"/>
    <w:rsid w:val="200623BB"/>
    <w:rsid w:val="200A60A9"/>
    <w:rsid w:val="200D0E84"/>
    <w:rsid w:val="2022E377"/>
    <w:rsid w:val="20279FCC"/>
    <w:rsid w:val="203CD748"/>
    <w:rsid w:val="2048A9AD"/>
    <w:rsid w:val="204D2012"/>
    <w:rsid w:val="205991AE"/>
    <w:rsid w:val="2066FEA0"/>
    <w:rsid w:val="206CAF5A"/>
    <w:rsid w:val="206DA9FD"/>
    <w:rsid w:val="2073DAFE"/>
    <w:rsid w:val="207FEC11"/>
    <w:rsid w:val="208143D1"/>
    <w:rsid w:val="2083627E"/>
    <w:rsid w:val="20837008"/>
    <w:rsid w:val="208CB888"/>
    <w:rsid w:val="209351F7"/>
    <w:rsid w:val="20952D2B"/>
    <w:rsid w:val="2096ABF6"/>
    <w:rsid w:val="2099B413"/>
    <w:rsid w:val="209C4EB7"/>
    <w:rsid w:val="209D628F"/>
    <w:rsid w:val="209F3A24"/>
    <w:rsid w:val="20A98D0A"/>
    <w:rsid w:val="20AC97D1"/>
    <w:rsid w:val="20B54916"/>
    <w:rsid w:val="20BD3F8D"/>
    <w:rsid w:val="20C0A859"/>
    <w:rsid w:val="20CB4FC1"/>
    <w:rsid w:val="20CD402D"/>
    <w:rsid w:val="20DCE90F"/>
    <w:rsid w:val="20E2728F"/>
    <w:rsid w:val="20F2B255"/>
    <w:rsid w:val="2100FCAB"/>
    <w:rsid w:val="21018B5C"/>
    <w:rsid w:val="21080AE8"/>
    <w:rsid w:val="2111E4A5"/>
    <w:rsid w:val="2111ECC6"/>
    <w:rsid w:val="21165994"/>
    <w:rsid w:val="211A5469"/>
    <w:rsid w:val="211B9463"/>
    <w:rsid w:val="2124B1E1"/>
    <w:rsid w:val="2124B356"/>
    <w:rsid w:val="21348CBA"/>
    <w:rsid w:val="2172997E"/>
    <w:rsid w:val="2182C3C0"/>
    <w:rsid w:val="21889D56"/>
    <w:rsid w:val="218EBC0D"/>
    <w:rsid w:val="219B5758"/>
    <w:rsid w:val="21A54458"/>
    <w:rsid w:val="21BEF666"/>
    <w:rsid w:val="21C3F666"/>
    <w:rsid w:val="21CBEEA2"/>
    <w:rsid w:val="21D0158C"/>
    <w:rsid w:val="21DC0367"/>
    <w:rsid w:val="21DD4C7F"/>
    <w:rsid w:val="21E85C4B"/>
    <w:rsid w:val="21EBC642"/>
    <w:rsid w:val="21EC10CB"/>
    <w:rsid w:val="21EF1A41"/>
    <w:rsid w:val="21FB0B89"/>
    <w:rsid w:val="21FE2835"/>
    <w:rsid w:val="21FEAF61"/>
    <w:rsid w:val="2200CA39"/>
    <w:rsid w:val="22087FBB"/>
    <w:rsid w:val="2213B990"/>
    <w:rsid w:val="221D03B9"/>
    <w:rsid w:val="22228D87"/>
    <w:rsid w:val="2225D754"/>
    <w:rsid w:val="2234FCD1"/>
    <w:rsid w:val="223B0A85"/>
    <w:rsid w:val="223E0FF3"/>
    <w:rsid w:val="224F40AD"/>
    <w:rsid w:val="2254CAC7"/>
    <w:rsid w:val="2258E292"/>
    <w:rsid w:val="225CE65E"/>
    <w:rsid w:val="22604D88"/>
    <w:rsid w:val="2263E86C"/>
    <w:rsid w:val="226E9338"/>
    <w:rsid w:val="226EB1AC"/>
    <w:rsid w:val="227509A7"/>
    <w:rsid w:val="22763601"/>
    <w:rsid w:val="2276E562"/>
    <w:rsid w:val="227936A9"/>
    <w:rsid w:val="227C0862"/>
    <w:rsid w:val="227D5EBA"/>
    <w:rsid w:val="22872056"/>
    <w:rsid w:val="228CDC02"/>
    <w:rsid w:val="22A04A28"/>
    <w:rsid w:val="22A9D7DB"/>
    <w:rsid w:val="22B526D8"/>
    <w:rsid w:val="22B6A3B2"/>
    <w:rsid w:val="22B97091"/>
    <w:rsid w:val="22F91167"/>
    <w:rsid w:val="22FE9BBC"/>
    <w:rsid w:val="22FEF963"/>
    <w:rsid w:val="230A0920"/>
    <w:rsid w:val="230A7B8C"/>
    <w:rsid w:val="23350E9B"/>
    <w:rsid w:val="233AB3F0"/>
    <w:rsid w:val="234E3C29"/>
    <w:rsid w:val="235350CB"/>
    <w:rsid w:val="2353E1C3"/>
    <w:rsid w:val="235758C2"/>
    <w:rsid w:val="235EC0F0"/>
    <w:rsid w:val="2360FA2D"/>
    <w:rsid w:val="23637958"/>
    <w:rsid w:val="23652F6D"/>
    <w:rsid w:val="23657809"/>
    <w:rsid w:val="236691A9"/>
    <w:rsid w:val="23854FB3"/>
    <w:rsid w:val="2386FB2D"/>
    <w:rsid w:val="238CC0A4"/>
    <w:rsid w:val="238EE00B"/>
    <w:rsid w:val="23936888"/>
    <w:rsid w:val="2399D500"/>
    <w:rsid w:val="23B319C0"/>
    <w:rsid w:val="23B9504F"/>
    <w:rsid w:val="23BF7C18"/>
    <w:rsid w:val="23C2055B"/>
    <w:rsid w:val="23C3E3DF"/>
    <w:rsid w:val="23DDA28C"/>
    <w:rsid w:val="23F6E2FB"/>
    <w:rsid w:val="23F9AC37"/>
    <w:rsid w:val="23FDAC2F"/>
    <w:rsid w:val="241F763A"/>
    <w:rsid w:val="24208DB3"/>
    <w:rsid w:val="2421EEC8"/>
    <w:rsid w:val="2426A4FB"/>
    <w:rsid w:val="242D30C4"/>
    <w:rsid w:val="24338EAE"/>
    <w:rsid w:val="2442F7E6"/>
    <w:rsid w:val="2445F929"/>
    <w:rsid w:val="24545C9A"/>
    <w:rsid w:val="245C58CC"/>
    <w:rsid w:val="2463E07D"/>
    <w:rsid w:val="2467D457"/>
    <w:rsid w:val="24686D4E"/>
    <w:rsid w:val="2469D62A"/>
    <w:rsid w:val="2469FC5B"/>
    <w:rsid w:val="246B69EC"/>
    <w:rsid w:val="246EC8A0"/>
    <w:rsid w:val="2471DF25"/>
    <w:rsid w:val="248B1F65"/>
    <w:rsid w:val="248B834C"/>
    <w:rsid w:val="2492FF5D"/>
    <w:rsid w:val="249313DA"/>
    <w:rsid w:val="24AE2453"/>
    <w:rsid w:val="24BFD3AE"/>
    <w:rsid w:val="24DB0130"/>
    <w:rsid w:val="24DDFB39"/>
    <w:rsid w:val="24E08B6F"/>
    <w:rsid w:val="24E1CD1A"/>
    <w:rsid w:val="24E94AC0"/>
    <w:rsid w:val="24F1148B"/>
    <w:rsid w:val="24F1AA25"/>
    <w:rsid w:val="2505ADE3"/>
    <w:rsid w:val="250D28E8"/>
    <w:rsid w:val="252C6411"/>
    <w:rsid w:val="2532F223"/>
    <w:rsid w:val="2534CE05"/>
    <w:rsid w:val="253A24F0"/>
    <w:rsid w:val="253B31F8"/>
    <w:rsid w:val="2542A11E"/>
    <w:rsid w:val="2546D9C9"/>
    <w:rsid w:val="254B0477"/>
    <w:rsid w:val="254C4EF0"/>
    <w:rsid w:val="256C0801"/>
    <w:rsid w:val="2572AB47"/>
    <w:rsid w:val="2576F4B2"/>
    <w:rsid w:val="257F212E"/>
    <w:rsid w:val="2584010F"/>
    <w:rsid w:val="258FF75E"/>
    <w:rsid w:val="2596B8C5"/>
    <w:rsid w:val="259724C6"/>
    <w:rsid w:val="25C71903"/>
    <w:rsid w:val="25DCDD40"/>
    <w:rsid w:val="25DEC1A5"/>
    <w:rsid w:val="25E1BBA1"/>
    <w:rsid w:val="25E3532C"/>
    <w:rsid w:val="25E75158"/>
    <w:rsid w:val="25E7D920"/>
    <w:rsid w:val="25F5A890"/>
    <w:rsid w:val="25FA1CC4"/>
    <w:rsid w:val="26043DAF"/>
    <w:rsid w:val="262214C6"/>
    <w:rsid w:val="2627C9A3"/>
    <w:rsid w:val="26404914"/>
    <w:rsid w:val="26470779"/>
    <w:rsid w:val="2647158F"/>
    <w:rsid w:val="264DFB63"/>
    <w:rsid w:val="26549D9E"/>
    <w:rsid w:val="26633BC4"/>
    <w:rsid w:val="2666BE1A"/>
    <w:rsid w:val="2666FB96"/>
    <w:rsid w:val="266837F7"/>
    <w:rsid w:val="267D985C"/>
    <w:rsid w:val="268B8285"/>
    <w:rsid w:val="268D5F2E"/>
    <w:rsid w:val="2691A6AE"/>
    <w:rsid w:val="269821DA"/>
    <w:rsid w:val="26A31F8C"/>
    <w:rsid w:val="26A51BB1"/>
    <w:rsid w:val="26AAA45C"/>
    <w:rsid w:val="26B04511"/>
    <w:rsid w:val="26B4319E"/>
    <w:rsid w:val="26BF2250"/>
    <w:rsid w:val="26C5B332"/>
    <w:rsid w:val="26C88B14"/>
    <w:rsid w:val="26D7D706"/>
    <w:rsid w:val="26DC04EE"/>
    <w:rsid w:val="26FA5EE9"/>
    <w:rsid w:val="26FAC827"/>
    <w:rsid w:val="27022EBE"/>
    <w:rsid w:val="2705FACC"/>
    <w:rsid w:val="270C0CA8"/>
    <w:rsid w:val="270E7BA8"/>
    <w:rsid w:val="27187149"/>
    <w:rsid w:val="271A75D4"/>
    <w:rsid w:val="27237F50"/>
    <w:rsid w:val="272AF746"/>
    <w:rsid w:val="27334F06"/>
    <w:rsid w:val="273450FA"/>
    <w:rsid w:val="27409F83"/>
    <w:rsid w:val="274D3695"/>
    <w:rsid w:val="274EA77F"/>
    <w:rsid w:val="27501452"/>
    <w:rsid w:val="2758AB5E"/>
    <w:rsid w:val="27615A9C"/>
    <w:rsid w:val="276CF9A4"/>
    <w:rsid w:val="2771A95F"/>
    <w:rsid w:val="277E371B"/>
    <w:rsid w:val="277F0B94"/>
    <w:rsid w:val="27806D5C"/>
    <w:rsid w:val="2788FBA5"/>
    <w:rsid w:val="2792079E"/>
    <w:rsid w:val="27AD585D"/>
    <w:rsid w:val="27B0ED2F"/>
    <w:rsid w:val="27B31936"/>
    <w:rsid w:val="27B542DB"/>
    <w:rsid w:val="27B8E7EC"/>
    <w:rsid w:val="27C30835"/>
    <w:rsid w:val="27C6E6DB"/>
    <w:rsid w:val="27CCF8D9"/>
    <w:rsid w:val="27D18B83"/>
    <w:rsid w:val="27D77F1F"/>
    <w:rsid w:val="27DA9DD5"/>
    <w:rsid w:val="27EF33BA"/>
    <w:rsid w:val="27F16D6F"/>
    <w:rsid w:val="27FDAF71"/>
    <w:rsid w:val="27FE6062"/>
    <w:rsid w:val="2803B496"/>
    <w:rsid w:val="280F9A09"/>
    <w:rsid w:val="281052B1"/>
    <w:rsid w:val="2819B5FD"/>
    <w:rsid w:val="2825D3FE"/>
    <w:rsid w:val="282D9B20"/>
    <w:rsid w:val="2843E2E3"/>
    <w:rsid w:val="284840F5"/>
    <w:rsid w:val="28794E25"/>
    <w:rsid w:val="287EFD67"/>
    <w:rsid w:val="28871F85"/>
    <w:rsid w:val="2897AD95"/>
    <w:rsid w:val="2899258C"/>
    <w:rsid w:val="28AA7B58"/>
    <w:rsid w:val="28AA8329"/>
    <w:rsid w:val="28AEB2EE"/>
    <w:rsid w:val="28B07822"/>
    <w:rsid w:val="28B240B7"/>
    <w:rsid w:val="28B3EFB9"/>
    <w:rsid w:val="28B645F0"/>
    <w:rsid w:val="28BC9FA5"/>
    <w:rsid w:val="28E066B0"/>
    <w:rsid w:val="28E0AC11"/>
    <w:rsid w:val="28E9B579"/>
    <w:rsid w:val="28F8BAE0"/>
    <w:rsid w:val="28FB6752"/>
    <w:rsid w:val="29050858"/>
    <w:rsid w:val="2906BF23"/>
    <w:rsid w:val="290BFAC5"/>
    <w:rsid w:val="291253AE"/>
    <w:rsid w:val="291B7560"/>
    <w:rsid w:val="292DBA0D"/>
    <w:rsid w:val="292E51D4"/>
    <w:rsid w:val="29419A76"/>
    <w:rsid w:val="294759F8"/>
    <w:rsid w:val="294B078B"/>
    <w:rsid w:val="294FEB0F"/>
    <w:rsid w:val="2955BC0F"/>
    <w:rsid w:val="29680364"/>
    <w:rsid w:val="297337B1"/>
    <w:rsid w:val="29741461"/>
    <w:rsid w:val="2993E1E7"/>
    <w:rsid w:val="29951DCE"/>
    <w:rsid w:val="2995B4E4"/>
    <w:rsid w:val="299F84F7"/>
    <w:rsid w:val="29A45C0D"/>
    <w:rsid w:val="29A51D32"/>
    <w:rsid w:val="29A68FD8"/>
    <w:rsid w:val="29C30AFF"/>
    <w:rsid w:val="29CE5052"/>
    <w:rsid w:val="29D5BD80"/>
    <w:rsid w:val="29D843D5"/>
    <w:rsid w:val="2A0627F2"/>
    <w:rsid w:val="2A0C389E"/>
    <w:rsid w:val="2A10D713"/>
    <w:rsid w:val="2A127EF5"/>
    <w:rsid w:val="2A1391A0"/>
    <w:rsid w:val="2A155B60"/>
    <w:rsid w:val="2A2B816B"/>
    <w:rsid w:val="2A2E87BB"/>
    <w:rsid w:val="2A41E3C1"/>
    <w:rsid w:val="2A47419A"/>
    <w:rsid w:val="2A4C2D5A"/>
    <w:rsid w:val="2A4D3993"/>
    <w:rsid w:val="2A587006"/>
    <w:rsid w:val="2A6037B1"/>
    <w:rsid w:val="2A6C98EA"/>
    <w:rsid w:val="2A81483E"/>
    <w:rsid w:val="2A8B3A6E"/>
    <w:rsid w:val="2A8C1144"/>
    <w:rsid w:val="2A8CBCE2"/>
    <w:rsid w:val="2A8F62C5"/>
    <w:rsid w:val="2A92CAE7"/>
    <w:rsid w:val="2A9A15A2"/>
    <w:rsid w:val="2AAF46EA"/>
    <w:rsid w:val="2AC0D2EE"/>
    <w:rsid w:val="2ACBDA52"/>
    <w:rsid w:val="2AD66B50"/>
    <w:rsid w:val="2AD70328"/>
    <w:rsid w:val="2AD8405E"/>
    <w:rsid w:val="2ADCFDD9"/>
    <w:rsid w:val="2AE10965"/>
    <w:rsid w:val="2AE28406"/>
    <w:rsid w:val="2AE94AE4"/>
    <w:rsid w:val="2AF07A7F"/>
    <w:rsid w:val="2B0071FC"/>
    <w:rsid w:val="2B032C4F"/>
    <w:rsid w:val="2B040DDC"/>
    <w:rsid w:val="2B0857D7"/>
    <w:rsid w:val="2B15D318"/>
    <w:rsid w:val="2B1A659F"/>
    <w:rsid w:val="2B1DB901"/>
    <w:rsid w:val="2B1E2D5D"/>
    <w:rsid w:val="2B2E3BF9"/>
    <w:rsid w:val="2B2E8EA8"/>
    <w:rsid w:val="2B373ABF"/>
    <w:rsid w:val="2B39778F"/>
    <w:rsid w:val="2B40E161"/>
    <w:rsid w:val="2B4F2D67"/>
    <w:rsid w:val="2B51097F"/>
    <w:rsid w:val="2B56D1EE"/>
    <w:rsid w:val="2B586631"/>
    <w:rsid w:val="2B5D4034"/>
    <w:rsid w:val="2B6A9E0A"/>
    <w:rsid w:val="2B702C21"/>
    <w:rsid w:val="2B775900"/>
    <w:rsid w:val="2B7B627A"/>
    <w:rsid w:val="2B953429"/>
    <w:rsid w:val="2B9992FC"/>
    <w:rsid w:val="2BA11401"/>
    <w:rsid w:val="2BA91A05"/>
    <w:rsid w:val="2BB18F47"/>
    <w:rsid w:val="2BB7EF20"/>
    <w:rsid w:val="2BBA0B4C"/>
    <w:rsid w:val="2BC46882"/>
    <w:rsid w:val="2BCA75CF"/>
    <w:rsid w:val="2BCDC3BE"/>
    <w:rsid w:val="2BD0EA0F"/>
    <w:rsid w:val="2BD99C71"/>
    <w:rsid w:val="2BE11952"/>
    <w:rsid w:val="2BE1AE5B"/>
    <w:rsid w:val="2BE513E9"/>
    <w:rsid w:val="2BECAF9B"/>
    <w:rsid w:val="2BF44067"/>
    <w:rsid w:val="2C0FFC9A"/>
    <w:rsid w:val="2C18C016"/>
    <w:rsid w:val="2C1DA7F3"/>
    <w:rsid w:val="2C1F6B36"/>
    <w:rsid w:val="2C261D8F"/>
    <w:rsid w:val="2C2761D5"/>
    <w:rsid w:val="2C485205"/>
    <w:rsid w:val="2C5AABFA"/>
    <w:rsid w:val="2C65AAC9"/>
    <w:rsid w:val="2C66D5AD"/>
    <w:rsid w:val="2C686C31"/>
    <w:rsid w:val="2C693E35"/>
    <w:rsid w:val="2C8C590F"/>
    <w:rsid w:val="2CAA3D67"/>
    <w:rsid w:val="2CB1E189"/>
    <w:rsid w:val="2CC25E12"/>
    <w:rsid w:val="2CCF9DC1"/>
    <w:rsid w:val="2CDAF609"/>
    <w:rsid w:val="2CEC8263"/>
    <w:rsid w:val="2CEE8054"/>
    <w:rsid w:val="2CF2A24F"/>
    <w:rsid w:val="2CF36E51"/>
    <w:rsid w:val="2CFBE9FD"/>
    <w:rsid w:val="2D03A5C4"/>
    <w:rsid w:val="2D0FCB5C"/>
    <w:rsid w:val="2D1AF10C"/>
    <w:rsid w:val="2D1CF4A8"/>
    <w:rsid w:val="2D1DA118"/>
    <w:rsid w:val="2D27B495"/>
    <w:rsid w:val="2D2D5D23"/>
    <w:rsid w:val="2D2E51C9"/>
    <w:rsid w:val="2D3DD7EE"/>
    <w:rsid w:val="2D47B156"/>
    <w:rsid w:val="2D4A92AA"/>
    <w:rsid w:val="2D61F6D5"/>
    <w:rsid w:val="2D621078"/>
    <w:rsid w:val="2D645511"/>
    <w:rsid w:val="2D650C70"/>
    <w:rsid w:val="2D6648E9"/>
    <w:rsid w:val="2D775956"/>
    <w:rsid w:val="2D8328C6"/>
    <w:rsid w:val="2D8B762E"/>
    <w:rsid w:val="2D9E4399"/>
    <w:rsid w:val="2DA9B74B"/>
    <w:rsid w:val="2DAAC093"/>
    <w:rsid w:val="2DB0B509"/>
    <w:rsid w:val="2DB80D00"/>
    <w:rsid w:val="2DE6F232"/>
    <w:rsid w:val="2DFC60C2"/>
    <w:rsid w:val="2E047447"/>
    <w:rsid w:val="2E08BF7D"/>
    <w:rsid w:val="2E13E100"/>
    <w:rsid w:val="2E14B313"/>
    <w:rsid w:val="2E19B7EE"/>
    <w:rsid w:val="2E337EE9"/>
    <w:rsid w:val="2E4469AF"/>
    <w:rsid w:val="2E465854"/>
    <w:rsid w:val="2E47CDEA"/>
    <w:rsid w:val="2E52FD0A"/>
    <w:rsid w:val="2E55DEE8"/>
    <w:rsid w:val="2E5BAFDC"/>
    <w:rsid w:val="2E5D2AA4"/>
    <w:rsid w:val="2E5FEDD3"/>
    <w:rsid w:val="2E64401C"/>
    <w:rsid w:val="2E753F6C"/>
    <w:rsid w:val="2E75EB88"/>
    <w:rsid w:val="2E7A00FB"/>
    <w:rsid w:val="2E7EDB8D"/>
    <w:rsid w:val="2E84DFF7"/>
    <w:rsid w:val="2E88AA41"/>
    <w:rsid w:val="2E8D05CE"/>
    <w:rsid w:val="2E9C488C"/>
    <w:rsid w:val="2EA04460"/>
    <w:rsid w:val="2EABCFF3"/>
    <w:rsid w:val="2EACB7AC"/>
    <w:rsid w:val="2EB3A0AC"/>
    <w:rsid w:val="2EC0BB2F"/>
    <w:rsid w:val="2EC234A4"/>
    <w:rsid w:val="2EC5BE4A"/>
    <w:rsid w:val="2ECE44A4"/>
    <w:rsid w:val="2ECE579D"/>
    <w:rsid w:val="2ED29BA9"/>
    <w:rsid w:val="2EDBA812"/>
    <w:rsid w:val="2EE3D808"/>
    <w:rsid w:val="2EE52F29"/>
    <w:rsid w:val="2EF01D48"/>
    <w:rsid w:val="2EF84A67"/>
    <w:rsid w:val="2EFC542A"/>
    <w:rsid w:val="2EFF74DD"/>
    <w:rsid w:val="2F095DD0"/>
    <w:rsid w:val="2F134FA5"/>
    <w:rsid w:val="2F155504"/>
    <w:rsid w:val="2F15E6F9"/>
    <w:rsid w:val="2F2049F9"/>
    <w:rsid w:val="2F22B8C6"/>
    <w:rsid w:val="2F268762"/>
    <w:rsid w:val="2F3EF6C0"/>
    <w:rsid w:val="2F4C5288"/>
    <w:rsid w:val="2F5D1075"/>
    <w:rsid w:val="2F5F09C1"/>
    <w:rsid w:val="2F627D4F"/>
    <w:rsid w:val="2F63845D"/>
    <w:rsid w:val="2F63B53A"/>
    <w:rsid w:val="2F6B09D0"/>
    <w:rsid w:val="2F79CA76"/>
    <w:rsid w:val="2F7B6FF9"/>
    <w:rsid w:val="2F891AD1"/>
    <w:rsid w:val="2F94E3E9"/>
    <w:rsid w:val="2F97DD2A"/>
    <w:rsid w:val="2FA23879"/>
    <w:rsid w:val="2FB2FC15"/>
    <w:rsid w:val="2FB3851E"/>
    <w:rsid w:val="2FBEEE2D"/>
    <w:rsid w:val="2FC19D59"/>
    <w:rsid w:val="2FC3F9D1"/>
    <w:rsid w:val="2FCF0475"/>
    <w:rsid w:val="2FD41AAE"/>
    <w:rsid w:val="2FD634ED"/>
    <w:rsid w:val="2FE0D435"/>
    <w:rsid w:val="2FE1FA09"/>
    <w:rsid w:val="2FEB5C16"/>
    <w:rsid w:val="2FF514BE"/>
    <w:rsid w:val="3000D1C0"/>
    <w:rsid w:val="3005BB99"/>
    <w:rsid w:val="30093EE7"/>
    <w:rsid w:val="300DDA58"/>
    <w:rsid w:val="300F97AC"/>
    <w:rsid w:val="30291700"/>
    <w:rsid w:val="302FC3B4"/>
    <w:rsid w:val="30343DFB"/>
    <w:rsid w:val="3041463B"/>
    <w:rsid w:val="30457622"/>
    <w:rsid w:val="30487C22"/>
    <w:rsid w:val="30581549"/>
    <w:rsid w:val="3058AC5C"/>
    <w:rsid w:val="305EBB3C"/>
    <w:rsid w:val="3078E241"/>
    <w:rsid w:val="3079CDD4"/>
    <w:rsid w:val="307AE9D4"/>
    <w:rsid w:val="307B004D"/>
    <w:rsid w:val="3083E8E9"/>
    <w:rsid w:val="30B50E06"/>
    <w:rsid w:val="30B69738"/>
    <w:rsid w:val="30BC3DB8"/>
    <w:rsid w:val="30BE752A"/>
    <w:rsid w:val="30C32DE9"/>
    <w:rsid w:val="30C344CF"/>
    <w:rsid w:val="30C6BC21"/>
    <w:rsid w:val="30D43B38"/>
    <w:rsid w:val="30D7D642"/>
    <w:rsid w:val="30DC2210"/>
    <w:rsid w:val="30E41CCD"/>
    <w:rsid w:val="30ED1E74"/>
    <w:rsid w:val="30ED9FD6"/>
    <w:rsid w:val="30F33905"/>
    <w:rsid w:val="30FA7A06"/>
    <w:rsid w:val="3107EB99"/>
    <w:rsid w:val="310CFF61"/>
    <w:rsid w:val="313F7D9A"/>
    <w:rsid w:val="314B06DA"/>
    <w:rsid w:val="315FCA32"/>
    <w:rsid w:val="3164FEDD"/>
    <w:rsid w:val="3177815E"/>
    <w:rsid w:val="31859186"/>
    <w:rsid w:val="31867657"/>
    <w:rsid w:val="318FDFB5"/>
    <w:rsid w:val="319372D6"/>
    <w:rsid w:val="319D8BE8"/>
    <w:rsid w:val="31A102CB"/>
    <w:rsid w:val="31A789E2"/>
    <w:rsid w:val="31AA03AD"/>
    <w:rsid w:val="31BC19FC"/>
    <w:rsid w:val="31BE71C3"/>
    <w:rsid w:val="31C14038"/>
    <w:rsid w:val="31C61372"/>
    <w:rsid w:val="31C66BB1"/>
    <w:rsid w:val="31CCE136"/>
    <w:rsid w:val="31CF611F"/>
    <w:rsid w:val="31D563A9"/>
    <w:rsid w:val="31E1FD5B"/>
    <w:rsid w:val="31EC5708"/>
    <w:rsid w:val="31FA52EB"/>
    <w:rsid w:val="3203A9B9"/>
    <w:rsid w:val="320C1A3D"/>
    <w:rsid w:val="321015DF"/>
    <w:rsid w:val="321C08C2"/>
    <w:rsid w:val="322AE5EA"/>
    <w:rsid w:val="322E2FC1"/>
    <w:rsid w:val="3244E165"/>
    <w:rsid w:val="324643BF"/>
    <w:rsid w:val="32530382"/>
    <w:rsid w:val="32532E39"/>
    <w:rsid w:val="3259A4E3"/>
    <w:rsid w:val="3262D998"/>
    <w:rsid w:val="327295EB"/>
    <w:rsid w:val="3275430E"/>
    <w:rsid w:val="3280FBF4"/>
    <w:rsid w:val="3282AAEC"/>
    <w:rsid w:val="3282D654"/>
    <w:rsid w:val="32845CC9"/>
    <w:rsid w:val="3284C396"/>
    <w:rsid w:val="32916AD2"/>
    <w:rsid w:val="329D1756"/>
    <w:rsid w:val="32B2D435"/>
    <w:rsid w:val="32B5EE20"/>
    <w:rsid w:val="32BC986F"/>
    <w:rsid w:val="32CD842C"/>
    <w:rsid w:val="32FB9A93"/>
    <w:rsid w:val="33103640"/>
    <w:rsid w:val="33190E1D"/>
    <w:rsid w:val="333ADE43"/>
    <w:rsid w:val="33406363"/>
    <w:rsid w:val="334E2EAC"/>
    <w:rsid w:val="3356CE29"/>
    <w:rsid w:val="335D6223"/>
    <w:rsid w:val="336AE38F"/>
    <w:rsid w:val="337DCDBC"/>
    <w:rsid w:val="337DD07C"/>
    <w:rsid w:val="33891C22"/>
    <w:rsid w:val="338BAAF0"/>
    <w:rsid w:val="338C6AAE"/>
    <w:rsid w:val="3397A812"/>
    <w:rsid w:val="33A654CD"/>
    <w:rsid w:val="33A7AB40"/>
    <w:rsid w:val="33A8FEBB"/>
    <w:rsid w:val="33C2FF34"/>
    <w:rsid w:val="33C832EF"/>
    <w:rsid w:val="33CA333D"/>
    <w:rsid w:val="33CC9DE3"/>
    <w:rsid w:val="33D9C508"/>
    <w:rsid w:val="33DECBB8"/>
    <w:rsid w:val="33F044CE"/>
    <w:rsid w:val="33F06AC4"/>
    <w:rsid w:val="33F2376C"/>
    <w:rsid w:val="33F38C1B"/>
    <w:rsid w:val="34015429"/>
    <w:rsid w:val="3402951C"/>
    <w:rsid w:val="3407F903"/>
    <w:rsid w:val="340FA143"/>
    <w:rsid w:val="341F7250"/>
    <w:rsid w:val="3425AD88"/>
    <w:rsid w:val="3425CCFB"/>
    <w:rsid w:val="3430CDC9"/>
    <w:rsid w:val="3443A1A6"/>
    <w:rsid w:val="34535E34"/>
    <w:rsid w:val="3455995C"/>
    <w:rsid w:val="345788D3"/>
    <w:rsid w:val="345F3F09"/>
    <w:rsid w:val="34699E28"/>
    <w:rsid w:val="3473B193"/>
    <w:rsid w:val="34976AF4"/>
    <w:rsid w:val="349C7C74"/>
    <w:rsid w:val="34A239EA"/>
    <w:rsid w:val="34B1EEA3"/>
    <w:rsid w:val="34B6F5C4"/>
    <w:rsid w:val="34CFDCE3"/>
    <w:rsid w:val="34E00868"/>
    <w:rsid w:val="34E0D758"/>
    <w:rsid w:val="34E55945"/>
    <w:rsid w:val="34E74EBA"/>
    <w:rsid w:val="34EA3480"/>
    <w:rsid w:val="34ED92DF"/>
    <w:rsid w:val="34FADFD3"/>
    <w:rsid w:val="350CE65E"/>
    <w:rsid w:val="350E2257"/>
    <w:rsid w:val="35133DCF"/>
    <w:rsid w:val="35214509"/>
    <w:rsid w:val="352EE9D2"/>
    <w:rsid w:val="35316CC5"/>
    <w:rsid w:val="35383E60"/>
    <w:rsid w:val="3538CECE"/>
    <w:rsid w:val="353963AE"/>
    <w:rsid w:val="3542BB68"/>
    <w:rsid w:val="354468A1"/>
    <w:rsid w:val="355210DC"/>
    <w:rsid w:val="355A0F76"/>
    <w:rsid w:val="35624540"/>
    <w:rsid w:val="3562F479"/>
    <w:rsid w:val="35641786"/>
    <w:rsid w:val="356865DB"/>
    <w:rsid w:val="356CAA7E"/>
    <w:rsid w:val="35788E11"/>
    <w:rsid w:val="357D6AEB"/>
    <w:rsid w:val="3585FB7E"/>
    <w:rsid w:val="358990EE"/>
    <w:rsid w:val="358C7B66"/>
    <w:rsid w:val="359215A0"/>
    <w:rsid w:val="359E57FD"/>
    <w:rsid w:val="35CA8A3C"/>
    <w:rsid w:val="35CF4EDE"/>
    <w:rsid w:val="35D0406D"/>
    <w:rsid w:val="35DE6858"/>
    <w:rsid w:val="35E4B291"/>
    <w:rsid w:val="35E52150"/>
    <w:rsid w:val="35F2497B"/>
    <w:rsid w:val="35F5DA0D"/>
    <w:rsid w:val="3605DE61"/>
    <w:rsid w:val="3611BCF7"/>
    <w:rsid w:val="36155235"/>
    <w:rsid w:val="3617D3DA"/>
    <w:rsid w:val="3629286C"/>
    <w:rsid w:val="3631616E"/>
    <w:rsid w:val="36333B55"/>
    <w:rsid w:val="36413480"/>
    <w:rsid w:val="36434108"/>
    <w:rsid w:val="365FA14B"/>
    <w:rsid w:val="366EF5B7"/>
    <w:rsid w:val="367AB898"/>
    <w:rsid w:val="367F742F"/>
    <w:rsid w:val="36971B94"/>
    <w:rsid w:val="369B3C23"/>
    <w:rsid w:val="369F226B"/>
    <w:rsid w:val="369F2A54"/>
    <w:rsid w:val="36BA0A52"/>
    <w:rsid w:val="36C19E88"/>
    <w:rsid w:val="36C3DD17"/>
    <w:rsid w:val="36C860E9"/>
    <w:rsid w:val="36D21009"/>
    <w:rsid w:val="36E05504"/>
    <w:rsid w:val="36E6CD43"/>
    <w:rsid w:val="36F0C2F3"/>
    <w:rsid w:val="36F35D2E"/>
    <w:rsid w:val="36F46B85"/>
    <w:rsid w:val="36FEE1BA"/>
    <w:rsid w:val="370C6B12"/>
    <w:rsid w:val="3720B7FC"/>
    <w:rsid w:val="37226E89"/>
    <w:rsid w:val="373E7659"/>
    <w:rsid w:val="374158D3"/>
    <w:rsid w:val="37480C3D"/>
    <w:rsid w:val="3748E423"/>
    <w:rsid w:val="374F209D"/>
    <w:rsid w:val="37625547"/>
    <w:rsid w:val="37660E72"/>
    <w:rsid w:val="377F0FC2"/>
    <w:rsid w:val="377F422E"/>
    <w:rsid w:val="378915D1"/>
    <w:rsid w:val="37A7EEAD"/>
    <w:rsid w:val="37AB5255"/>
    <w:rsid w:val="37AF0242"/>
    <w:rsid w:val="37B5D52A"/>
    <w:rsid w:val="37B648D6"/>
    <w:rsid w:val="37B6E1C6"/>
    <w:rsid w:val="37BDBD99"/>
    <w:rsid w:val="37C40957"/>
    <w:rsid w:val="37C75495"/>
    <w:rsid w:val="37E15972"/>
    <w:rsid w:val="37E8D439"/>
    <w:rsid w:val="37F23E19"/>
    <w:rsid w:val="37F73987"/>
    <w:rsid w:val="37FBC6FA"/>
    <w:rsid w:val="3810C23B"/>
    <w:rsid w:val="3816B40C"/>
    <w:rsid w:val="382A3F4C"/>
    <w:rsid w:val="382FBB11"/>
    <w:rsid w:val="383897D0"/>
    <w:rsid w:val="38391650"/>
    <w:rsid w:val="38416FC2"/>
    <w:rsid w:val="38566848"/>
    <w:rsid w:val="386A3381"/>
    <w:rsid w:val="386B7742"/>
    <w:rsid w:val="38794F27"/>
    <w:rsid w:val="387C6EDC"/>
    <w:rsid w:val="387E5D12"/>
    <w:rsid w:val="3889D3B9"/>
    <w:rsid w:val="3895C6A2"/>
    <w:rsid w:val="38998E4D"/>
    <w:rsid w:val="389AB21B"/>
    <w:rsid w:val="38A3F631"/>
    <w:rsid w:val="38A67486"/>
    <w:rsid w:val="38A84586"/>
    <w:rsid w:val="38B25430"/>
    <w:rsid w:val="38BA86E8"/>
    <w:rsid w:val="38BCF511"/>
    <w:rsid w:val="38BFA092"/>
    <w:rsid w:val="38C0F848"/>
    <w:rsid w:val="38C1A52F"/>
    <w:rsid w:val="38D4B51B"/>
    <w:rsid w:val="38D8E213"/>
    <w:rsid w:val="38E33EE1"/>
    <w:rsid w:val="38E828BA"/>
    <w:rsid w:val="38ED8987"/>
    <w:rsid w:val="38F75B09"/>
    <w:rsid w:val="390E1D4D"/>
    <w:rsid w:val="39195EBC"/>
    <w:rsid w:val="39235DC8"/>
    <w:rsid w:val="392B5F48"/>
    <w:rsid w:val="3941BB98"/>
    <w:rsid w:val="3942710D"/>
    <w:rsid w:val="394722B6"/>
    <w:rsid w:val="395E8C55"/>
    <w:rsid w:val="396167FF"/>
    <w:rsid w:val="3963B8C4"/>
    <w:rsid w:val="3963FD2C"/>
    <w:rsid w:val="3965E1A9"/>
    <w:rsid w:val="39750F75"/>
    <w:rsid w:val="3978182B"/>
    <w:rsid w:val="398B8846"/>
    <w:rsid w:val="3990EE2E"/>
    <w:rsid w:val="39911FF1"/>
    <w:rsid w:val="399295A3"/>
    <w:rsid w:val="3992D713"/>
    <w:rsid w:val="3995FE28"/>
    <w:rsid w:val="3996822A"/>
    <w:rsid w:val="39971897"/>
    <w:rsid w:val="39A70866"/>
    <w:rsid w:val="39C17110"/>
    <w:rsid w:val="39CB28E9"/>
    <w:rsid w:val="39CD3A24"/>
    <w:rsid w:val="39D32F04"/>
    <w:rsid w:val="39E22AEE"/>
    <w:rsid w:val="39F948C3"/>
    <w:rsid w:val="3A0659D7"/>
    <w:rsid w:val="3A1A443C"/>
    <w:rsid w:val="3A2713E4"/>
    <w:rsid w:val="3A27A086"/>
    <w:rsid w:val="3A2B08A3"/>
    <w:rsid w:val="3A473B33"/>
    <w:rsid w:val="3A47679D"/>
    <w:rsid w:val="3A49695A"/>
    <w:rsid w:val="3A4BE678"/>
    <w:rsid w:val="3A4DF0B5"/>
    <w:rsid w:val="3A563000"/>
    <w:rsid w:val="3A5C2105"/>
    <w:rsid w:val="3A681BC3"/>
    <w:rsid w:val="3A6BB82B"/>
    <w:rsid w:val="3A74294E"/>
    <w:rsid w:val="3A81B532"/>
    <w:rsid w:val="3A824EC6"/>
    <w:rsid w:val="3A8D35B7"/>
    <w:rsid w:val="3A904357"/>
    <w:rsid w:val="3A950E7F"/>
    <w:rsid w:val="3AA9C50A"/>
    <w:rsid w:val="3AB5460A"/>
    <w:rsid w:val="3AC1D8CB"/>
    <w:rsid w:val="3AC30584"/>
    <w:rsid w:val="3AC63C7D"/>
    <w:rsid w:val="3AC7949D"/>
    <w:rsid w:val="3ACEB1C7"/>
    <w:rsid w:val="3ACEFBDE"/>
    <w:rsid w:val="3AD8432B"/>
    <w:rsid w:val="3AE168E5"/>
    <w:rsid w:val="3AF46F3B"/>
    <w:rsid w:val="3AFF82BF"/>
    <w:rsid w:val="3B0784A4"/>
    <w:rsid w:val="3B08A400"/>
    <w:rsid w:val="3B097350"/>
    <w:rsid w:val="3B0EE534"/>
    <w:rsid w:val="3B1423A9"/>
    <w:rsid w:val="3B14D7D2"/>
    <w:rsid w:val="3B176C6E"/>
    <w:rsid w:val="3B196702"/>
    <w:rsid w:val="3B1B924B"/>
    <w:rsid w:val="3B1D4394"/>
    <w:rsid w:val="3B21D69C"/>
    <w:rsid w:val="3B2384BA"/>
    <w:rsid w:val="3B2D9FB7"/>
    <w:rsid w:val="3B304FE7"/>
    <w:rsid w:val="3B35E875"/>
    <w:rsid w:val="3B361B40"/>
    <w:rsid w:val="3B36ACFA"/>
    <w:rsid w:val="3B40BCC4"/>
    <w:rsid w:val="3B4604E5"/>
    <w:rsid w:val="3B478248"/>
    <w:rsid w:val="3B495562"/>
    <w:rsid w:val="3B5C83A6"/>
    <w:rsid w:val="3B6B445A"/>
    <w:rsid w:val="3B945441"/>
    <w:rsid w:val="3BA7B4C9"/>
    <w:rsid w:val="3BCA5A87"/>
    <w:rsid w:val="3BDE4EBB"/>
    <w:rsid w:val="3BEAAF37"/>
    <w:rsid w:val="3C0CF763"/>
    <w:rsid w:val="3C32AE8B"/>
    <w:rsid w:val="3C3828D4"/>
    <w:rsid w:val="3C3AD14C"/>
    <w:rsid w:val="3C406327"/>
    <w:rsid w:val="3C432D55"/>
    <w:rsid w:val="3C47904E"/>
    <w:rsid w:val="3C5DD061"/>
    <w:rsid w:val="3C62206D"/>
    <w:rsid w:val="3C63C6AE"/>
    <w:rsid w:val="3C6DA175"/>
    <w:rsid w:val="3C6EF64F"/>
    <w:rsid w:val="3C7DC515"/>
    <w:rsid w:val="3C7EC378"/>
    <w:rsid w:val="3C7FCF00"/>
    <w:rsid w:val="3C833FC8"/>
    <w:rsid w:val="3C8E2E33"/>
    <w:rsid w:val="3C96E09D"/>
    <w:rsid w:val="3C9A87E7"/>
    <w:rsid w:val="3C9ED505"/>
    <w:rsid w:val="3CA80DE7"/>
    <w:rsid w:val="3CB2E194"/>
    <w:rsid w:val="3CC87197"/>
    <w:rsid w:val="3CD20616"/>
    <w:rsid w:val="3CD59397"/>
    <w:rsid w:val="3CE2D5D2"/>
    <w:rsid w:val="3CED0DFA"/>
    <w:rsid w:val="3CF77D22"/>
    <w:rsid w:val="3D0ADA4D"/>
    <w:rsid w:val="3D10924A"/>
    <w:rsid w:val="3D168EAA"/>
    <w:rsid w:val="3D19D969"/>
    <w:rsid w:val="3D1B3A26"/>
    <w:rsid w:val="3D1B746B"/>
    <w:rsid w:val="3D281B14"/>
    <w:rsid w:val="3D2B0B9B"/>
    <w:rsid w:val="3D2E280B"/>
    <w:rsid w:val="3D301A8B"/>
    <w:rsid w:val="3D391016"/>
    <w:rsid w:val="3D3A80BD"/>
    <w:rsid w:val="3D491ED9"/>
    <w:rsid w:val="3D4C7F35"/>
    <w:rsid w:val="3D6A9118"/>
    <w:rsid w:val="3D7C09FF"/>
    <w:rsid w:val="3D7D176F"/>
    <w:rsid w:val="3D84E787"/>
    <w:rsid w:val="3D88AC18"/>
    <w:rsid w:val="3D931B36"/>
    <w:rsid w:val="3D96B515"/>
    <w:rsid w:val="3D9A1F79"/>
    <w:rsid w:val="3DBC3266"/>
    <w:rsid w:val="3DC1037A"/>
    <w:rsid w:val="3DCE336B"/>
    <w:rsid w:val="3DDA54FA"/>
    <w:rsid w:val="3DDC8484"/>
    <w:rsid w:val="3DEA14DE"/>
    <w:rsid w:val="3DEB8269"/>
    <w:rsid w:val="3DFFFDDF"/>
    <w:rsid w:val="3E059105"/>
    <w:rsid w:val="3E0D7BC1"/>
    <w:rsid w:val="3E1113B7"/>
    <w:rsid w:val="3E11A052"/>
    <w:rsid w:val="3E13B416"/>
    <w:rsid w:val="3E1A9E6F"/>
    <w:rsid w:val="3E2ECE11"/>
    <w:rsid w:val="3E3C7EF3"/>
    <w:rsid w:val="3E4C016B"/>
    <w:rsid w:val="3E5B10E0"/>
    <w:rsid w:val="3E5D368A"/>
    <w:rsid w:val="3E62D45D"/>
    <w:rsid w:val="3E674CFE"/>
    <w:rsid w:val="3E6FCE6A"/>
    <w:rsid w:val="3E723448"/>
    <w:rsid w:val="3E7542F4"/>
    <w:rsid w:val="3E7BF6E4"/>
    <w:rsid w:val="3E7C4771"/>
    <w:rsid w:val="3E820842"/>
    <w:rsid w:val="3E8FEFDA"/>
    <w:rsid w:val="3E9802CB"/>
    <w:rsid w:val="3EA0E4D4"/>
    <w:rsid w:val="3EA3626B"/>
    <w:rsid w:val="3EB16C7A"/>
    <w:rsid w:val="3EB2F054"/>
    <w:rsid w:val="3EBD727D"/>
    <w:rsid w:val="3ECCFA18"/>
    <w:rsid w:val="3ECFC151"/>
    <w:rsid w:val="3ED1287E"/>
    <w:rsid w:val="3ED679F7"/>
    <w:rsid w:val="3ED7634E"/>
    <w:rsid w:val="3EEE0C01"/>
    <w:rsid w:val="3EF87548"/>
    <w:rsid w:val="3F01F18B"/>
    <w:rsid w:val="3F02EBC2"/>
    <w:rsid w:val="3F0A228B"/>
    <w:rsid w:val="3F0E56CC"/>
    <w:rsid w:val="3F29B3D5"/>
    <w:rsid w:val="3F331B46"/>
    <w:rsid w:val="3F461823"/>
    <w:rsid w:val="3F5364F1"/>
    <w:rsid w:val="3F6F52E2"/>
    <w:rsid w:val="3F71EEB1"/>
    <w:rsid w:val="3F76826A"/>
    <w:rsid w:val="3F79D34A"/>
    <w:rsid w:val="3F7DF0B7"/>
    <w:rsid w:val="3F8287A9"/>
    <w:rsid w:val="3F846019"/>
    <w:rsid w:val="3F9028FB"/>
    <w:rsid w:val="3F91AE95"/>
    <w:rsid w:val="3F9595F0"/>
    <w:rsid w:val="3F9E646C"/>
    <w:rsid w:val="3FAC3093"/>
    <w:rsid w:val="3FAEB5C1"/>
    <w:rsid w:val="3FAEF090"/>
    <w:rsid w:val="3FB1A4FC"/>
    <w:rsid w:val="3FB2E1C7"/>
    <w:rsid w:val="3FC3466C"/>
    <w:rsid w:val="3FC3B34C"/>
    <w:rsid w:val="3FC84AC3"/>
    <w:rsid w:val="3FC89BA6"/>
    <w:rsid w:val="3FCBB214"/>
    <w:rsid w:val="3FCEEAAA"/>
    <w:rsid w:val="3FCF3C2A"/>
    <w:rsid w:val="3FD2D2BC"/>
    <w:rsid w:val="3FD547BF"/>
    <w:rsid w:val="3FD590EB"/>
    <w:rsid w:val="3FD62AC6"/>
    <w:rsid w:val="3FD7C123"/>
    <w:rsid w:val="3FE1A94A"/>
    <w:rsid w:val="3FE6B33D"/>
    <w:rsid w:val="3FE78241"/>
    <w:rsid w:val="3FEA4EEE"/>
    <w:rsid w:val="3FFEC282"/>
    <w:rsid w:val="40025F49"/>
    <w:rsid w:val="401052D7"/>
    <w:rsid w:val="401A7572"/>
    <w:rsid w:val="401BD964"/>
    <w:rsid w:val="401F07FE"/>
    <w:rsid w:val="40607E41"/>
    <w:rsid w:val="4064C875"/>
    <w:rsid w:val="40685899"/>
    <w:rsid w:val="40688C38"/>
    <w:rsid w:val="406D577B"/>
    <w:rsid w:val="408A5BBD"/>
    <w:rsid w:val="408C51F9"/>
    <w:rsid w:val="40A42043"/>
    <w:rsid w:val="40AAD105"/>
    <w:rsid w:val="40AB73FB"/>
    <w:rsid w:val="40B8AADE"/>
    <w:rsid w:val="40B9339A"/>
    <w:rsid w:val="40BAFB78"/>
    <w:rsid w:val="40BB6F90"/>
    <w:rsid w:val="40BEC756"/>
    <w:rsid w:val="40D9B42D"/>
    <w:rsid w:val="40E27DE7"/>
    <w:rsid w:val="40E4D9F5"/>
    <w:rsid w:val="40ED8A85"/>
    <w:rsid w:val="40EF000E"/>
    <w:rsid w:val="40F691DE"/>
    <w:rsid w:val="40F762E3"/>
    <w:rsid w:val="4104F606"/>
    <w:rsid w:val="41062594"/>
    <w:rsid w:val="411300CA"/>
    <w:rsid w:val="41146D38"/>
    <w:rsid w:val="4114A843"/>
    <w:rsid w:val="4115D38A"/>
    <w:rsid w:val="4118213C"/>
    <w:rsid w:val="411B5637"/>
    <w:rsid w:val="411F8500"/>
    <w:rsid w:val="4123EF88"/>
    <w:rsid w:val="41345BA4"/>
    <w:rsid w:val="413D1FD0"/>
    <w:rsid w:val="413F6B60"/>
    <w:rsid w:val="4148D90A"/>
    <w:rsid w:val="41547ED3"/>
    <w:rsid w:val="4156B0EB"/>
    <w:rsid w:val="41583F20"/>
    <w:rsid w:val="4177BAB6"/>
    <w:rsid w:val="417BBE8B"/>
    <w:rsid w:val="418711B2"/>
    <w:rsid w:val="418C898D"/>
    <w:rsid w:val="41996523"/>
    <w:rsid w:val="41A7075A"/>
    <w:rsid w:val="41AF452E"/>
    <w:rsid w:val="41B00E28"/>
    <w:rsid w:val="41B5B6B9"/>
    <w:rsid w:val="41BA4865"/>
    <w:rsid w:val="41C2F54B"/>
    <w:rsid w:val="41C6E156"/>
    <w:rsid w:val="41C768B3"/>
    <w:rsid w:val="41C85663"/>
    <w:rsid w:val="41CB0DE8"/>
    <w:rsid w:val="41E69455"/>
    <w:rsid w:val="41E85D8E"/>
    <w:rsid w:val="41EDC833"/>
    <w:rsid w:val="41EED816"/>
    <w:rsid w:val="41F410B2"/>
    <w:rsid w:val="41F98DD7"/>
    <w:rsid w:val="41F9AA0F"/>
    <w:rsid w:val="42027823"/>
    <w:rsid w:val="420F3E39"/>
    <w:rsid w:val="4217E6B6"/>
    <w:rsid w:val="42256BEB"/>
    <w:rsid w:val="422AC45A"/>
    <w:rsid w:val="4233C9CA"/>
    <w:rsid w:val="4238BD46"/>
    <w:rsid w:val="42410E80"/>
    <w:rsid w:val="424CE381"/>
    <w:rsid w:val="424D9666"/>
    <w:rsid w:val="42508892"/>
    <w:rsid w:val="425650C4"/>
    <w:rsid w:val="425867ED"/>
    <w:rsid w:val="425CDBB5"/>
    <w:rsid w:val="426392F6"/>
    <w:rsid w:val="426E3522"/>
    <w:rsid w:val="426E75C3"/>
    <w:rsid w:val="428F1A1F"/>
    <w:rsid w:val="42906716"/>
    <w:rsid w:val="42940BC6"/>
    <w:rsid w:val="42997773"/>
    <w:rsid w:val="429AB2D7"/>
    <w:rsid w:val="429EFEF5"/>
    <w:rsid w:val="42A73AAF"/>
    <w:rsid w:val="42B780E7"/>
    <w:rsid w:val="42BE7FBC"/>
    <w:rsid w:val="42C4BD56"/>
    <w:rsid w:val="42C90405"/>
    <w:rsid w:val="42D22394"/>
    <w:rsid w:val="42DF219F"/>
    <w:rsid w:val="42E03170"/>
    <w:rsid w:val="42E2A02A"/>
    <w:rsid w:val="42E68A57"/>
    <w:rsid w:val="42F0FE85"/>
    <w:rsid w:val="42F2814C"/>
    <w:rsid w:val="42FCCE14"/>
    <w:rsid w:val="430456EB"/>
    <w:rsid w:val="4308DF55"/>
    <w:rsid w:val="430FFF34"/>
    <w:rsid w:val="43118DEF"/>
    <w:rsid w:val="4314D0BE"/>
    <w:rsid w:val="431B2348"/>
    <w:rsid w:val="4323E194"/>
    <w:rsid w:val="4329D3EE"/>
    <w:rsid w:val="432B0848"/>
    <w:rsid w:val="432D2CE3"/>
    <w:rsid w:val="433075D7"/>
    <w:rsid w:val="4335A5A7"/>
    <w:rsid w:val="433EBB56"/>
    <w:rsid w:val="433F2F0D"/>
    <w:rsid w:val="434F01E6"/>
    <w:rsid w:val="435585D3"/>
    <w:rsid w:val="4359BED5"/>
    <w:rsid w:val="435A6017"/>
    <w:rsid w:val="435C9D10"/>
    <w:rsid w:val="4366AA12"/>
    <w:rsid w:val="4370F676"/>
    <w:rsid w:val="4372A07F"/>
    <w:rsid w:val="4378A48E"/>
    <w:rsid w:val="437AED69"/>
    <w:rsid w:val="4382ADBE"/>
    <w:rsid w:val="43832BF9"/>
    <w:rsid w:val="43A81513"/>
    <w:rsid w:val="43AA3EE4"/>
    <w:rsid w:val="43AF89A7"/>
    <w:rsid w:val="43B17A10"/>
    <w:rsid w:val="43B37C79"/>
    <w:rsid w:val="43B4AB1E"/>
    <w:rsid w:val="43B5453F"/>
    <w:rsid w:val="43CB93B1"/>
    <w:rsid w:val="43CD528D"/>
    <w:rsid w:val="43DFD8C1"/>
    <w:rsid w:val="43E24974"/>
    <w:rsid w:val="43E8B3E2"/>
    <w:rsid w:val="43EE2086"/>
    <w:rsid w:val="44051D53"/>
    <w:rsid w:val="440777D1"/>
    <w:rsid w:val="440C6A4C"/>
    <w:rsid w:val="440FB27A"/>
    <w:rsid w:val="4413F9FC"/>
    <w:rsid w:val="44156404"/>
    <w:rsid w:val="44162553"/>
    <w:rsid w:val="44238CEA"/>
    <w:rsid w:val="44298C63"/>
    <w:rsid w:val="442F8BB1"/>
    <w:rsid w:val="44313150"/>
    <w:rsid w:val="443BFEF7"/>
    <w:rsid w:val="443E307E"/>
    <w:rsid w:val="44430B10"/>
    <w:rsid w:val="445B4C52"/>
    <w:rsid w:val="4467A206"/>
    <w:rsid w:val="44693FCE"/>
    <w:rsid w:val="448DA31E"/>
    <w:rsid w:val="449A39D4"/>
    <w:rsid w:val="449B8BFC"/>
    <w:rsid w:val="449D1BEE"/>
    <w:rsid w:val="449FEAA0"/>
    <w:rsid w:val="44A44F26"/>
    <w:rsid w:val="44A6406C"/>
    <w:rsid w:val="44AC35ED"/>
    <w:rsid w:val="44AFB41D"/>
    <w:rsid w:val="44B400D7"/>
    <w:rsid w:val="44BE9D04"/>
    <w:rsid w:val="44BF0EB3"/>
    <w:rsid w:val="44D6BF4E"/>
    <w:rsid w:val="44DBFC74"/>
    <w:rsid w:val="45006F97"/>
    <w:rsid w:val="45068658"/>
    <w:rsid w:val="45098816"/>
    <w:rsid w:val="450A86EE"/>
    <w:rsid w:val="450FEBC4"/>
    <w:rsid w:val="45277956"/>
    <w:rsid w:val="453484FD"/>
    <w:rsid w:val="4539B0E3"/>
    <w:rsid w:val="454F8778"/>
    <w:rsid w:val="455534F9"/>
    <w:rsid w:val="4563B8DE"/>
    <w:rsid w:val="456911B4"/>
    <w:rsid w:val="45716CDF"/>
    <w:rsid w:val="4578F48E"/>
    <w:rsid w:val="457AFB8C"/>
    <w:rsid w:val="4584CDEC"/>
    <w:rsid w:val="458CB5B9"/>
    <w:rsid w:val="459A9377"/>
    <w:rsid w:val="459CFD6B"/>
    <w:rsid w:val="45A64D94"/>
    <w:rsid w:val="45B0496F"/>
    <w:rsid w:val="45B652BE"/>
    <w:rsid w:val="45BAB64F"/>
    <w:rsid w:val="45C1288C"/>
    <w:rsid w:val="45C645BB"/>
    <w:rsid w:val="45C98457"/>
    <w:rsid w:val="45C9EF4C"/>
    <w:rsid w:val="45E1BA70"/>
    <w:rsid w:val="45E21262"/>
    <w:rsid w:val="4607CCC7"/>
    <w:rsid w:val="460A6C29"/>
    <w:rsid w:val="4617E423"/>
    <w:rsid w:val="461EE327"/>
    <w:rsid w:val="46248606"/>
    <w:rsid w:val="4625CB5E"/>
    <w:rsid w:val="462D3A2F"/>
    <w:rsid w:val="462D9C2A"/>
    <w:rsid w:val="462FF4EE"/>
    <w:rsid w:val="46305272"/>
    <w:rsid w:val="463C2FEE"/>
    <w:rsid w:val="46410E5D"/>
    <w:rsid w:val="465631AC"/>
    <w:rsid w:val="4676FF3C"/>
    <w:rsid w:val="467D1470"/>
    <w:rsid w:val="469745D2"/>
    <w:rsid w:val="46986D45"/>
    <w:rsid w:val="469E4AD4"/>
    <w:rsid w:val="46A1BCD1"/>
    <w:rsid w:val="46B035CA"/>
    <w:rsid w:val="46D143F0"/>
    <w:rsid w:val="46E6C324"/>
    <w:rsid w:val="46F8D88C"/>
    <w:rsid w:val="46FB668B"/>
    <w:rsid w:val="46FE435E"/>
    <w:rsid w:val="46FEE243"/>
    <w:rsid w:val="4700C095"/>
    <w:rsid w:val="4709B9FB"/>
    <w:rsid w:val="470A5715"/>
    <w:rsid w:val="470B6FA2"/>
    <w:rsid w:val="4711C32D"/>
    <w:rsid w:val="47225802"/>
    <w:rsid w:val="472B91A6"/>
    <w:rsid w:val="472FCB64"/>
    <w:rsid w:val="4731953A"/>
    <w:rsid w:val="4736EF2E"/>
    <w:rsid w:val="473FDB02"/>
    <w:rsid w:val="475103B9"/>
    <w:rsid w:val="47570F05"/>
    <w:rsid w:val="4759D976"/>
    <w:rsid w:val="475CEEE5"/>
    <w:rsid w:val="476328A4"/>
    <w:rsid w:val="476D9467"/>
    <w:rsid w:val="476DC990"/>
    <w:rsid w:val="477636E2"/>
    <w:rsid w:val="477C0701"/>
    <w:rsid w:val="47818DBB"/>
    <w:rsid w:val="47A122F7"/>
    <w:rsid w:val="47AD8997"/>
    <w:rsid w:val="47B0A66B"/>
    <w:rsid w:val="47B13E57"/>
    <w:rsid w:val="47B9D066"/>
    <w:rsid w:val="47BEBD3A"/>
    <w:rsid w:val="47C1761F"/>
    <w:rsid w:val="47CD8C62"/>
    <w:rsid w:val="47D27CD2"/>
    <w:rsid w:val="47DA00FA"/>
    <w:rsid w:val="47DD8C8E"/>
    <w:rsid w:val="47E3773C"/>
    <w:rsid w:val="47E640F8"/>
    <w:rsid w:val="47E8308E"/>
    <w:rsid w:val="47F220E7"/>
    <w:rsid w:val="47F3B499"/>
    <w:rsid w:val="47FA62FB"/>
    <w:rsid w:val="47FEEB2F"/>
    <w:rsid w:val="48017C88"/>
    <w:rsid w:val="480BC05D"/>
    <w:rsid w:val="48118A4F"/>
    <w:rsid w:val="481364D8"/>
    <w:rsid w:val="481B2188"/>
    <w:rsid w:val="4828C72F"/>
    <w:rsid w:val="4834CB49"/>
    <w:rsid w:val="48367BF5"/>
    <w:rsid w:val="483852DC"/>
    <w:rsid w:val="485E59B5"/>
    <w:rsid w:val="486CB2F1"/>
    <w:rsid w:val="486D566D"/>
    <w:rsid w:val="487573B9"/>
    <w:rsid w:val="48786AD1"/>
    <w:rsid w:val="4878D685"/>
    <w:rsid w:val="487B2DD6"/>
    <w:rsid w:val="48805A52"/>
    <w:rsid w:val="4881217B"/>
    <w:rsid w:val="4881F6C0"/>
    <w:rsid w:val="4886ED9C"/>
    <w:rsid w:val="488BD262"/>
    <w:rsid w:val="4893829E"/>
    <w:rsid w:val="48A739CC"/>
    <w:rsid w:val="48B5FB5A"/>
    <w:rsid w:val="48B8AD80"/>
    <w:rsid w:val="48B8C36B"/>
    <w:rsid w:val="48B90BDC"/>
    <w:rsid w:val="48BCD7EA"/>
    <w:rsid w:val="48BE14A1"/>
    <w:rsid w:val="48C1629D"/>
    <w:rsid w:val="48C278E2"/>
    <w:rsid w:val="48C46AD5"/>
    <w:rsid w:val="48C6979C"/>
    <w:rsid w:val="48C879EC"/>
    <w:rsid w:val="48CB69E9"/>
    <w:rsid w:val="48DCD14E"/>
    <w:rsid w:val="48E6E4F4"/>
    <w:rsid w:val="48EA3C6A"/>
    <w:rsid w:val="48F4DB0F"/>
    <w:rsid w:val="48F72AA4"/>
    <w:rsid w:val="48FB15D2"/>
    <w:rsid w:val="49046200"/>
    <w:rsid w:val="4906EB8B"/>
    <w:rsid w:val="49083820"/>
    <w:rsid w:val="4917FD50"/>
    <w:rsid w:val="4932F1E4"/>
    <w:rsid w:val="4938DB5B"/>
    <w:rsid w:val="493DE38A"/>
    <w:rsid w:val="49468BA3"/>
    <w:rsid w:val="49491259"/>
    <w:rsid w:val="4955A372"/>
    <w:rsid w:val="4961C2D0"/>
    <w:rsid w:val="497FC7C1"/>
    <w:rsid w:val="49843869"/>
    <w:rsid w:val="4996A401"/>
    <w:rsid w:val="49992B96"/>
    <w:rsid w:val="499BEAEC"/>
    <w:rsid w:val="499E886B"/>
    <w:rsid w:val="49A1BCEB"/>
    <w:rsid w:val="49ACF99E"/>
    <w:rsid w:val="49AFBC1B"/>
    <w:rsid w:val="49BF2FD3"/>
    <w:rsid w:val="49C96509"/>
    <w:rsid w:val="49D90580"/>
    <w:rsid w:val="49E28CCC"/>
    <w:rsid w:val="49E31B1C"/>
    <w:rsid w:val="49EEF835"/>
    <w:rsid w:val="4A02A792"/>
    <w:rsid w:val="4A09C20D"/>
    <w:rsid w:val="4A0DB62C"/>
    <w:rsid w:val="4A157FE7"/>
    <w:rsid w:val="4A179A63"/>
    <w:rsid w:val="4A1B3241"/>
    <w:rsid w:val="4A38A718"/>
    <w:rsid w:val="4A40DF9A"/>
    <w:rsid w:val="4A5DA994"/>
    <w:rsid w:val="4A873255"/>
    <w:rsid w:val="4A91B57B"/>
    <w:rsid w:val="4A96EE8A"/>
    <w:rsid w:val="4A97F5C8"/>
    <w:rsid w:val="4A99C3FC"/>
    <w:rsid w:val="4AA300A6"/>
    <w:rsid w:val="4AA4DF9A"/>
    <w:rsid w:val="4AA84C84"/>
    <w:rsid w:val="4AAF8593"/>
    <w:rsid w:val="4ABD757E"/>
    <w:rsid w:val="4AC4F657"/>
    <w:rsid w:val="4ACCA24C"/>
    <w:rsid w:val="4ADF25FF"/>
    <w:rsid w:val="4AE2AD63"/>
    <w:rsid w:val="4AE3052A"/>
    <w:rsid w:val="4AE5ECEC"/>
    <w:rsid w:val="4AF74CFB"/>
    <w:rsid w:val="4AF7880A"/>
    <w:rsid w:val="4AFC1FED"/>
    <w:rsid w:val="4AFF0517"/>
    <w:rsid w:val="4B056214"/>
    <w:rsid w:val="4B06053C"/>
    <w:rsid w:val="4B0E333F"/>
    <w:rsid w:val="4B10D656"/>
    <w:rsid w:val="4B2479F3"/>
    <w:rsid w:val="4B37E3CA"/>
    <w:rsid w:val="4B4B2D8F"/>
    <w:rsid w:val="4B5D40F4"/>
    <w:rsid w:val="4B6887CC"/>
    <w:rsid w:val="4B6FF64B"/>
    <w:rsid w:val="4B9FEC4B"/>
    <w:rsid w:val="4BC09E91"/>
    <w:rsid w:val="4BC5022C"/>
    <w:rsid w:val="4BDB5FE0"/>
    <w:rsid w:val="4BDB75B8"/>
    <w:rsid w:val="4BE8293A"/>
    <w:rsid w:val="4BFAD248"/>
    <w:rsid w:val="4C03454D"/>
    <w:rsid w:val="4C259D53"/>
    <w:rsid w:val="4C289897"/>
    <w:rsid w:val="4C298986"/>
    <w:rsid w:val="4C64C537"/>
    <w:rsid w:val="4C651551"/>
    <w:rsid w:val="4C8104D7"/>
    <w:rsid w:val="4C84254C"/>
    <w:rsid w:val="4C8BEE25"/>
    <w:rsid w:val="4C94E742"/>
    <w:rsid w:val="4C99B4F3"/>
    <w:rsid w:val="4CA3F7D3"/>
    <w:rsid w:val="4CA822DC"/>
    <w:rsid w:val="4CAA9D56"/>
    <w:rsid w:val="4CB0BE35"/>
    <w:rsid w:val="4CB6C524"/>
    <w:rsid w:val="4CC5C3F3"/>
    <w:rsid w:val="4CDD346A"/>
    <w:rsid w:val="4CF55367"/>
    <w:rsid w:val="4CFB86B1"/>
    <w:rsid w:val="4D1EB689"/>
    <w:rsid w:val="4D2F9407"/>
    <w:rsid w:val="4D33A8B3"/>
    <w:rsid w:val="4D3795AB"/>
    <w:rsid w:val="4D419BEB"/>
    <w:rsid w:val="4D4F01F1"/>
    <w:rsid w:val="4D535673"/>
    <w:rsid w:val="4D567B2E"/>
    <w:rsid w:val="4D5DAAE9"/>
    <w:rsid w:val="4D69DD5A"/>
    <w:rsid w:val="4D6B9055"/>
    <w:rsid w:val="4D726808"/>
    <w:rsid w:val="4D72E130"/>
    <w:rsid w:val="4D7F4644"/>
    <w:rsid w:val="4D82916A"/>
    <w:rsid w:val="4D8B709B"/>
    <w:rsid w:val="4D8E9323"/>
    <w:rsid w:val="4D9F1B6C"/>
    <w:rsid w:val="4DA16B58"/>
    <w:rsid w:val="4DB1B5C1"/>
    <w:rsid w:val="4DB4ACA0"/>
    <w:rsid w:val="4DB5D5C1"/>
    <w:rsid w:val="4DC4463F"/>
    <w:rsid w:val="4DCB53EA"/>
    <w:rsid w:val="4DD5E804"/>
    <w:rsid w:val="4DE44431"/>
    <w:rsid w:val="4DE498B0"/>
    <w:rsid w:val="4DF1C37D"/>
    <w:rsid w:val="4DF32901"/>
    <w:rsid w:val="4DFF615C"/>
    <w:rsid w:val="4DFFFEA8"/>
    <w:rsid w:val="4E02C0F0"/>
    <w:rsid w:val="4E105F05"/>
    <w:rsid w:val="4E1AD564"/>
    <w:rsid w:val="4E2A742D"/>
    <w:rsid w:val="4E30B62D"/>
    <w:rsid w:val="4E327B94"/>
    <w:rsid w:val="4E4494D4"/>
    <w:rsid w:val="4E4CB6C1"/>
    <w:rsid w:val="4E510102"/>
    <w:rsid w:val="4E603F12"/>
    <w:rsid w:val="4E7CEAC3"/>
    <w:rsid w:val="4E8EB5F3"/>
    <w:rsid w:val="4EA18595"/>
    <w:rsid w:val="4EB5CCF4"/>
    <w:rsid w:val="4EB7811C"/>
    <w:rsid w:val="4EB90095"/>
    <w:rsid w:val="4EC27F07"/>
    <w:rsid w:val="4ECC5A1E"/>
    <w:rsid w:val="4ED3D48C"/>
    <w:rsid w:val="4EDED4C2"/>
    <w:rsid w:val="4EE2E33F"/>
    <w:rsid w:val="4EE608E7"/>
    <w:rsid w:val="4EF0CE2B"/>
    <w:rsid w:val="4EF853FB"/>
    <w:rsid w:val="4F002623"/>
    <w:rsid w:val="4F0CAF81"/>
    <w:rsid w:val="4F12A8F6"/>
    <w:rsid w:val="4F154A3E"/>
    <w:rsid w:val="4F1E70A4"/>
    <w:rsid w:val="4F2EE817"/>
    <w:rsid w:val="4F338966"/>
    <w:rsid w:val="4F3557C1"/>
    <w:rsid w:val="4F36F920"/>
    <w:rsid w:val="4F373ACF"/>
    <w:rsid w:val="4F38BEFF"/>
    <w:rsid w:val="4F3D17FD"/>
    <w:rsid w:val="4F3FE81E"/>
    <w:rsid w:val="4F424F8F"/>
    <w:rsid w:val="4F5ACC30"/>
    <w:rsid w:val="4F68206A"/>
    <w:rsid w:val="4F6C1575"/>
    <w:rsid w:val="4F6EC05C"/>
    <w:rsid w:val="4F78639B"/>
    <w:rsid w:val="4F8DD0A3"/>
    <w:rsid w:val="4F996EC5"/>
    <w:rsid w:val="4F9D4260"/>
    <w:rsid w:val="4FAEA898"/>
    <w:rsid w:val="4FB25816"/>
    <w:rsid w:val="4FB5973F"/>
    <w:rsid w:val="4FB5D2A6"/>
    <w:rsid w:val="4FBDA702"/>
    <w:rsid w:val="4FC70C98"/>
    <w:rsid w:val="4FCABE1E"/>
    <w:rsid w:val="4FCBB9C9"/>
    <w:rsid w:val="4FCFB36D"/>
    <w:rsid w:val="4FD10454"/>
    <w:rsid w:val="4FD35336"/>
    <w:rsid w:val="4FE41E18"/>
    <w:rsid w:val="4FF482B2"/>
    <w:rsid w:val="4FFE360D"/>
    <w:rsid w:val="4FFEC30C"/>
    <w:rsid w:val="5001B1F5"/>
    <w:rsid w:val="500EC6A0"/>
    <w:rsid w:val="5025B540"/>
    <w:rsid w:val="502B3A47"/>
    <w:rsid w:val="5042097A"/>
    <w:rsid w:val="504814FE"/>
    <w:rsid w:val="50493626"/>
    <w:rsid w:val="504DB86D"/>
    <w:rsid w:val="504EF4A0"/>
    <w:rsid w:val="505AC22C"/>
    <w:rsid w:val="505E7C00"/>
    <w:rsid w:val="50604EB4"/>
    <w:rsid w:val="50616BFF"/>
    <w:rsid w:val="50634B5C"/>
    <w:rsid w:val="506C9B61"/>
    <w:rsid w:val="5078A6E4"/>
    <w:rsid w:val="5083F4F4"/>
    <w:rsid w:val="5093257F"/>
    <w:rsid w:val="50A1806E"/>
    <w:rsid w:val="50A8E9CB"/>
    <w:rsid w:val="50AD0B29"/>
    <w:rsid w:val="50C0F761"/>
    <w:rsid w:val="50C33A3C"/>
    <w:rsid w:val="50C85898"/>
    <w:rsid w:val="50CE75AB"/>
    <w:rsid w:val="50CFB82E"/>
    <w:rsid w:val="50D2C981"/>
    <w:rsid w:val="50D6BC2E"/>
    <w:rsid w:val="50DE8BF3"/>
    <w:rsid w:val="50F165D4"/>
    <w:rsid w:val="51027D0F"/>
    <w:rsid w:val="5103F0CB"/>
    <w:rsid w:val="51112056"/>
    <w:rsid w:val="51141BE2"/>
    <w:rsid w:val="512D14CE"/>
    <w:rsid w:val="51443118"/>
    <w:rsid w:val="5150D47A"/>
    <w:rsid w:val="515BE360"/>
    <w:rsid w:val="515C711F"/>
    <w:rsid w:val="5160EC06"/>
    <w:rsid w:val="516AE762"/>
    <w:rsid w:val="516D99B9"/>
    <w:rsid w:val="517A6A06"/>
    <w:rsid w:val="518F9D67"/>
    <w:rsid w:val="518FF3D0"/>
    <w:rsid w:val="51A7F789"/>
    <w:rsid w:val="51A91898"/>
    <w:rsid w:val="51B0F92F"/>
    <w:rsid w:val="51B76498"/>
    <w:rsid w:val="51C01CF4"/>
    <w:rsid w:val="51CDA458"/>
    <w:rsid w:val="51CFDA66"/>
    <w:rsid w:val="51D60A85"/>
    <w:rsid w:val="51DB470B"/>
    <w:rsid w:val="51E7C9D0"/>
    <w:rsid w:val="51E9C1A2"/>
    <w:rsid w:val="51F0AFF5"/>
    <w:rsid w:val="51F2E481"/>
    <w:rsid w:val="51F7367B"/>
    <w:rsid w:val="51FA5EFE"/>
    <w:rsid w:val="5204CF6A"/>
    <w:rsid w:val="52285047"/>
    <w:rsid w:val="522F03EE"/>
    <w:rsid w:val="5234DD2C"/>
    <w:rsid w:val="5237208C"/>
    <w:rsid w:val="523DEE7B"/>
    <w:rsid w:val="5243BE7D"/>
    <w:rsid w:val="52477993"/>
    <w:rsid w:val="5252CB5F"/>
    <w:rsid w:val="526C5F9B"/>
    <w:rsid w:val="52745707"/>
    <w:rsid w:val="527ED1C3"/>
    <w:rsid w:val="5285415B"/>
    <w:rsid w:val="528DF1D1"/>
    <w:rsid w:val="52946AB1"/>
    <w:rsid w:val="529C5782"/>
    <w:rsid w:val="529E15D3"/>
    <w:rsid w:val="52A1A036"/>
    <w:rsid w:val="52AE4CB7"/>
    <w:rsid w:val="52B2C604"/>
    <w:rsid w:val="52B4F271"/>
    <w:rsid w:val="52BCB740"/>
    <w:rsid w:val="52BD2A25"/>
    <w:rsid w:val="52C8936E"/>
    <w:rsid w:val="52CFDED4"/>
    <w:rsid w:val="52D843AE"/>
    <w:rsid w:val="52DCC51C"/>
    <w:rsid w:val="52DE87DA"/>
    <w:rsid w:val="52ED0DB9"/>
    <w:rsid w:val="52F587DB"/>
    <w:rsid w:val="53016C21"/>
    <w:rsid w:val="5305E004"/>
    <w:rsid w:val="530FDB78"/>
    <w:rsid w:val="53100686"/>
    <w:rsid w:val="531DEF77"/>
    <w:rsid w:val="531EC60E"/>
    <w:rsid w:val="53266753"/>
    <w:rsid w:val="5328FE3B"/>
    <w:rsid w:val="534606AF"/>
    <w:rsid w:val="534CF9E2"/>
    <w:rsid w:val="534E2A31"/>
    <w:rsid w:val="53605FC3"/>
    <w:rsid w:val="53793722"/>
    <w:rsid w:val="537A72DC"/>
    <w:rsid w:val="5388F63D"/>
    <w:rsid w:val="538D5F2A"/>
    <w:rsid w:val="538EF454"/>
    <w:rsid w:val="5390FA4A"/>
    <w:rsid w:val="5395EC8E"/>
    <w:rsid w:val="53A62FD8"/>
    <w:rsid w:val="53AE5AE4"/>
    <w:rsid w:val="53B05F8C"/>
    <w:rsid w:val="53B86CB4"/>
    <w:rsid w:val="53BAF020"/>
    <w:rsid w:val="53C52281"/>
    <w:rsid w:val="53DED813"/>
    <w:rsid w:val="53E33D51"/>
    <w:rsid w:val="53E36B88"/>
    <w:rsid w:val="53F3F34C"/>
    <w:rsid w:val="53F53B7D"/>
    <w:rsid w:val="53FDF00D"/>
    <w:rsid w:val="54006235"/>
    <w:rsid w:val="540A6A43"/>
    <w:rsid w:val="54154B9D"/>
    <w:rsid w:val="542517AA"/>
    <w:rsid w:val="5427A203"/>
    <w:rsid w:val="543660E9"/>
    <w:rsid w:val="54403FC6"/>
    <w:rsid w:val="54442C9F"/>
    <w:rsid w:val="5445FDF4"/>
    <w:rsid w:val="54556449"/>
    <w:rsid w:val="5457057B"/>
    <w:rsid w:val="545C41CE"/>
    <w:rsid w:val="5463CE0D"/>
    <w:rsid w:val="546E2019"/>
    <w:rsid w:val="54739738"/>
    <w:rsid w:val="5477F61E"/>
    <w:rsid w:val="547AF7A8"/>
    <w:rsid w:val="547CE6A0"/>
    <w:rsid w:val="547DAC84"/>
    <w:rsid w:val="5480F64C"/>
    <w:rsid w:val="548FFE0C"/>
    <w:rsid w:val="54927054"/>
    <w:rsid w:val="549F6F9E"/>
    <w:rsid w:val="54A2EF72"/>
    <w:rsid w:val="54A6EDD9"/>
    <w:rsid w:val="54A6EE5E"/>
    <w:rsid w:val="54C513C0"/>
    <w:rsid w:val="54E7EC54"/>
    <w:rsid w:val="54E93405"/>
    <w:rsid w:val="54FB577A"/>
    <w:rsid w:val="55167EC1"/>
    <w:rsid w:val="55168B31"/>
    <w:rsid w:val="5522A961"/>
    <w:rsid w:val="55237003"/>
    <w:rsid w:val="55240F38"/>
    <w:rsid w:val="552E334F"/>
    <w:rsid w:val="552F99FC"/>
    <w:rsid w:val="5535C470"/>
    <w:rsid w:val="553BE285"/>
    <w:rsid w:val="55430900"/>
    <w:rsid w:val="55450116"/>
    <w:rsid w:val="5555B486"/>
    <w:rsid w:val="5563629B"/>
    <w:rsid w:val="556BC764"/>
    <w:rsid w:val="5570DC51"/>
    <w:rsid w:val="55731815"/>
    <w:rsid w:val="557AEAD7"/>
    <w:rsid w:val="557DFA3F"/>
    <w:rsid w:val="5588DF7D"/>
    <w:rsid w:val="558E794B"/>
    <w:rsid w:val="558FE197"/>
    <w:rsid w:val="559AEAB8"/>
    <w:rsid w:val="55AF878B"/>
    <w:rsid w:val="55B12D66"/>
    <w:rsid w:val="55B1B388"/>
    <w:rsid w:val="55BDD963"/>
    <w:rsid w:val="55C0B5C2"/>
    <w:rsid w:val="55D36AF7"/>
    <w:rsid w:val="55EEB73C"/>
    <w:rsid w:val="55F51B95"/>
    <w:rsid w:val="55F7ED70"/>
    <w:rsid w:val="5604D5DA"/>
    <w:rsid w:val="5606BB75"/>
    <w:rsid w:val="56101674"/>
    <w:rsid w:val="5618B596"/>
    <w:rsid w:val="56201578"/>
    <w:rsid w:val="562364C1"/>
    <w:rsid w:val="5628BF3C"/>
    <w:rsid w:val="562AA6F5"/>
    <w:rsid w:val="562BE3AC"/>
    <w:rsid w:val="562D2316"/>
    <w:rsid w:val="562FEF9A"/>
    <w:rsid w:val="5639BB1C"/>
    <w:rsid w:val="563A7264"/>
    <w:rsid w:val="563DBC6D"/>
    <w:rsid w:val="563F7330"/>
    <w:rsid w:val="564045D8"/>
    <w:rsid w:val="56459EC1"/>
    <w:rsid w:val="5650A569"/>
    <w:rsid w:val="565A2D5F"/>
    <w:rsid w:val="566513F7"/>
    <w:rsid w:val="5669CEDF"/>
    <w:rsid w:val="56719162"/>
    <w:rsid w:val="56760600"/>
    <w:rsid w:val="5679A070"/>
    <w:rsid w:val="567E8F17"/>
    <w:rsid w:val="567ECC21"/>
    <w:rsid w:val="5694BB41"/>
    <w:rsid w:val="569AF0F3"/>
    <w:rsid w:val="56A0A42C"/>
    <w:rsid w:val="56A0A6E0"/>
    <w:rsid w:val="56A31ECD"/>
    <w:rsid w:val="56A37D30"/>
    <w:rsid w:val="56B7E1EF"/>
    <w:rsid w:val="56C48533"/>
    <w:rsid w:val="56C987F3"/>
    <w:rsid w:val="56D37A1C"/>
    <w:rsid w:val="56DE6BA5"/>
    <w:rsid w:val="56DEDACE"/>
    <w:rsid w:val="56F0D5F2"/>
    <w:rsid w:val="56FB6C85"/>
    <w:rsid w:val="56FDD5EF"/>
    <w:rsid w:val="57072DE9"/>
    <w:rsid w:val="571A262F"/>
    <w:rsid w:val="572190A3"/>
    <w:rsid w:val="57233165"/>
    <w:rsid w:val="5725D059"/>
    <w:rsid w:val="572BB1F8"/>
    <w:rsid w:val="572BBCFF"/>
    <w:rsid w:val="572EA76E"/>
    <w:rsid w:val="572FDF40"/>
    <w:rsid w:val="5737C107"/>
    <w:rsid w:val="573F6C1A"/>
    <w:rsid w:val="5743EC50"/>
    <w:rsid w:val="57443960"/>
    <w:rsid w:val="5754396F"/>
    <w:rsid w:val="576160D5"/>
    <w:rsid w:val="576C0CEF"/>
    <w:rsid w:val="5773547A"/>
    <w:rsid w:val="5777FC0B"/>
    <w:rsid w:val="577F3272"/>
    <w:rsid w:val="57825702"/>
    <w:rsid w:val="578F04B4"/>
    <w:rsid w:val="57979621"/>
    <w:rsid w:val="57A85445"/>
    <w:rsid w:val="57A93780"/>
    <w:rsid w:val="57B0316B"/>
    <w:rsid w:val="57B6D172"/>
    <w:rsid w:val="57BE5196"/>
    <w:rsid w:val="57BF03D9"/>
    <w:rsid w:val="57C1AE78"/>
    <w:rsid w:val="57C9A093"/>
    <w:rsid w:val="57D2B9CF"/>
    <w:rsid w:val="57D7DBE4"/>
    <w:rsid w:val="57DC1639"/>
    <w:rsid w:val="57DF0C7B"/>
    <w:rsid w:val="57E3522D"/>
    <w:rsid w:val="57FFFA69"/>
    <w:rsid w:val="5810CD50"/>
    <w:rsid w:val="5811710D"/>
    <w:rsid w:val="58216922"/>
    <w:rsid w:val="583F98D4"/>
    <w:rsid w:val="5853DC1F"/>
    <w:rsid w:val="585484DC"/>
    <w:rsid w:val="5862520E"/>
    <w:rsid w:val="58644FE7"/>
    <w:rsid w:val="586606F9"/>
    <w:rsid w:val="5866BC0C"/>
    <w:rsid w:val="5869CF2A"/>
    <w:rsid w:val="588B6A1E"/>
    <w:rsid w:val="58979C0E"/>
    <w:rsid w:val="58AE3132"/>
    <w:rsid w:val="58AE3710"/>
    <w:rsid w:val="58B3C3B9"/>
    <w:rsid w:val="58B43946"/>
    <w:rsid w:val="58BAA246"/>
    <w:rsid w:val="58DDDB66"/>
    <w:rsid w:val="58F94984"/>
    <w:rsid w:val="58FC2653"/>
    <w:rsid w:val="590528AB"/>
    <w:rsid w:val="59098731"/>
    <w:rsid w:val="5909AABC"/>
    <w:rsid w:val="590D7240"/>
    <w:rsid w:val="590DCDE1"/>
    <w:rsid w:val="5916B0FC"/>
    <w:rsid w:val="59178E29"/>
    <w:rsid w:val="592F41AB"/>
    <w:rsid w:val="5930DBBF"/>
    <w:rsid w:val="593A8C0C"/>
    <w:rsid w:val="5940ADA7"/>
    <w:rsid w:val="594C4DFB"/>
    <w:rsid w:val="5962DEF2"/>
    <w:rsid w:val="596300AE"/>
    <w:rsid w:val="596B7EF3"/>
    <w:rsid w:val="5977C33C"/>
    <w:rsid w:val="598753DB"/>
    <w:rsid w:val="5994601B"/>
    <w:rsid w:val="599CA57D"/>
    <w:rsid w:val="599EEBAD"/>
    <w:rsid w:val="59ADE0CA"/>
    <w:rsid w:val="59AF2DD7"/>
    <w:rsid w:val="59B06C19"/>
    <w:rsid w:val="59BC587F"/>
    <w:rsid w:val="59C0952E"/>
    <w:rsid w:val="59C1C97E"/>
    <w:rsid w:val="59D0ACC0"/>
    <w:rsid w:val="59E58D13"/>
    <w:rsid w:val="59E90603"/>
    <w:rsid w:val="59EDFA29"/>
    <w:rsid w:val="59EE0479"/>
    <w:rsid w:val="59F342B7"/>
    <w:rsid w:val="59F868B4"/>
    <w:rsid w:val="5A01A472"/>
    <w:rsid w:val="5A052F7A"/>
    <w:rsid w:val="5A05DB81"/>
    <w:rsid w:val="5A07A93E"/>
    <w:rsid w:val="5A0A3D6F"/>
    <w:rsid w:val="5A138D01"/>
    <w:rsid w:val="5A1744EE"/>
    <w:rsid w:val="5A2AEBB9"/>
    <w:rsid w:val="5A2B5C61"/>
    <w:rsid w:val="5A2CBEEB"/>
    <w:rsid w:val="5A2CC46A"/>
    <w:rsid w:val="5A2DA735"/>
    <w:rsid w:val="5A320899"/>
    <w:rsid w:val="5A3A2197"/>
    <w:rsid w:val="5A3B9313"/>
    <w:rsid w:val="5A4C081D"/>
    <w:rsid w:val="5A55549C"/>
    <w:rsid w:val="5A592C7E"/>
    <w:rsid w:val="5A5CBFB0"/>
    <w:rsid w:val="5A64F8E0"/>
    <w:rsid w:val="5A88CE92"/>
    <w:rsid w:val="5A954218"/>
    <w:rsid w:val="5A9A95F8"/>
    <w:rsid w:val="5AA6D62A"/>
    <w:rsid w:val="5AA75565"/>
    <w:rsid w:val="5AA93EC2"/>
    <w:rsid w:val="5AB5D382"/>
    <w:rsid w:val="5ABFD93E"/>
    <w:rsid w:val="5AC6FF7B"/>
    <w:rsid w:val="5ACEEE64"/>
    <w:rsid w:val="5ACFD42B"/>
    <w:rsid w:val="5AD05DE4"/>
    <w:rsid w:val="5AD81D4F"/>
    <w:rsid w:val="5ADC8C61"/>
    <w:rsid w:val="5AE97998"/>
    <w:rsid w:val="5AEEC5B5"/>
    <w:rsid w:val="5AF259DC"/>
    <w:rsid w:val="5B1BD7E9"/>
    <w:rsid w:val="5B1EB02E"/>
    <w:rsid w:val="5B2B92AC"/>
    <w:rsid w:val="5B333D1E"/>
    <w:rsid w:val="5B34E272"/>
    <w:rsid w:val="5B370BCB"/>
    <w:rsid w:val="5B42146C"/>
    <w:rsid w:val="5B43B50A"/>
    <w:rsid w:val="5B44F3CC"/>
    <w:rsid w:val="5B47B7A1"/>
    <w:rsid w:val="5B4F6FDD"/>
    <w:rsid w:val="5B519C14"/>
    <w:rsid w:val="5B537EAB"/>
    <w:rsid w:val="5B62597D"/>
    <w:rsid w:val="5B64C613"/>
    <w:rsid w:val="5B68D484"/>
    <w:rsid w:val="5B7F4080"/>
    <w:rsid w:val="5B877730"/>
    <w:rsid w:val="5B899F70"/>
    <w:rsid w:val="5B8F46D2"/>
    <w:rsid w:val="5B95AE72"/>
    <w:rsid w:val="5B9BF466"/>
    <w:rsid w:val="5B9E1174"/>
    <w:rsid w:val="5B9F0B0E"/>
    <w:rsid w:val="5BA33E8D"/>
    <w:rsid w:val="5BBF3B10"/>
    <w:rsid w:val="5BD19CE6"/>
    <w:rsid w:val="5BD4E23D"/>
    <w:rsid w:val="5BD96B7A"/>
    <w:rsid w:val="5BDB30B5"/>
    <w:rsid w:val="5BDDC445"/>
    <w:rsid w:val="5BE1CB69"/>
    <w:rsid w:val="5BE379EF"/>
    <w:rsid w:val="5BFA53A0"/>
    <w:rsid w:val="5C0CDD87"/>
    <w:rsid w:val="5C11A117"/>
    <w:rsid w:val="5C120E2F"/>
    <w:rsid w:val="5C12172D"/>
    <w:rsid w:val="5C1253DC"/>
    <w:rsid w:val="5C157C28"/>
    <w:rsid w:val="5C2711EB"/>
    <w:rsid w:val="5C2BA634"/>
    <w:rsid w:val="5C317E67"/>
    <w:rsid w:val="5C3531C8"/>
    <w:rsid w:val="5C3776FD"/>
    <w:rsid w:val="5C3A3187"/>
    <w:rsid w:val="5C4A7A04"/>
    <w:rsid w:val="5C4ADD9D"/>
    <w:rsid w:val="5C514E4F"/>
    <w:rsid w:val="5C534F20"/>
    <w:rsid w:val="5C5A54DF"/>
    <w:rsid w:val="5C620335"/>
    <w:rsid w:val="5C62CFDC"/>
    <w:rsid w:val="5C717976"/>
    <w:rsid w:val="5C7487AC"/>
    <w:rsid w:val="5C76945A"/>
    <w:rsid w:val="5C7ABBDB"/>
    <w:rsid w:val="5C916AA1"/>
    <w:rsid w:val="5C96CD60"/>
    <w:rsid w:val="5C983C9E"/>
    <w:rsid w:val="5CB8728B"/>
    <w:rsid w:val="5CBB2D8C"/>
    <w:rsid w:val="5CD319D2"/>
    <w:rsid w:val="5CDB7EE8"/>
    <w:rsid w:val="5CE126B5"/>
    <w:rsid w:val="5CE5A8D2"/>
    <w:rsid w:val="5CF69C87"/>
    <w:rsid w:val="5CF97117"/>
    <w:rsid w:val="5D0F3DEA"/>
    <w:rsid w:val="5D10C701"/>
    <w:rsid w:val="5D1525FE"/>
    <w:rsid w:val="5D1BF112"/>
    <w:rsid w:val="5D205241"/>
    <w:rsid w:val="5D24533A"/>
    <w:rsid w:val="5D2807BC"/>
    <w:rsid w:val="5D29B0D9"/>
    <w:rsid w:val="5D4B35DA"/>
    <w:rsid w:val="5D6A7082"/>
    <w:rsid w:val="5D6B9AEA"/>
    <w:rsid w:val="5D6CEE1C"/>
    <w:rsid w:val="5D7673CD"/>
    <w:rsid w:val="5D78F534"/>
    <w:rsid w:val="5D8CB4A0"/>
    <w:rsid w:val="5D8CC69F"/>
    <w:rsid w:val="5D8E342C"/>
    <w:rsid w:val="5D939965"/>
    <w:rsid w:val="5D95BC26"/>
    <w:rsid w:val="5D971DA0"/>
    <w:rsid w:val="5D99E2E1"/>
    <w:rsid w:val="5D9BCA15"/>
    <w:rsid w:val="5D9EC56A"/>
    <w:rsid w:val="5DB7912B"/>
    <w:rsid w:val="5DBA82B9"/>
    <w:rsid w:val="5DC5581F"/>
    <w:rsid w:val="5DD11D9D"/>
    <w:rsid w:val="5DD3D6AA"/>
    <w:rsid w:val="5DD75916"/>
    <w:rsid w:val="5DEB88B2"/>
    <w:rsid w:val="5E007FCD"/>
    <w:rsid w:val="5E0EB3C0"/>
    <w:rsid w:val="5E1795C9"/>
    <w:rsid w:val="5E1DAC6F"/>
    <w:rsid w:val="5E2662F8"/>
    <w:rsid w:val="5E376C76"/>
    <w:rsid w:val="5E392F59"/>
    <w:rsid w:val="5E3E4EC3"/>
    <w:rsid w:val="5E45A2DF"/>
    <w:rsid w:val="5E4A9F9A"/>
    <w:rsid w:val="5E4C8907"/>
    <w:rsid w:val="5E536140"/>
    <w:rsid w:val="5E5EBA6D"/>
    <w:rsid w:val="5E6807FF"/>
    <w:rsid w:val="5E69330B"/>
    <w:rsid w:val="5E69E78B"/>
    <w:rsid w:val="5E81076D"/>
    <w:rsid w:val="5E87DAFB"/>
    <w:rsid w:val="5E913AA4"/>
    <w:rsid w:val="5E9758D7"/>
    <w:rsid w:val="5EA3AD32"/>
    <w:rsid w:val="5EA43038"/>
    <w:rsid w:val="5EA60D77"/>
    <w:rsid w:val="5EB129EC"/>
    <w:rsid w:val="5EB48875"/>
    <w:rsid w:val="5EBB2092"/>
    <w:rsid w:val="5EDE73EE"/>
    <w:rsid w:val="5EEDE624"/>
    <w:rsid w:val="5EEF9734"/>
    <w:rsid w:val="5EF7E6BA"/>
    <w:rsid w:val="5EFB0D50"/>
    <w:rsid w:val="5EFECD84"/>
    <w:rsid w:val="5F0BE290"/>
    <w:rsid w:val="5F0E88ED"/>
    <w:rsid w:val="5F179970"/>
    <w:rsid w:val="5F2033FD"/>
    <w:rsid w:val="5F352302"/>
    <w:rsid w:val="5F3D55EF"/>
    <w:rsid w:val="5F3F6793"/>
    <w:rsid w:val="5F570DD9"/>
    <w:rsid w:val="5F71CA2F"/>
    <w:rsid w:val="5F7397F8"/>
    <w:rsid w:val="5F8213D8"/>
    <w:rsid w:val="5F84F7AB"/>
    <w:rsid w:val="5F8F528D"/>
    <w:rsid w:val="5F97CCA6"/>
    <w:rsid w:val="5FA11E40"/>
    <w:rsid w:val="5FA1300A"/>
    <w:rsid w:val="5FB39800"/>
    <w:rsid w:val="5FDD4D15"/>
    <w:rsid w:val="5FE6ED80"/>
    <w:rsid w:val="5FF0FE1E"/>
    <w:rsid w:val="5FFEB361"/>
    <w:rsid w:val="6007032F"/>
    <w:rsid w:val="601351F3"/>
    <w:rsid w:val="601B838F"/>
    <w:rsid w:val="601C303E"/>
    <w:rsid w:val="601D8288"/>
    <w:rsid w:val="602092BF"/>
    <w:rsid w:val="6022F4EF"/>
    <w:rsid w:val="602D83F4"/>
    <w:rsid w:val="602FB662"/>
    <w:rsid w:val="60301510"/>
    <w:rsid w:val="604186EF"/>
    <w:rsid w:val="604CA236"/>
    <w:rsid w:val="607A4D7A"/>
    <w:rsid w:val="607D9969"/>
    <w:rsid w:val="60840A29"/>
    <w:rsid w:val="608B810E"/>
    <w:rsid w:val="608D95CF"/>
    <w:rsid w:val="608F2238"/>
    <w:rsid w:val="60953628"/>
    <w:rsid w:val="609A9DE5"/>
    <w:rsid w:val="60A6B85A"/>
    <w:rsid w:val="60BB0880"/>
    <w:rsid w:val="60BC3202"/>
    <w:rsid w:val="60BC995F"/>
    <w:rsid w:val="60DFC7A5"/>
    <w:rsid w:val="60E12BDC"/>
    <w:rsid w:val="60E4C12D"/>
    <w:rsid w:val="60E696F2"/>
    <w:rsid w:val="60EA1D3F"/>
    <w:rsid w:val="60EF64F6"/>
    <w:rsid w:val="60EF65F2"/>
    <w:rsid w:val="60F94CE6"/>
    <w:rsid w:val="60FBD87C"/>
    <w:rsid w:val="61049648"/>
    <w:rsid w:val="61082DFD"/>
    <w:rsid w:val="61219C79"/>
    <w:rsid w:val="6137CB4C"/>
    <w:rsid w:val="61585B14"/>
    <w:rsid w:val="615F43F6"/>
    <w:rsid w:val="6165247C"/>
    <w:rsid w:val="61724533"/>
    <w:rsid w:val="617941C9"/>
    <w:rsid w:val="61824BB2"/>
    <w:rsid w:val="618A3E99"/>
    <w:rsid w:val="618AECBE"/>
    <w:rsid w:val="61914D34"/>
    <w:rsid w:val="6196C14D"/>
    <w:rsid w:val="61A5F18C"/>
    <w:rsid w:val="61A894E7"/>
    <w:rsid w:val="61AA27BF"/>
    <w:rsid w:val="61ABDAC2"/>
    <w:rsid w:val="61AF8DFB"/>
    <w:rsid w:val="61BD4453"/>
    <w:rsid w:val="61BE86E1"/>
    <w:rsid w:val="61C0561B"/>
    <w:rsid w:val="61C09134"/>
    <w:rsid w:val="61C32A05"/>
    <w:rsid w:val="61C54D40"/>
    <w:rsid w:val="61C5CFE3"/>
    <w:rsid w:val="61CBD55A"/>
    <w:rsid w:val="61DF003E"/>
    <w:rsid w:val="61E926EE"/>
    <w:rsid w:val="61FF3B8E"/>
    <w:rsid w:val="620A5170"/>
    <w:rsid w:val="6211D48D"/>
    <w:rsid w:val="62196614"/>
    <w:rsid w:val="621D7275"/>
    <w:rsid w:val="622E99AC"/>
    <w:rsid w:val="62303469"/>
    <w:rsid w:val="6237CBFA"/>
    <w:rsid w:val="623BA30E"/>
    <w:rsid w:val="62474662"/>
    <w:rsid w:val="6249240B"/>
    <w:rsid w:val="6252BB73"/>
    <w:rsid w:val="625916C5"/>
    <w:rsid w:val="625C8601"/>
    <w:rsid w:val="6268665F"/>
    <w:rsid w:val="626A9037"/>
    <w:rsid w:val="6274BF41"/>
    <w:rsid w:val="6278F972"/>
    <w:rsid w:val="627969D1"/>
    <w:rsid w:val="6288C1C7"/>
    <w:rsid w:val="629D4E08"/>
    <w:rsid w:val="62A4F531"/>
    <w:rsid w:val="62A605B2"/>
    <w:rsid w:val="62AA1069"/>
    <w:rsid w:val="62ADC5AA"/>
    <w:rsid w:val="62B5018B"/>
    <w:rsid w:val="62B83C1B"/>
    <w:rsid w:val="62D19D22"/>
    <w:rsid w:val="62DBF646"/>
    <w:rsid w:val="62DDEEEF"/>
    <w:rsid w:val="62E3B824"/>
    <w:rsid w:val="6306F0D5"/>
    <w:rsid w:val="630B0799"/>
    <w:rsid w:val="63260F77"/>
    <w:rsid w:val="6327CF12"/>
    <w:rsid w:val="6328DFBE"/>
    <w:rsid w:val="6334B1D7"/>
    <w:rsid w:val="633DD553"/>
    <w:rsid w:val="63449767"/>
    <w:rsid w:val="634542F0"/>
    <w:rsid w:val="6347F40B"/>
    <w:rsid w:val="6348291E"/>
    <w:rsid w:val="6353A987"/>
    <w:rsid w:val="6355696E"/>
    <w:rsid w:val="6359B116"/>
    <w:rsid w:val="635AD5D5"/>
    <w:rsid w:val="635CC03F"/>
    <w:rsid w:val="63624392"/>
    <w:rsid w:val="63663425"/>
    <w:rsid w:val="6368A707"/>
    <w:rsid w:val="6369D5C4"/>
    <w:rsid w:val="636C0669"/>
    <w:rsid w:val="637625AC"/>
    <w:rsid w:val="6377CF15"/>
    <w:rsid w:val="6381A370"/>
    <w:rsid w:val="638799D4"/>
    <w:rsid w:val="638EAE43"/>
    <w:rsid w:val="63911C1C"/>
    <w:rsid w:val="63911D7F"/>
    <w:rsid w:val="6396EEC6"/>
    <w:rsid w:val="6398BA85"/>
    <w:rsid w:val="639DE8A0"/>
    <w:rsid w:val="639FA233"/>
    <w:rsid w:val="63A1AB81"/>
    <w:rsid w:val="63A35460"/>
    <w:rsid w:val="63A472D8"/>
    <w:rsid w:val="63B562B3"/>
    <w:rsid w:val="63B7ED6F"/>
    <w:rsid w:val="63BA2F25"/>
    <w:rsid w:val="63C273FB"/>
    <w:rsid w:val="63CE0722"/>
    <w:rsid w:val="63D2D39F"/>
    <w:rsid w:val="63D7D0E2"/>
    <w:rsid w:val="63E15A22"/>
    <w:rsid w:val="63F4C61F"/>
    <w:rsid w:val="63F543CC"/>
    <w:rsid w:val="63FCD4AC"/>
    <w:rsid w:val="63FDB4EE"/>
    <w:rsid w:val="64050938"/>
    <w:rsid w:val="64279C42"/>
    <w:rsid w:val="64287AD0"/>
    <w:rsid w:val="642A363D"/>
    <w:rsid w:val="64316950"/>
    <w:rsid w:val="643A5D1C"/>
    <w:rsid w:val="643DBC8D"/>
    <w:rsid w:val="6440BE0F"/>
    <w:rsid w:val="64495D21"/>
    <w:rsid w:val="645DC9BE"/>
    <w:rsid w:val="646105AF"/>
    <w:rsid w:val="646A9734"/>
    <w:rsid w:val="647B4781"/>
    <w:rsid w:val="647D4544"/>
    <w:rsid w:val="6481B23F"/>
    <w:rsid w:val="648F4833"/>
    <w:rsid w:val="6491EA7D"/>
    <w:rsid w:val="649EB47C"/>
    <w:rsid w:val="64B26FD2"/>
    <w:rsid w:val="64B2DB83"/>
    <w:rsid w:val="64C89341"/>
    <w:rsid w:val="64D05802"/>
    <w:rsid w:val="64D1BC63"/>
    <w:rsid w:val="64D867B3"/>
    <w:rsid w:val="64DE19C9"/>
    <w:rsid w:val="64E282A7"/>
    <w:rsid w:val="64F188F4"/>
    <w:rsid w:val="650F8532"/>
    <w:rsid w:val="65168B42"/>
    <w:rsid w:val="651CC451"/>
    <w:rsid w:val="652D5CF0"/>
    <w:rsid w:val="652F1CE8"/>
    <w:rsid w:val="654C52F5"/>
    <w:rsid w:val="655D5A48"/>
    <w:rsid w:val="655EF231"/>
    <w:rsid w:val="65604BC9"/>
    <w:rsid w:val="656D4685"/>
    <w:rsid w:val="65753B44"/>
    <w:rsid w:val="65784953"/>
    <w:rsid w:val="657EEEDA"/>
    <w:rsid w:val="657FA96A"/>
    <w:rsid w:val="65926983"/>
    <w:rsid w:val="6593F7DA"/>
    <w:rsid w:val="6599854F"/>
    <w:rsid w:val="659B8AE9"/>
    <w:rsid w:val="65A0D999"/>
    <w:rsid w:val="65B5BA5E"/>
    <w:rsid w:val="65B961AD"/>
    <w:rsid w:val="65BB1D08"/>
    <w:rsid w:val="65C657CF"/>
    <w:rsid w:val="65C823DA"/>
    <w:rsid w:val="65D01F50"/>
    <w:rsid w:val="65D145C1"/>
    <w:rsid w:val="65E3AAE8"/>
    <w:rsid w:val="65E503A3"/>
    <w:rsid w:val="65E5219F"/>
    <w:rsid w:val="65E8CE1E"/>
    <w:rsid w:val="65EAF0BD"/>
    <w:rsid w:val="65F172FE"/>
    <w:rsid w:val="65F50D9C"/>
    <w:rsid w:val="660B6E22"/>
    <w:rsid w:val="660CBBA8"/>
    <w:rsid w:val="66127952"/>
    <w:rsid w:val="6621D3F4"/>
    <w:rsid w:val="66257679"/>
    <w:rsid w:val="6626C199"/>
    <w:rsid w:val="662CD78C"/>
    <w:rsid w:val="6636375E"/>
    <w:rsid w:val="663DC6C5"/>
    <w:rsid w:val="663ECF6D"/>
    <w:rsid w:val="664571DC"/>
    <w:rsid w:val="66461D70"/>
    <w:rsid w:val="665E7E73"/>
    <w:rsid w:val="665F414F"/>
    <w:rsid w:val="6671517B"/>
    <w:rsid w:val="667152E2"/>
    <w:rsid w:val="66757DC9"/>
    <w:rsid w:val="6679A9E4"/>
    <w:rsid w:val="66828BDE"/>
    <w:rsid w:val="668D5955"/>
    <w:rsid w:val="66912EFD"/>
    <w:rsid w:val="66985821"/>
    <w:rsid w:val="66986EE4"/>
    <w:rsid w:val="669D8631"/>
    <w:rsid w:val="669F8754"/>
    <w:rsid w:val="66AF5046"/>
    <w:rsid w:val="66C7E774"/>
    <w:rsid w:val="66C97151"/>
    <w:rsid w:val="66D78F3D"/>
    <w:rsid w:val="66D830CF"/>
    <w:rsid w:val="66DFB06D"/>
    <w:rsid w:val="66E0B04C"/>
    <w:rsid w:val="670563FE"/>
    <w:rsid w:val="67074587"/>
    <w:rsid w:val="67092800"/>
    <w:rsid w:val="670C72F8"/>
    <w:rsid w:val="671AB964"/>
    <w:rsid w:val="672079C9"/>
    <w:rsid w:val="67244667"/>
    <w:rsid w:val="67282A22"/>
    <w:rsid w:val="672DE01B"/>
    <w:rsid w:val="673EF843"/>
    <w:rsid w:val="67435684"/>
    <w:rsid w:val="675827DE"/>
    <w:rsid w:val="675C905B"/>
    <w:rsid w:val="6771BF56"/>
    <w:rsid w:val="677CB9BD"/>
    <w:rsid w:val="67822930"/>
    <w:rsid w:val="678B7A5F"/>
    <w:rsid w:val="6799E554"/>
    <w:rsid w:val="67A727CC"/>
    <w:rsid w:val="67A96CA4"/>
    <w:rsid w:val="67B93DE6"/>
    <w:rsid w:val="67BCEA44"/>
    <w:rsid w:val="67C87C7D"/>
    <w:rsid w:val="67D014B4"/>
    <w:rsid w:val="67D2D684"/>
    <w:rsid w:val="67D5A991"/>
    <w:rsid w:val="67D75CDB"/>
    <w:rsid w:val="67D89E24"/>
    <w:rsid w:val="67D8DB97"/>
    <w:rsid w:val="67DC81C9"/>
    <w:rsid w:val="67E97D2C"/>
    <w:rsid w:val="67E9BD27"/>
    <w:rsid w:val="67EC2BFD"/>
    <w:rsid w:val="67F24562"/>
    <w:rsid w:val="67F3DF95"/>
    <w:rsid w:val="67F75D35"/>
    <w:rsid w:val="67F81C58"/>
    <w:rsid w:val="680415BB"/>
    <w:rsid w:val="681B8B9D"/>
    <w:rsid w:val="6821DA8F"/>
    <w:rsid w:val="682578BB"/>
    <w:rsid w:val="682DDB95"/>
    <w:rsid w:val="68410F56"/>
    <w:rsid w:val="6861CC67"/>
    <w:rsid w:val="687FCE0C"/>
    <w:rsid w:val="68B8519C"/>
    <w:rsid w:val="68D045CF"/>
    <w:rsid w:val="68D2D5FC"/>
    <w:rsid w:val="68D7D1E1"/>
    <w:rsid w:val="68E32069"/>
    <w:rsid w:val="68E66313"/>
    <w:rsid w:val="68EE5700"/>
    <w:rsid w:val="690A3328"/>
    <w:rsid w:val="690B4B4D"/>
    <w:rsid w:val="690C03A2"/>
    <w:rsid w:val="690C2A96"/>
    <w:rsid w:val="690D78CE"/>
    <w:rsid w:val="691BC900"/>
    <w:rsid w:val="693134C0"/>
    <w:rsid w:val="69519168"/>
    <w:rsid w:val="69526AC1"/>
    <w:rsid w:val="695C5C1B"/>
    <w:rsid w:val="69755420"/>
    <w:rsid w:val="6975E458"/>
    <w:rsid w:val="6976702F"/>
    <w:rsid w:val="698701A3"/>
    <w:rsid w:val="698CBFBD"/>
    <w:rsid w:val="698D3631"/>
    <w:rsid w:val="698D68AA"/>
    <w:rsid w:val="6993236B"/>
    <w:rsid w:val="69AB0A2A"/>
    <w:rsid w:val="69ABFE5A"/>
    <w:rsid w:val="69B170AC"/>
    <w:rsid w:val="69B21DF7"/>
    <w:rsid w:val="69B6564D"/>
    <w:rsid w:val="69D90A5C"/>
    <w:rsid w:val="69E017CC"/>
    <w:rsid w:val="69F25C40"/>
    <w:rsid w:val="69FBB96C"/>
    <w:rsid w:val="69FE2E5E"/>
    <w:rsid w:val="69FEC8BE"/>
    <w:rsid w:val="69FF8201"/>
    <w:rsid w:val="6A155661"/>
    <w:rsid w:val="6A213D22"/>
    <w:rsid w:val="6A2BF9BD"/>
    <w:rsid w:val="6A2CA3DC"/>
    <w:rsid w:val="6A38EDC7"/>
    <w:rsid w:val="6A3A46CC"/>
    <w:rsid w:val="6A445057"/>
    <w:rsid w:val="6A45D86B"/>
    <w:rsid w:val="6A45F914"/>
    <w:rsid w:val="6A491993"/>
    <w:rsid w:val="6A493667"/>
    <w:rsid w:val="6A4AC0BE"/>
    <w:rsid w:val="6A5792A1"/>
    <w:rsid w:val="6A5DA585"/>
    <w:rsid w:val="6A5EF522"/>
    <w:rsid w:val="6A68A4FA"/>
    <w:rsid w:val="6A9444A9"/>
    <w:rsid w:val="6AA05B71"/>
    <w:rsid w:val="6AA90522"/>
    <w:rsid w:val="6AABD52A"/>
    <w:rsid w:val="6AB35C95"/>
    <w:rsid w:val="6ABA93AE"/>
    <w:rsid w:val="6AC0FCF4"/>
    <w:rsid w:val="6ACBFCCC"/>
    <w:rsid w:val="6ACEAFBE"/>
    <w:rsid w:val="6ACEC198"/>
    <w:rsid w:val="6ACF91CC"/>
    <w:rsid w:val="6AD60725"/>
    <w:rsid w:val="6AD74461"/>
    <w:rsid w:val="6AD8159E"/>
    <w:rsid w:val="6ADC0A06"/>
    <w:rsid w:val="6AE40A7C"/>
    <w:rsid w:val="6AED3736"/>
    <w:rsid w:val="6AF02B1C"/>
    <w:rsid w:val="6AFAE73C"/>
    <w:rsid w:val="6B0BED23"/>
    <w:rsid w:val="6B0F4F12"/>
    <w:rsid w:val="6B1055D5"/>
    <w:rsid w:val="6B13828F"/>
    <w:rsid w:val="6B1A5690"/>
    <w:rsid w:val="6B211F88"/>
    <w:rsid w:val="6B248C2D"/>
    <w:rsid w:val="6B2EBF05"/>
    <w:rsid w:val="6B2FF209"/>
    <w:rsid w:val="6B3440CF"/>
    <w:rsid w:val="6B3AE3A5"/>
    <w:rsid w:val="6B433F90"/>
    <w:rsid w:val="6B497AE4"/>
    <w:rsid w:val="6B4D984F"/>
    <w:rsid w:val="6B4FF2BF"/>
    <w:rsid w:val="6B52FF16"/>
    <w:rsid w:val="6B5641EB"/>
    <w:rsid w:val="6B5A454D"/>
    <w:rsid w:val="6B5F46F3"/>
    <w:rsid w:val="6B63360B"/>
    <w:rsid w:val="6B6E5CD4"/>
    <w:rsid w:val="6B70DE73"/>
    <w:rsid w:val="6B8DFB0C"/>
    <w:rsid w:val="6B967150"/>
    <w:rsid w:val="6B97E4A8"/>
    <w:rsid w:val="6B9C5DFD"/>
    <w:rsid w:val="6BA677A5"/>
    <w:rsid w:val="6BA72D0C"/>
    <w:rsid w:val="6BB030A6"/>
    <w:rsid w:val="6BB8942D"/>
    <w:rsid w:val="6BB89A93"/>
    <w:rsid w:val="6BBA98FC"/>
    <w:rsid w:val="6BBE0BAE"/>
    <w:rsid w:val="6BBF29A1"/>
    <w:rsid w:val="6BCA5D14"/>
    <w:rsid w:val="6BF56845"/>
    <w:rsid w:val="6BFFEA73"/>
    <w:rsid w:val="6C0AFD86"/>
    <w:rsid w:val="6C0C2EDA"/>
    <w:rsid w:val="6C22213E"/>
    <w:rsid w:val="6C25D5C4"/>
    <w:rsid w:val="6C2A380E"/>
    <w:rsid w:val="6C330674"/>
    <w:rsid w:val="6C36F110"/>
    <w:rsid w:val="6C372BB6"/>
    <w:rsid w:val="6C3913E6"/>
    <w:rsid w:val="6C3A6979"/>
    <w:rsid w:val="6C3CC3A8"/>
    <w:rsid w:val="6C3EEF9D"/>
    <w:rsid w:val="6C44E926"/>
    <w:rsid w:val="6C4858C2"/>
    <w:rsid w:val="6C4C751B"/>
    <w:rsid w:val="6C4D6885"/>
    <w:rsid w:val="6C574888"/>
    <w:rsid w:val="6C5CBB6C"/>
    <w:rsid w:val="6C61CB5D"/>
    <w:rsid w:val="6C689AE0"/>
    <w:rsid w:val="6CAAC25D"/>
    <w:rsid w:val="6CB90CB0"/>
    <w:rsid w:val="6CB94625"/>
    <w:rsid w:val="6CC685D6"/>
    <w:rsid w:val="6CCAE321"/>
    <w:rsid w:val="6CD9A619"/>
    <w:rsid w:val="6CDC7AE9"/>
    <w:rsid w:val="6CE1D22C"/>
    <w:rsid w:val="6CEED0F7"/>
    <w:rsid w:val="6CF8DC33"/>
    <w:rsid w:val="6CFE7F4A"/>
    <w:rsid w:val="6D0826A4"/>
    <w:rsid w:val="6D0FEDD7"/>
    <w:rsid w:val="6D10B73A"/>
    <w:rsid w:val="6D2446C4"/>
    <w:rsid w:val="6D35B128"/>
    <w:rsid w:val="6D3761D2"/>
    <w:rsid w:val="6D3B860F"/>
    <w:rsid w:val="6D3C1B25"/>
    <w:rsid w:val="6D549F61"/>
    <w:rsid w:val="6D575684"/>
    <w:rsid w:val="6D581F95"/>
    <w:rsid w:val="6D78A86E"/>
    <w:rsid w:val="6D7C5F00"/>
    <w:rsid w:val="6D7CF0D5"/>
    <w:rsid w:val="6D7DF677"/>
    <w:rsid w:val="6D859813"/>
    <w:rsid w:val="6D8B5CBF"/>
    <w:rsid w:val="6D9D4696"/>
    <w:rsid w:val="6D9DD307"/>
    <w:rsid w:val="6DA045BC"/>
    <w:rsid w:val="6DA26E56"/>
    <w:rsid w:val="6DA3B6F2"/>
    <w:rsid w:val="6DAD8730"/>
    <w:rsid w:val="6DAD8EC5"/>
    <w:rsid w:val="6DAE58A4"/>
    <w:rsid w:val="6DC775F6"/>
    <w:rsid w:val="6DE3C5F8"/>
    <w:rsid w:val="6DEC05A0"/>
    <w:rsid w:val="6DFBE4E2"/>
    <w:rsid w:val="6E035773"/>
    <w:rsid w:val="6E04BBD1"/>
    <w:rsid w:val="6E097B8C"/>
    <w:rsid w:val="6E0AFF61"/>
    <w:rsid w:val="6E191D2B"/>
    <w:rsid w:val="6E1CE449"/>
    <w:rsid w:val="6E22B932"/>
    <w:rsid w:val="6E435656"/>
    <w:rsid w:val="6E4B1606"/>
    <w:rsid w:val="6E4CAEB7"/>
    <w:rsid w:val="6E4D29E7"/>
    <w:rsid w:val="6E53D179"/>
    <w:rsid w:val="6E5E30CD"/>
    <w:rsid w:val="6E5F2852"/>
    <w:rsid w:val="6E6451FF"/>
    <w:rsid w:val="6E68DD2B"/>
    <w:rsid w:val="6E6CD755"/>
    <w:rsid w:val="6E78D62D"/>
    <w:rsid w:val="6E7E02DA"/>
    <w:rsid w:val="6E827084"/>
    <w:rsid w:val="6E8572F5"/>
    <w:rsid w:val="6E8C165F"/>
    <w:rsid w:val="6E8C51DE"/>
    <w:rsid w:val="6E942BF5"/>
    <w:rsid w:val="6EA71615"/>
    <w:rsid w:val="6EB660C4"/>
    <w:rsid w:val="6EC0C234"/>
    <w:rsid w:val="6EC2CA62"/>
    <w:rsid w:val="6EC6F66C"/>
    <w:rsid w:val="6ED3F2FC"/>
    <w:rsid w:val="6ED98FD2"/>
    <w:rsid w:val="6EDB8B02"/>
    <w:rsid w:val="6EE27BAC"/>
    <w:rsid w:val="6EE4C938"/>
    <w:rsid w:val="6EE87B84"/>
    <w:rsid w:val="6EEC1899"/>
    <w:rsid w:val="6F048AAD"/>
    <w:rsid w:val="6F0B88CF"/>
    <w:rsid w:val="6F11CE1D"/>
    <w:rsid w:val="6F165CB1"/>
    <w:rsid w:val="6F19793E"/>
    <w:rsid w:val="6F1BA2EE"/>
    <w:rsid w:val="6F22574B"/>
    <w:rsid w:val="6F276AE6"/>
    <w:rsid w:val="6F28662B"/>
    <w:rsid w:val="6F2B5D48"/>
    <w:rsid w:val="6F33E0C8"/>
    <w:rsid w:val="6F3BA818"/>
    <w:rsid w:val="6F44868E"/>
    <w:rsid w:val="6F47BBDF"/>
    <w:rsid w:val="6F4F12FC"/>
    <w:rsid w:val="6F521F6A"/>
    <w:rsid w:val="6F52F6F6"/>
    <w:rsid w:val="6F5F2514"/>
    <w:rsid w:val="6F64E2A4"/>
    <w:rsid w:val="6F6FAC70"/>
    <w:rsid w:val="6F7034C2"/>
    <w:rsid w:val="6F74FAB1"/>
    <w:rsid w:val="6F764D11"/>
    <w:rsid w:val="6F7CDE12"/>
    <w:rsid w:val="6F803B22"/>
    <w:rsid w:val="6F80480F"/>
    <w:rsid w:val="6FA0359E"/>
    <w:rsid w:val="6FA54BED"/>
    <w:rsid w:val="6FAABF05"/>
    <w:rsid w:val="6FAC1E45"/>
    <w:rsid w:val="6FBD8D6E"/>
    <w:rsid w:val="6FCB0F5D"/>
    <w:rsid w:val="6FCC1A29"/>
    <w:rsid w:val="6FCC4B80"/>
    <w:rsid w:val="6FD32691"/>
    <w:rsid w:val="6FDA4E0D"/>
    <w:rsid w:val="6FDB737D"/>
    <w:rsid w:val="6FDD68F2"/>
    <w:rsid w:val="6FE11E3F"/>
    <w:rsid w:val="6FE24C7B"/>
    <w:rsid w:val="6FE505E3"/>
    <w:rsid w:val="6FFAA4B0"/>
    <w:rsid w:val="6FFC31ED"/>
    <w:rsid w:val="70060DFE"/>
    <w:rsid w:val="70062280"/>
    <w:rsid w:val="701249C0"/>
    <w:rsid w:val="7016C123"/>
    <w:rsid w:val="7017712E"/>
    <w:rsid w:val="7024E4D1"/>
    <w:rsid w:val="702B95CE"/>
    <w:rsid w:val="702D0CE8"/>
    <w:rsid w:val="703B72CC"/>
    <w:rsid w:val="7041CDF7"/>
    <w:rsid w:val="704EFCFE"/>
    <w:rsid w:val="70697C16"/>
    <w:rsid w:val="706B83AF"/>
    <w:rsid w:val="706F7F97"/>
    <w:rsid w:val="70719069"/>
    <w:rsid w:val="70740C24"/>
    <w:rsid w:val="707680D7"/>
    <w:rsid w:val="707D5637"/>
    <w:rsid w:val="707D6922"/>
    <w:rsid w:val="708154FF"/>
    <w:rsid w:val="708E6449"/>
    <w:rsid w:val="70931DE7"/>
    <w:rsid w:val="709B1890"/>
    <w:rsid w:val="709B4A8F"/>
    <w:rsid w:val="709DC16F"/>
    <w:rsid w:val="70B37D18"/>
    <w:rsid w:val="70B65C49"/>
    <w:rsid w:val="70B6BA05"/>
    <w:rsid w:val="70B877EB"/>
    <w:rsid w:val="70C5C324"/>
    <w:rsid w:val="70C6ABA7"/>
    <w:rsid w:val="70CFC462"/>
    <w:rsid w:val="70DB3301"/>
    <w:rsid w:val="70F51C57"/>
    <w:rsid w:val="70F7A967"/>
    <w:rsid w:val="7106C440"/>
    <w:rsid w:val="710ECC99"/>
    <w:rsid w:val="711034CB"/>
    <w:rsid w:val="71349FB5"/>
    <w:rsid w:val="713DA8ED"/>
    <w:rsid w:val="7150B15E"/>
    <w:rsid w:val="71668CD3"/>
    <w:rsid w:val="71670702"/>
    <w:rsid w:val="716B3474"/>
    <w:rsid w:val="71729550"/>
    <w:rsid w:val="71877D08"/>
    <w:rsid w:val="71888C15"/>
    <w:rsid w:val="71920084"/>
    <w:rsid w:val="71944C82"/>
    <w:rsid w:val="71A396F0"/>
    <w:rsid w:val="71B5CA1F"/>
    <w:rsid w:val="71D0A0F7"/>
    <w:rsid w:val="71D2BAB6"/>
    <w:rsid w:val="71DD493F"/>
    <w:rsid w:val="71E13DC1"/>
    <w:rsid w:val="71E2B82E"/>
    <w:rsid w:val="71F68912"/>
    <w:rsid w:val="71F74CF2"/>
    <w:rsid w:val="7202536B"/>
    <w:rsid w:val="7202E055"/>
    <w:rsid w:val="721390B4"/>
    <w:rsid w:val="72160AF4"/>
    <w:rsid w:val="72281E91"/>
    <w:rsid w:val="72291F4D"/>
    <w:rsid w:val="72346560"/>
    <w:rsid w:val="7238716E"/>
    <w:rsid w:val="7252DA66"/>
    <w:rsid w:val="725470F3"/>
    <w:rsid w:val="72551650"/>
    <w:rsid w:val="7255CC24"/>
    <w:rsid w:val="72716A88"/>
    <w:rsid w:val="72772002"/>
    <w:rsid w:val="7277C908"/>
    <w:rsid w:val="7279612D"/>
    <w:rsid w:val="727BA465"/>
    <w:rsid w:val="728AA5D4"/>
    <w:rsid w:val="729A889D"/>
    <w:rsid w:val="729C9B8A"/>
    <w:rsid w:val="72A021BA"/>
    <w:rsid w:val="72A18053"/>
    <w:rsid w:val="72AAC4F2"/>
    <w:rsid w:val="72C747B3"/>
    <w:rsid w:val="72CB7A84"/>
    <w:rsid w:val="72CFEE19"/>
    <w:rsid w:val="72DCECAF"/>
    <w:rsid w:val="72EB17AE"/>
    <w:rsid w:val="72EC1E95"/>
    <w:rsid w:val="72EDB61A"/>
    <w:rsid w:val="72F0B592"/>
    <w:rsid w:val="72F0E2B0"/>
    <w:rsid w:val="72F33FE9"/>
    <w:rsid w:val="72F43BA0"/>
    <w:rsid w:val="72FC88DF"/>
    <w:rsid w:val="72FE569D"/>
    <w:rsid w:val="730EE95A"/>
    <w:rsid w:val="73238E85"/>
    <w:rsid w:val="7334A57A"/>
    <w:rsid w:val="733C9F92"/>
    <w:rsid w:val="73412F58"/>
    <w:rsid w:val="734FB5C7"/>
    <w:rsid w:val="73583673"/>
    <w:rsid w:val="735B9DDD"/>
    <w:rsid w:val="73670A2E"/>
    <w:rsid w:val="7367C10C"/>
    <w:rsid w:val="73697B4D"/>
    <w:rsid w:val="7371D6FB"/>
    <w:rsid w:val="7373298E"/>
    <w:rsid w:val="73758F21"/>
    <w:rsid w:val="737EF192"/>
    <w:rsid w:val="7388314E"/>
    <w:rsid w:val="738AB3DA"/>
    <w:rsid w:val="7390C084"/>
    <w:rsid w:val="739C6442"/>
    <w:rsid w:val="73A52123"/>
    <w:rsid w:val="73A565D3"/>
    <w:rsid w:val="73A5BE9F"/>
    <w:rsid w:val="73B41685"/>
    <w:rsid w:val="73B55A90"/>
    <w:rsid w:val="73C5AC1B"/>
    <w:rsid w:val="73C8350B"/>
    <w:rsid w:val="73DFBD16"/>
    <w:rsid w:val="73E7750E"/>
    <w:rsid w:val="7406D73B"/>
    <w:rsid w:val="74085E94"/>
    <w:rsid w:val="740C9B1D"/>
    <w:rsid w:val="741F8D4B"/>
    <w:rsid w:val="7427C6F5"/>
    <w:rsid w:val="7431DBC5"/>
    <w:rsid w:val="74342E15"/>
    <w:rsid w:val="74398F13"/>
    <w:rsid w:val="744F1249"/>
    <w:rsid w:val="745296FF"/>
    <w:rsid w:val="746ECBD8"/>
    <w:rsid w:val="7478BD10"/>
    <w:rsid w:val="747FEE90"/>
    <w:rsid w:val="74849AE6"/>
    <w:rsid w:val="748B702C"/>
    <w:rsid w:val="749BCCD3"/>
    <w:rsid w:val="74A3048E"/>
    <w:rsid w:val="74AE78D7"/>
    <w:rsid w:val="74B6E612"/>
    <w:rsid w:val="74CB0FA1"/>
    <w:rsid w:val="74CDDD9A"/>
    <w:rsid w:val="74D74870"/>
    <w:rsid w:val="7503FFCA"/>
    <w:rsid w:val="7504B7A8"/>
    <w:rsid w:val="750CF098"/>
    <w:rsid w:val="7510CD85"/>
    <w:rsid w:val="751A7376"/>
    <w:rsid w:val="751C9DBB"/>
    <w:rsid w:val="7520E5F3"/>
    <w:rsid w:val="7522B906"/>
    <w:rsid w:val="753846FE"/>
    <w:rsid w:val="75385856"/>
    <w:rsid w:val="753866D6"/>
    <w:rsid w:val="753C8BCE"/>
    <w:rsid w:val="754F0D94"/>
    <w:rsid w:val="75503034"/>
    <w:rsid w:val="75512AF1"/>
    <w:rsid w:val="755703CC"/>
    <w:rsid w:val="75654D6C"/>
    <w:rsid w:val="75705DF1"/>
    <w:rsid w:val="7577629A"/>
    <w:rsid w:val="757BC283"/>
    <w:rsid w:val="757BC7A5"/>
    <w:rsid w:val="7586D729"/>
    <w:rsid w:val="758C6935"/>
    <w:rsid w:val="7593D694"/>
    <w:rsid w:val="7598327E"/>
    <w:rsid w:val="759B10E9"/>
    <w:rsid w:val="75A410E5"/>
    <w:rsid w:val="75AF5B4A"/>
    <w:rsid w:val="75B6FD63"/>
    <w:rsid w:val="75C21026"/>
    <w:rsid w:val="75DE0E09"/>
    <w:rsid w:val="75E0E096"/>
    <w:rsid w:val="75E3978A"/>
    <w:rsid w:val="75E3A5EE"/>
    <w:rsid w:val="75E9882D"/>
    <w:rsid w:val="75EABDD9"/>
    <w:rsid w:val="76016958"/>
    <w:rsid w:val="760B7611"/>
    <w:rsid w:val="76118610"/>
    <w:rsid w:val="761CF6D4"/>
    <w:rsid w:val="7623E2AE"/>
    <w:rsid w:val="76310017"/>
    <w:rsid w:val="76504A80"/>
    <w:rsid w:val="76524FDD"/>
    <w:rsid w:val="76562B5C"/>
    <w:rsid w:val="7660B9AB"/>
    <w:rsid w:val="767F1C27"/>
    <w:rsid w:val="7680D4D2"/>
    <w:rsid w:val="768C655F"/>
    <w:rsid w:val="769629EC"/>
    <w:rsid w:val="76A78246"/>
    <w:rsid w:val="76BF1A37"/>
    <w:rsid w:val="76C28623"/>
    <w:rsid w:val="76CF012D"/>
    <w:rsid w:val="76D10E54"/>
    <w:rsid w:val="76D2ACAA"/>
    <w:rsid w:val="76DEC11B"/>
    <w:rsid w:val="76E38C43"/>
    <w:rsid w:val="76E5357F"/>
    <w:rsid w:val="76E68D20"/>
    <w:rsid w:val="76F76DD9"/>
    <w:rsid w:val="76FB74FD"/>
    <w:rsid w:val="76FBF985"/>
    <w:rsid w:val="7707F5C7"/>
    <w:rsid w:val="77136E68"/>
    <w:rsid w:val="7718D3E2"/>
    <w:rsid w:val="771C75F3"/>
    <w:rsid w:val="7729E0F7"/>
    <w:rsid w:val="77353F64"/>
    <w:rsid w:val="77422B2E"/>
    <w:rsid w:val="774ADD6E"/>
    <w:rsid w:val="774AEE43"/>
    <w:rsid w:val="774C4B34"/>
    <w:rsid w:val="775551A0"/>
    <w:rsid w:val="777F57B0"/>
    <w:rsid w:val="77804075"/>
    <w:rsid w:val="778B6507"/>
    <w:rsid w:val="7796F591"/>
    <w:rsid w:val="7798995D"/>
    <w:rsid w:val="77A3B1F2"/>
    <w:rsid w:val="77AC0DD5"/>
    <w:rsid w:val="77BA5C1C"/>
    <w:rsid w:val="77D125C5"/>
    <w:rsid w:val="77E81391"/>
    <w:rsid w:val="77E8F124"/>
    <w:rsid w:val="77EE7154"/>
    <w:rsid w:val="77FC06F3"/>
    <w:rsid w:val="78081C31"/>
    <w:rsid w:val="781AC210"/>
    <w:rsid w:val="78206A3A"/>
    <w:rsid w:val="782B812A"/>
    <w:rsid w:val="7844693E"/>
    <w:rsid w:val="7855126B"/>
    <w:rsid w:val="785A6978"/>
    <w:rsid w:val="78611D1B"/>
    <w:rsid w:val="786294B7"/>
    <w:rsid w:val="78693448"/>
    <w:rsid w:val="786EA7A4"/>
    <w:rsid w:val="7871089D"/>
    <w:rsid w:val="787A917C"/>
    <w:rsid w:val="787AEDF3"/>
    <w:rsid w:val="788105E0"/>
    <w:rsid w:val="788C98ED"/>
    <w:rsid w:val="789636A6"/>
    <w:rsid w:val="78998774"/>
    <w:rsid w:val="78A8B9D4"/>
    <w:rsid w:val="78A96E00"/>
    <w:rsid w:val="78B3C6ED"/>
    <w:rsid w:val="78B97548"/>
    <w:rsid w:val="78BF9137"/>
    <w:rsid w:val="78C0DBA5"/>
    <w:rsid w:val="78CB7756"/>
    <w:rsid w:val="78DA7896"/>
    <w:rsid w:val="78DAF433"/>
    <w:rsid w:val="78DD942E"/>
    <w:rsid w:val="78E20786"/>
    <w:rsid w:val="78E81B95"/>
    <w:rsid w:val="78F672E4"/>
    <w:rsid w:val="78FBC063"/>
    <w:rsid w:val="79028EFF"/>
    <w:rsid w:val="79098E24"/>
    <w:rsid w:val="7917CAAC"/>
    <w:rsid w:val="791BE610"/>
    <w:rsid w:val="7922A1F7"/>
    <w:rsid w:val="7923EF74"/>
    <w:rsid w:val="793CAEF4"/>
    <w:rsid w:val="794088F6"/>
    <w:rsid w:val="7947A6A4"/>
    <w:rsid w:val="794A266B"/>
    <w:rsid w:val="7964C4E6"/>
    <w:rsid w:val="796F97C6"/>
    <w:rsid w:val="7976F991"/>
    <w:rsid w:val="797B012B"/>
    <w:rsid w:val="798BCAAB"/>
    <w:rsid w:val="799BC980"/>
    <w:rsid w:val="799C5EC5"/>
    <w:rsid w:val="79A99EE2"/>
    <w:rsid w:val="79B5FC0B"/>
    <w:rsid w:val="79B74CC3"/>
    <w:rsid w:val="79BCD307"/>
    <w:rsid w:val="79C02BCF"/>
    <w:rsid w:val="79CAB64F"/>
    <w:rsid w:val="7A154CCF"/>
    <w:rsid w:val="7A1B2D05"/>
    <w:rsid w:val="7A1DD260"/>
    <w:rsid w:val="7A27112C"/>
    <w:rsid w:val="7A289EFD"/>
    <w:rsid w:val="7A2DB789"/>
    <w:rsid w:val="7A30A3DC"/>
    <w:rsid w:val="7A31DE73"/>
    <w:rsid w:val="7A340799"/>
    <w:rsid w:val="7A3A002D"/>
    <w:rsid w:val="7A47D869"/>
    <w:rsid w:val="7A5AB86D"/>
    <w:rsid w:val="7A7439DB"/>
    <w:rsid w:val="7A7ACD09"/>
    <w:rsid w:val="7A804081"/>
    <w:rsid w:val="7A91E929"/>
    <w:rsid w:val="7A96796B"/>
    <w:rsid w:val="7A98113D"/>
    <w:rsid w:val="7AA28B27"/>
    <w:rsid w:val="7AA4BDFF"/>
    <w:rsid w:val="7AAEE112"/>
    <w:rsid w:val="7AB560C6"/>
    <w:rsid w:val="7ABCF950"/>
    <w:rsid w:val="7AC4B539"/>
    <w:rsid w:val="7AC52CDA"/>
    <w:rsid w:val="7AC64904"/>
    <w:rsid w:val="7ACAB09C"/>
    <w:rsid w:val="7AD5123A"/>
    <w:rsid w:val="7AE226E0"/>
    <w:rsid w:val="7AE7C36B"/>
    <w:rsid w:val="7AE9D1E5"/>
    <w:rsid w:val="7AF0D89F"/>
    <w:rsid w:val="7AF93025"/>
    <w:rsid w:val="7AFBB730"/>
    <w:rsid w:val="7B185F07"/>
    <w:rsid w:val="7B1F37CA"/>
    <w:rsid w:val="7B3D0117"/>
    <w:rsid w:val="7B42CF7F"/>
    <w:rsid w:val="7B53A4BC"/>
    <w:rsid w:val="7B5DBCE7"/>
    <w:rsid w:val="7B64D51A"/>
    <w:rsid w:val="7B68FF38"/>
    <w:rsid w:val="7B6E51F9"/>
    <w:rsid w:val="7B795996"/>
    <w:rsid w:val="7B7FF7A6"/>
    <w:rsid w:val="7B8273D4"/>
    <w:rsid w:val="7B8B9619"/>
    <w:rsid w:val="7B9495E7"/>
    <w:rsid w:val="7B95FC2D"/>
    <w:rsid w:val="7B9E1F2A"/>
    <w:rsid w:val="7BA42719"/>
    <w:rsid w:val="7BAA293A"/>
    <w:rsid w:val="7BAC0A30"/>
    <w:rsid w:val="7BAEB331"/>
    <w:rsid w:val="7BC49F44"/>
    <w:rsid w:val="7BCCDA5D"/>
    <w:rsid w:val="7BCE8F32"/>
    <w:rsid w:val="7BCED6C5"/>
    <w:rsid w:val="7BCFC42F"/>
    <w:rsid w:val="7BD8E67B"/>
    <w:rsid w:val="7BDA5DE1"/>
    <w:rsid w:val="7BE56BCC"/>
    <w:rsid w:val="7BE7605B"/>
    <w:rsid w:val="7BEE21AF"/>
    <w:rsid w:val="7BEE35E6"/>
    <w:rsid w:val="7BEEAFC2"/>
    <w:rsid w:val="7BF30A93"/>
    <w:rsid w:val="7BFA632C"/>
    <w:rsid w:val="7C02A996"/>
    <w:rsid w:val="7C031818"/>
    <w:rsid w:val="7C0DC78A"/>
    <w:rsid w:val="7C1851F6"/>
    <w:rsid w:val="7C199945"/>
    <w:rsid w:val="7C1B957E"/>
    <w:rsid w:val="7C2E2C6D"/>
    <w:rsid w:val="7C2F1B0E"/>
    <w:rsid w:val="7C3289E4"/>
    <w:rsid w:val="7C3AC9E5"/>
    <w:rsid w:val="7C3F0F50"/>
    <w:rsid w:val="7C44EEF7"/>
    <w:rsid w:val="7C46E898"/>
    <w:rsid w:val="7C47E178"/>
    <w:rsid w:val="7C4B9EDB"/>
    <w:rsid w:val="7C522FC1"/>
    <w:rsid w:val="7C533BEB"/>
    <w:rsid w:val="7C58C9B1"/>
    <w:rsid w:val="7C6BF99E"/>
    <w:rsid w:val="7C7A1776"/>
    <w:rsid w:val="7C7D9781"/>
    <w:rsid w:val="7C7DA13E"/>
    <w:rsid w:val="7C97DE77"/>
    <w:rsid w:val="7C9B74F6"/>
    <w:rsid w:val="7C9C7994"/>
    <w:rsid w:val="7CB463F8"/>
    <w:rsid w:val="7CD168B5"/>
    <w:rsid w:val="7CD7A59A"/>
    <w:rsid w:val="7CE2F63B"/>
    <w:rsid w:val="7CE75985"/>
    <w:rsid w:val="7CF0107E"/>
    <w:rsid w:val="7CF25FFC"/>
    <w:rsid w:val="7CF76341"/>
    <w:rsid w:val="7CFB9853"/>
    <w:rsid w:val="7D01DA50"/>
    <w:rsid w:val="7D09C15F"/>
    <w:rsid w:val="7D18961E"/>
    <w:rsid w:val="7D2C6795"/>
    <w:rsid w:val="7D2DD609"/>
    <w:rsid w:val="7D36BFAE"/>
    <w:rsid w:val="7D373851"/>
    <w:rsid w:val="7D419FCE"/>
    <w:rsid w:val="7D45CA05"/>
    <w:rsid w:val="7D465E8A"/>
    <w:rsid w:val="7D4AF5D4"/>
    <w:rsid w:val="7D4FF1C4"/>
    <w:rsid w:val="7D527388"/>
    <w:rsid w:val="7D583B5E"/>
    <w:rsid w:val="7D5BF18B"/>
    <w:rsid w:val="7D7A2CE0"/>
    <w:rsid w:val="7D805AC2"/>
    <w:rsid w:val="7D9B05C9"/>
    <w:rsid w:val="7DA7395F"/>
    <w:rsid w:val="7DB92750"/>
    <w:rsid w:val="7DB9DABC"/>
    <w:rsid w:val="7DC76610"/>
    <w:rsid w:val="7DE626F8"/>
    <w:rsid w:val="7DEB0237"/>
    <w:rsid w:val="7DEB7FBB"/>
    <w:rsid w:val="7E0CA61A"/>
    <w:rsid w:val="7E1F8CB2"/>
    <w:rsid w:val="7E2E731D"/>
    <w:rsid w:val="7E336DAB"/>
    <w:rsid w:val="7E370274"/>
    <w:rsid w:val="7E394C27"/>
    <w:rsid w:val="7E3D6511"/>
    <w:rsid w:val="7E4386BE"/>
    <w:rsid w:val="7E50707C"/>
    <w:rsid w:val="7E5A1F5C"/>
    <w:rsid w:val="7E5E491D"/>
    <w:rsid w:val="7E615DEE"/>
    <w:rsid w:val="7E674E3D"/>
    <w:rsid w:val="7E6D9CF4"/>
    <w:rsid w:val="7E7B1E84"/>
    <w:rsid w:val="7E834BE5"/>
    <w:rsid w:val="7E8839D1"/>
    <w:rsid w:val="7E8AE20D"/>
    <w:rsid w:val="7E913884"/>
    <w:rsid w:val="7EB29641"/>
    <w:rsid w:val="7EC4A9DF"/>
    <w:rsid w:val="7EDA969A"/>
    <w:rsid w:val="7EFB5942"/>
    <w:rsid w:val="7F0186B4"/>
    <w:rsid w:val="7F08E88A"/>
    <w:rsid w:val="7F0E9D59"/>
    <w:rsid w:val="7F25D6A8"/>
    <w:rsid w:val="7F372759"/>
    <w:rsid w:val="7F516F14"/>
    <w:rsid w:val="7F53E93C"/>
    <w:rsid w:val="7F575D19"/>
    <w:rsid w:val="7F6BBE21"/>
    <w:rsid w:val="7F7EE9A1"/>
    <w:rsid w:val="7F813237"/>
    <w:rsid w:val="7F81E658"/>
    <w:rsid w:val="7F8E7F2D"/>
    <w:rsid w:val="7F982843"/>
    <w:rsid w:val="7F98D7BC"/>
    <w:rsid w:val="7F9978DA"/>
    <w:rsid w:val="7F9D7322"/>
    <w:rsid w:val="7FA6461B"/>
    <w:rsid w:val="7FA646EE"/>
    <w:rsid w:val="7FB7C8D9"/>
    <w:rsid w:val="7FBB0052"/>
    <w:rsid w:val="7FC0A0BE"/>
    <w:rsid w:val="7FD20584"/>
    <w:rsid w:val="7FD6F4A3"/>
    <w:rsid w:val="7FD7FABE"/>
    <w:rsid w:val="7FE3E545"/>
    <w:rsid w:val="7FF081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A61A17"/>
  <w15:chartTrackingRefBased/>
  <w15:docId w15:val="{E97FD441-7CDA-4F19-BA91-19B84A1AA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12475"/>
    <w:pPr>
      <w:suppressAutoHyphens/>
    </w:pPr>
    <w:rPr>
      <w:rFonts w:ascii="Liberation Serif" w:hAnsi="Liberation Serif" w:eastAsia="NSimSun" w:cs="Lucida Sans"/>
      <w:kern w:val="2"/>
      <w:sz w:val="24"/>
      <w:szCs w:val="24"/>
      <w:lang w:eastAsia="zh-CN" w:bidi="hi-IN"/>
    </w:rPr>
  </w:style>
  <w:style w:type="paragraph" w:styleId="Heading1">
    <w:name w:val="heading 1"/>
    <w:basedOn w:val="Normal"/>
    <w:next w:val="Normal"/>
    <w:link w:val="Heading1Char"/>
    <w:uiPriority w:val="9"/>
    <w:qFormat/>
    <w:rsid w:val="0071263C"/>
    <w:pPr>
      <w:keepNext/>
      <w:keepLines/>
      <w:spacing w:before="240"/>
      <w:outlineLvl w:val="0"/>
    </w:pPr>
    <w:rPr>
      <w:rFonts w:cs="Mangal" w:asciiTheme="minorHAnsi" w:hAnsiTheme="minorHAnsi" w:eastAsiaTheme="majorEastAsia"/>
      <w:b/>
      <w:color w:val="2F5496" w:themeColor="accent1" w:themeShade="BF"/>
      <w:sz w:val="32"/>
      <w:szCs w:val="29"/>
    </w:rPr>
  </w:style>
  <w:style w:type="paragraph" w:styleId="Heading2">
    <w:name w:val="heading 2"/>
    <w:basedOn w:val="Normal"/>
    <w:next w:val="Normal"/>
    <w:link w:val="Heading2Char"/>
    <w:uiPriority w:val="9"/>
    <w:unhideWhenUsed/>
    <w:qFormat/>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Bullets" w:customStyle="1">
    <w:name w:val="Bullets"/>
    <w:rPr>
      <w:rFonts w:ascii="OpenSymbol" w:hAnsi="OpenSymbol" w:eastAsia="OpenSymbol" w:cs="OpenSymbol"/>
    </w:rPr>
  </w:style>
  <w:style w:type="paragraph" w:styleId="Heading" w:customStyle="1">
    <w:name w:val="Heading"/>
    <w:basedOn w:val="Normal"/>
    <w:next w:val="BodyText"/>
    <w:pPr>
      <w:keepNext/>
      <w:spacing w:before="240" w:after="120"/>
    </w:pPr>
    <w:rPr>
      <w:rFonts w:ascii="Liberation Sans" w:hAnsi="Liberation Sans" w:eastAsia="Microsoft YaHei"/>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styleId="Index" w:customStyle="1">
    <w:name w:val="Index"/>
    <w:basedOn w:val="Normal"/>
    <w:pPr>
      <w:suppressLineNumbers/>
    </w:pPr>
    <w:rPr>
      <w:rFonts w:cs="Times New Roman"/>
      <w:lang w:bidi="ar-SA"/>
    </w:rPr>
  </w:style>
  <w:style w:type="paragraph" w:styleId="Revision">
    <w:name w:val="Revision"/>
    <w:hidden/>
    <w:uiPriority w:val="99"/>
    <w:semiHidden/>
    <w:rsid w:val="00663930"/>
    <w:rPr>
      <w:rFonts w:ascii="Liberation Serif" w:hAnsi="Liberation Serif" w:eastAsia="NSimSun" w:cs="Mangal"/>
      <w:kern w:val="2"/>
      <w:sz w:val="24"/>
      <w:szCs w:val="21"/>
      <w:lang w:eastAsia="zh-CN" w:bidi="hi-IN"/>
    </w:rPr>
  </w:style>
  <w:style w:type="character" w:styleId="CommentReference">
    <w:name w:val="annotation reference"/>
    <w:uiPriority w:val="99"/>
    <w:semiHidden/>
    <w:unhideWhenUsed/>
    <w:rsid w:val="009F52F1"/>
    <w:rPr>
      <w:sz w:val="16"/>
      <w:szCs w:val="16"/>
    </w:rPr>
  </w:style>
  <w:style w:type="paragraph" w:styleId="CommentText">
    <w:name w:val="annotation text"/>
    <w:basedOn w:val="Normal"/>
    <w:link w:val="CommentTextChar"/>
    <w:uiPriority w:val="99"/>
    <w:unhideWhenUsed/>
    <w:rsid w:val="009F52F1"/>
    <w:rPr>
      <w:rFonts w:cs="Mangal"/>
      <w:sz w:val="20"/>
      <w:szCs w:val="18"/>
    </w:rPr>
  </w:style>
  <w:style w:type="character" w:styleId="CommentTextChar" w:customStyle="1">
    <w:name w:val="Comment Text Char"/>
    <w:link w:val="CommentText"/>
    <w:uiPriority w:val="99"/>
    <w:rsid w:val="009F52F1"/>
    <w:rPr>
      <w:rFonts w:ascii="Liberation Serif" w:hAnsi="Liberation Serif" w:eastAsia="NSimSun" w:cs="Mangal"/>
      <w:kern w:val="2"/>
      <w:szCs w:val="18"/>
      <w:lang w:eastAsia="zh-CN" w:bidi="hi-IN"/>
    </w:rPr>
  </w:style>
  <w:style w:type="paragraph" w:styleId="CommentSubject">
    <w:name w:val="annotation subject"/>
    <w:basedOn w:val="CommentText"/>
    <w:next w:val="CommentText"/>
    <w:link w:val="CommentSubjectChar"/>
    <w:uiPriority w:val="99"/>
    <w:semiHidden/>
    <w:unhideWhenUsed/>
    <w:rsid w:val="009F52F1"/>
    <w:rPr>
      <w:b/>
      <w:bCs/>
    </w:rPr>
  </w:style>
  <w:style w:type="character" w:styleId="CommentSubjectChar" w:customStyle="1">
    <w:name w:val="Comment Subject Char"/>
    <w:link w:val="CommentSubject"/>
    <w:uiPriority w:val="99"/>
    <w:semiHidden/>
    <w:rsid w:val="009F52F1"/>
    <w:rPr>
      <w:rFonts w:ascii="Liberation Serif" w:hAnsi="Liberation Serif" w:eastAsia="NSimSun" w:cs="Mangal"/>
      <w:b/>
      <w:bCs/>
      <w:kern w:val="2"/>
      <w:szCs w:val="18"/>
      <w:lang w:eastAsia="zh-CN" w:bidi="hi-IN"/>
    </w:rPr>
  </w:style>
  <w:style w:type="paragraph" w:styleId="ListParagraph">
    <w:name w:val="List Paragraph"/>
    <w:aliases w:val="Bullet List,FooterText,List Paragraph1,Colorful List Accent 1,Colorful List - Accent 11,Dot pt,F5 List Paragraph,List Paragraph Char Char Char,Indicator Text,Numbered Para 1,Bullet 1,Bullet Points,List Paragraph2,MAIN CONTENT,3,Bullet"/>
    <w:basedOn w:val="Normal"/>
    <w:link w:val="ListParagraphChar"/>
    <w:uiPriority w:val="34"/>
    <w:qFormat/>
    <w:pPr>
      <w:ind w:left="720"/>
      <w:contextualSpacing/>
    </w:pPr>
  </w:style>
  <w:style w:type="character" w:styleId="cf01" w:customStyle="1">
    <w:name w:val="cf01"/>
    <w:basedOn w:val="DefaultParagraphFont"/>
    <w:rsid w:val="00FC3DCA"/>
    <w:rPr>
      <w:rFonts w:hint="default" w:ascii="Segoe UI" w:hAnsi="Segoe UI" w:cs="Segoe UI"/>
      <w:sz w:val="18"/>
      <w:szCs w:val="18"/>
    </w:r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rsid w:val="00EB785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71263C"/>
    <w:rPr>
      <w:rFonts w:cs="Mangal" w:asciiTheme="minorHAnsi" w:hAnsiTheme="minorHAnsi" w:eastAsiaTheme="majorEastAsia"/>
      <w:b/>
      <w:color w:val="2F5496" w:themeColor="accent1" w:themeShade="BF"/>
      <w:kern w:val="2"/>
      <w:sz w:val="32"/>
      <w:szCs w:val="29"/>
      <w:lang w:eastAsia="zh-CN" w:bidi="hi-IN"/>
    </w:rPr>
  </w:style>
  <w:style w:type="paragraph" w:styleId="TOC1">
    <w:name w:val="toc 1"/>
    <w:basedOn w:val="Normal"/>
    <w:next w:val="Normal"/>
    <w:autoRedefine/>
    <w:uiPriority w:val="39"/>
    <w:unhideWhenUsed/>
    <w:rsid w:val="00F27715"/>
    <w:pPr>
      <w:spacing w:before="120"/>
    </w:pPr>
    <w:rPr>
      <w:rFonts w:asciiTheme="minorHAnsi" w:hAnsiTheme="minorHAnsi" w:cstheme="minorHAnsi"/>
      <w:b/>
      <w:bCs/>
      <w:i/>
      <w:iCs/>
    </w:rPr>
  </w:style>
  <w:style w:type="character" w:styleId="ListParagraphChar" w:customStyle="1">
    <w:name w:val="List Paragraph Char"/>
    <w:aliases w:val="Bullet List Char,FooterText Char,List Paragraph1 Char,Colorful List Accent 1 Char,Colorful List - Accent 11 Char,Dot pt Char,F5 List Paragraph Char,List Paragraph Char Char Char Char,Indicator Text Char,Numbered Para 1 Char,3 Char"/>
    <w:basedOn w:val="DefaultParagraphFont"/>
    <w:link w:val="ListParagraph"/>
    <w:uiPriority w:val="34"/>
    <w:rsid w:val="00EA07E1"/>
    <w:rPr>
      <w:rFonts w:ascii="Liberation Serif" w:hAnsi="Liberation Serif" w:eastAsia="NSimSun" w:cs="Lucida Sans"/>
      <w:kern w:val="2"/>
      <w:sz w:val="24"/>
      <w:szCs w:val="24"/>
      <w:lang w:eastAsia="zh-CN" w:bidi="hi-IN"/>
    </w:rPr>
  </w:style>
  <w:style w:type="paragraph" w:styleId="paragraph" w:customStyle="1">
    <w:name w:val="paragraph"/>
    <w:basedOn w:val="Normal"/>
    <w:rsid w:val="00D856F1"/>
    <w:pPr>
      <w:suppressAutoHyphens w:val="0"/>
      <w:spacing w:before="100" w:beforeAutospacing="1" w:after="100" w:afterAutospacing="1"/>
    </w:pPr>
    <w:rPr>
      <w:rFonts w:ascii="Times New Roman" w:hAnsi="Times New Roman" w:eastAsia="Times New Roman" w:cs="Times New Roman"/>
      <w:kern w:val="0"/>
      <w:lang w:val="en-GB" w:eastAsia="en-GB" w:bidi="ar-SA"/>
    </w:rPr>
  </w:style>
  <w:style w:type="character" w:styleId="normaltextrun" w:customStyle="1">
    <w:name w:val="normaltextrun"/>
    <w:basedOn w:val="DefaultParagraphFont"/>
    <w:rsid w:val="00D856F1"/>
  </w:style>
  <w:style w:type="character" w:styleId="eop" w:customStyle="1">
    <w:name w:val="eop"/>
    <w:basedOn w:val="DefaultParagraphFont"/>
    <w:rsid w:val="00D856F1"/>
  </w:style>
  <w:style w:type="character" w:styleId="ui-provider" w:customStyle="1">
    <w:name w:val="ui-provider"/>
    <w:basedOn w:val="DefaultParagraphFont"/>
    <w:rsid w:val="008D6309"/>
  </w:style>
  <w:style w:type="character" w:styleId="UnresolvedMention">
    <w:name w:val="Unresolved Mention"/>
    <w:basedOn w:val="DefaultParagraphFont"/>
    <w:uiPriority w:val="99"/>
    <w:unhideWhenUsed/>
    <w:rsid w:val="00753826"/>
    <w:rPr>
      <w:color w:val="605E5C"/>
      <w:shd w:val="clear" w:color="auto" w:fill="E1DFDD"/>
    </w:rPr>
  </w:style>
  <w:style w:type="table" w:styleId="TableGrid1" w:customStyle="1">
    <w:name w:val="Table Grid1"/>
    <w:basedOn w:val="TableNormal"/>
    <w:next w:val="TableGrid"/>
    <w:uiPriority w:val="39"/>
    <w:rsid w:val="00A43B6F"/>
    <w:rPr>
      <w:rFonts w:ascii="Calibri" w:hAnsi="Calibri" w:eastAsia="Calibri" w:cs="Arial"/>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2" w:customStyle="1">
    <w:name w:val="Table Grid2"/>
    <w:basedOn w:val="TableNormal"/>
    <w:next w:val="TableGrid"/>
    <w:uiPriority w:val="39"/>
    <w:rsid w:val="008A5ACF"/>
    <w:rPr>
      <w:rFonts w:ascii="Calibri" w:hAnsi="Calibri" w:eastAsia="Calibri" w:cs="Arial"/>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3" w:customStyle="1">
    <w:name w:val="Table Grid3"/>
    <w:basedOn w:val="TableNormal"/>
    <w:next w:val="TableGrid"/>
    <w:uiPriority w:val="39"/>
    <w:rsid w:val="00156D1A"/>
    <w:rPr>
      <w:rFonts w:ascii="Calibri" w:hAnsi="Calibri" w:eastAsia="Calibri" w:cs="Arial"/>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4" w:customStyle="1">
    <w:name w:val="Table Grid4"/>
    <w:basedOn w:val="TableNormal"/>
    <w:next w:val="TableGrid"/>
    <w:uiPriority w:val="39"/>
    <w:rsid w:val="00944F6A"/>
    <w:rPr>
      <w:rFonts w:ascii="Calibri" w:hAnsi="Calibri" w:eastAsia="Calibri" w:cs="Arial"/>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findhit" w:customStyle="1">
    <w:name w:val="findhit"/>
    <w:basedOn w:val="DefaultParagraphFont"/>
    <w:rsid w:val="005C0FA9"/>
  </w:style>
  <w:style w:type="paragraph" w:styleId="TOCHeading">
    <w:name w:val="TOC Heading"/>
    <w:basedOn w:val="Heading1"/>
    <w:next w:val="Normal"/>
    <w:uiPriority w:val="39"/>
    <w:unhideWhenUsed/>
    <w:qFormat/>
    <w:rsid w:val="00B67F86"/>
    <w:pPr>
      <w:suppressAutoHyphens w:val="0"/>
      <w:spacing w:line="259" w:lineRule="auto"/>
      <w:outlineLvl w:val="9"/>
    </w:pPr>
    <w:rPr>
      <w:rFonts w:asciiTheme="majorHAnsi" w:hAnsiTheme="majorHAnsi" w:cstheme="majorBidi"/>
      <w:b w:val="0"/>
      <w:kern w:val="0"/>
      <w:szCs w:val="32"/>
      <w:lang w:eastAsia="en-US" w:bidi="ar-SA"/>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w:type="character" w:styleId="BookTitle">
    <w:name w:val="Book Title"/>
    <w:basedOn w:val="DefaultParagraphFont"/>
    <w:uiPriority w:val="33"/>
    <w:qFormat/>
    <w:rPr>
      <w:b/>
      <w:bCs/>
      <w:i/>
      <w:iCs/>
      <w:spacing w:val="5"/>
    </w:rPr>
  </w:style>
  <w:style w:type="character" w:styleId="Mention">
    <w:name w:val="Mention"/>
    <w:basedOn w:val="DefaultParagraphFont"/>
    <w:uiPriority w:val="99"/>
    <w:unhideWhenUsed/>
    <w:rsid w:val="005616FF"/>
    <w:rPr>
      <w:color w:val="2B579A"/>
      <w:shd w:val="clear" w:color="auto" w:fill="E1DFDD"/>
    </w:rPr>
  </w:style>
  <w:style w:type="paragraph" w:styleId="TOC2">
    <w:name w:val="toc 2"/>
    <w:basedOn w:val="Normal"/>
    <w:next w:val="Normal"/>
    <w:autoRedefine/>
    <w:uiPriority w:val="39"/>
    <w:semiHidden/>
    <w:unhideWhenUsed/>
    <w:rsid w:val="00A15B86"/>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A15B86"/>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A15B86"/>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A15B86"/>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A15B86"/>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A15B86"/>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A15B86"/>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A15B86"/>
    <w:pPr>
      <w:ind w:left="1920"/>
    </w:pPr>
    <w:rPr>
      <w:rFonts w:asciiTheme="minorHAnsi" w:hAnsiTheme="minorHAnsi" w:cstheme="minorHAnsi"/>
      <w:sz w:val="20"/>
      <w:szCs w:val="20"/>
    </w:rPr>
  </w:style>
  <w:style w:type="paragraph" w:styleId="Standard" w:customStyle="1">
    <w:name w:val="Standard"/>
    <w:rsid w:val="00FF695B"/>
    <w:pPr>
      <w:suppressAutoHyphens/>
      <w:autoSpaceDN w:val="0"/>
      <w:textAlignment w:val="baseline"/>
    </w:pPr>
    <w:rPr>
      <w:rFonts w:ascii="Liberation Serif" w:hAnsi="Liberation Serif" w:eastAsia="NSimSun" w:cs="Lucida Sans"/>
      <w:kern w:val="3"/>
      <w:sz w:val="24"/>
      <w:szCs w:val="24"/>
      <w:lang w:eastAsia="zh-CN" w:bidi="hi-IN"/>
    </w:rPr>
  </w:style>
  <w:style w:type="character" w:styleId="cf11" w:customStyle="1">
    <w:name w:val="cf11"/>
    <w:basedOn w:val="DefaultParagraphFont"/>
    <w:rsid w:val="00BD3B25"/>
    <w:rPr>
      <w:rFonts w:hint="default" w:ascii="Segoe UI" w:hAnsi="Segoe UI" w:cs="Segoe UI"/>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59081">
      <w:bodyDiv w:val="1"/>
      <w:marLeft w:val="0"/>
      <w:marRight w:val="0"/>
      <w:marTop w:val="0"/>
      <w:marBottom w:val="0"/>
      <w:divBdr>
        <w:top w:val="none" w:sz="0" w:space="0" w:color="auto"/>
        <w:left w:val="none" w:sz="0" w:space="0" w:color="auto"/>
        <w:bottom w:val="none" w:sz="0" w:space="0" w:color="auto"/>
        <w:right w:val="none" w:sz="0" w:space="0" w:color="auto"/>
      </w:divBdr>
      <w:divsChild>
        <w:div w:id="1049038055">
          <w:marLeft w:val="0"/>
          <w:marRight w:val="0"/>
          <w:marTop w:val="0"/>
          <w:marBottom w:val="0"/>
          <w:divBdr>
            <w:top w:val="none" w:sz="0" w:space="0" w:color="auto"/>
            <w:left w:val="none" w:sz="0" w:space="0" w:color="auto"/>
            <w:bottom w:val="none" w:sz="0" w:space="0" w:color="auto"/>
            <w:right w:val="none" w:sz="0" w:space="0" w:color="auto"/>
          </w:divBdr>
        </w:div>
        <w:div w:id="1323854802">
          <w:marLeft w:val="0"/>
          <w:marRight w:val="0"/>
          <w:marTop w:val="0"/>
          <w:marBottom w:val="0"/>
          <w:divBdr>
            <w:top w:val="none" w:sz="0" w:space="0" w:color="auto"/>
            <w:left w:val="none" w:sz="0" w:space="0" w:color="auto"/>
            <w:bottom w:val="none" w:sz="0" w:space="0" w:color="auto"/>
            <w:right w:val="none" w:sz="0" w:space="0" w:color="auto"/>
          </w:divBdr>
        </w:div>
      </w:divsChild>
    </w:div>
    <w:div w:id="541014271">
      <w:bodyDiv w:val="1"/>
      <w:marLeft w:val="0"/>
      <w:marRight w:val="0"/>
      <w:marTop w:val="0"/>
      <w:marBottom w:val="0"/>
      <w:divBdr>
        <w:top w:val="none" w:sz="0" w:space="0" w:color="auto"/>
        <w:left w:val="none" w:sz="0" w:space="0" w:color="auto"/>
        <w:bottom w:val="none" w:sz="0" w:space="0" w:color="auto"/>
        <w:right w:val="none" w:sz="0" w:space="0" w:color="auto"/>
      </w:divBdr>
      <w:divsChild>
        <w:div w:id="52311548">
          <w:marLeft w:val="0"/>
          <w:marRight w:val="0"/>
          <w:marTop w:val="0"/>
          <w:marBottom w:val="0"/>
          <w:divBdr>
            <w:top w:val="none" w:sz="0" w:space="0" w:color="auto"/>
            <w:left w:val="none" w:sz="0" w:space="0" w:color="auto"/>
            <w:bottom w:val="none" w:sz="0" w:space="0" w:color="auto"/>
            <w:right w:val="none" w:sz="0" w:space="0" w:color="auto"/>
          </w:divBdr>
          <w:divsChild>
            <w:div w:id="78260874">
              <w:marLeft w:val="0"/>
              <w:marRight w:val="0"/>
              <w:marTop w:val="0"/>
              <w:marBottom w:val="0"/>
              <w:divBdr>
                <w:top w:val="none" w:sz="0" w:space="0" w:color="auto"/>
                <w:left w:val="none" w:sz="0" w:space="0" w:color="auto"/>
                <w:bottom w:val="none" w:sz="0" w:space="0" w:color="auto"/>
                <w:right w:val="none" w:sz="0" w:space="0" w:color="auto"/>
              </w:divBdr>
            </w:div>
          </w:divsChild>
        </w:div>
        <w:div w:id="669020439">
          <w:marLeft w:val="0"/>
          <w:marRight w:val="0"/>
          <w:marTop w:val="0"/>
          <w:marBottom w:val="0"/>
          <w:divBdr>
            <w:top w:val="none" w:sz="0" w:space="0" w:color="auto"/>
            <w:left w:val="none" w:sz="0" w:space="0" w:color="auto"/>
            <w:bottom w:val="none" w:sz="0" w:space="0" w:color="auto"/>
            <w:right w:val="none" w:sz="0" w:space="0" w:color="auto"/>
          </w:divBdr>
          <w:divsChild>
            <w:div w:id="1163204897">
              <w:marLeft w:val="0"/>
              <w:marRight w:val="0"/>
              <w:marTop w:val="0"/>
              <w:marBottom w:val="0"/>
              <w:divBdr>
                <w:top w:val="none" w:sz="0" w:space="0" w:color="auto"/>
                <w:left w:val="none" w:sz="0" w:space="0" w:color="auto"/>
                <w:bottom w:val="none" w:sz="0" w:space="0" w:color="auto"/>
                <w:right w:val="none" w:sz="0" w:space="0" w:color="auto"/>
              </w:divBdr>
            </w:div>
          </w:divsChild>
        </w:div>
        <w:div w:id="750851027">
          <w:marLeft w:val="0"/>
          <w:marRight w:val="0"/>
          <w:marTop w:val="0"/>
          <w:marBottom w:val="0"/>
          <w:divBdr>
            <w:top w:val="none" w:sz="0" w:space="0" w:color="auto"/>
            <w:left w:val="none" w:sz="0" w:space="0" w:color="auto"/>
            <w:bottom w:val="none" w:sz="0" w:space="0" w:color="auto"/>
            <w:right w:val="none" w:sz="0" w:space="0" w:color="auto"/>
          </w:divBdr>
          <w:divsChild>
            <w:div w:id="717432229">
              <w:marLeft w:val="0"/>
              <w:marRight w:val="0"/>
              <w:marTop w:val="0"/>
              <w:marBottom w:val="0"/>
              <w:divBdr>
                <w:top w:val="none" w:sz="0" w:space="0" w:color="auto"/>
                <w:left w:val="none" w:sz="0" w:space="0" w:color="auto"/>
                <w:bottom w:val="none" w:sz="0" w:space="0" w:color="auto"/>
                <w:right w:val="none" w:sz="0" w:space="0" w:color="auto"/>
              </w:divBdr>
            </w:div>
          </w:divsChild>
        </w:div>
        <w:div w:id="753402456">
          <w:marLeft w:val="0"/>
          <w:marRight w:val="0"/>
          <w:marTop w:val="0"/>
          <w:marBottom w:val="0"/>
          <w:divBdr>
            <w:top w:val="none" w:sz="0" w:space="0" w:color="auto"/>
            <w:left w:val="none" w:sz="0" w:space="0" w:color="auto"/>
            <w:bottom w:val="none" w:sz="0" w:space="0" w:color="auto"/>
            <w:right w:val="none" w:sz="0" w:space="0" w:color="auto"/>
          </w:divBdr>
          <w:divsChild>
            <w:div w:id="471485780">
              <w:marLeft w:val="0"/>
              <w:marRight w:val="0"/>
              <w:marTop w:val="0"/>
              <w:marBottom w:val="0"/>
              <w:divBdr>
                <w:top w:val="none" w:sz="0" w:space="0" w:color="auto"/>
                <w:left w:val="none" w:sz="0" w:space="0" w:color="auto"/>
                <w:bottom w:val="none" w:sz="0" w:space="0" w:color="auto"/>
                <w:right w:val="none" w:sz="0" w:space="0" w:color="auto"/>
              </w:divBdr>
            </w:div>
          </w:divsChild>
        </w:div>
        <w:div w:id="778572358">
          <w:marLeft w:val="0"/>
          <w:marRight w:val="0"/>
          <w:marTop w:val="0"/>
          <w:marBottom w:val="0"/>
          <w:divBdr>
            <w:top w:val="none" w:sz="0" w:space="0" w:color="auto"/>
            <w:left w:val="none" w:sz="0" w:space="0" w:color="auto"/>
            <w:bottom w:val="none" w:sz="0" w:space="0" w:color="auto"/>
            <w:right w:val="none" w:sz="0" w:space="0" w:color="auto"/>
          </w:divBdr>
          <w:divsChild>
            <w:div w:id="618146340">
              <w:marLeft w:val="0"/>
              <w:marRight w:val="0"/>
              <w:marTop w:val="0"/>
              <w:marBottom w:val="0"/>
              <w:divBdr>
                <w:top w:val="none" w:sz="0" w:space="0" w:color="auto"/>
                <w:left w:val="none" w:sz="0" w:space="0" w:color="auto"/>
                <w:bottom w:val="none" w:sz="0" w:space="0" w:color="auto"/>
                <w:right w:val="none" w:sz="0" w:space="0" w:color="auto"/>
              </w:divBdr>
            </w:div>
            <w:div w:id="1276400930">
              <w:marLeft w:val="0"/>
              <w:marRight w:val="0"/>
              <w:marTop w:val="0"/>
              <w:marBottom w:val="0"/>
              <w:divBdr>
                <w:top w:val="none" w:sz="0" w:space="0" w:color="auto"/>
                <w:left w:val="none" w:sz="0" w:space="0" w:color="auto"/>
                <w:bottom w:val="none" w:sz="0" w:space="0" w:color="auto"/>
                <w:right w:val="none" w:sz="0" w:space="0" w:color="auto"/>
              </w:divBdr>
            </w:div>
          </w:divsChild>
        </w:div>
        <w:div w:id="781263942">
          <w:marLeft w:val="0"/>
          <w:marRight w:val="0"/>
          <w:marTop w:val="0"/>
          <w:marBottom w:val="0"/>
          <w:divBdr>
            <w:top w:val="none" w:sz="0" w:space="0" w:color="auto"/>
            <w:left w:val="none" w:sz="0" w:space="0" w:color="auto"/>
            <w:bottom w:val="none" w:sz="0" w:space="0" w:color="auto"/>
            <w:right w:val="none" w:sz="0" w:space="0" w:color="auto"/>
          </w:divBdr>
          <w:divsChild>
            <w:div w:id="1659915784">
              <w:marLeft w:val="0"/>
              <w:marRight w:val="0"/>
              <w:marTop w:val="0"/>
              <w:marBottom w:val="0"/>
              <w:divBdr>
                <w:top w:val="none" w:sz="0" w:space="0" w:color="auto"/>
                <w:left w:val="none" w:sz="0" w:space="0" w:color="auto"/>
                <w:bottom w:val="none" w:sz="0" w:space="0" w:color="auto"/>
                <w:right w:val="none" w:sz="0" w:space="0" w:color="auto"/>
              </w:divBdr>
            </w:div>
          </w:divsChild>
        </w:div>
        <w:div w:id="1305282333">
          <w:marLeft w:val="0"/>
          <w:marRight w:val="0"/>
          <w:marTop w:val="0"/>
          <w:marBottom w:val="0"/>
          <w:divBdr>
            <w:top w:val="none" w:sz="0" w:space="0" w:color="auto"/>
            <w:left w:val="none" w:sz="0" w:space="0" w:color="auto"/>
            <w:bottom w:val="none" w:sz="0" w:space="0" w:color="auto"/>
            <w:right w:val="none" w:sz="0" w:space="0" w:color="auto"/>
          </w:divBdr>
          <w:divsChild>
            <w:div w:id="771586482">
              <w:marLeft w:val="0"/>
              <w:marRight w:val="0"/>
              <w:marTop w:val="0"/>
              <w:marBottom w:val="0"/>
              <w:divBdr>
                <w:top w:val="none" w:sz="0" w:space="0" w:color="auto"/>
                <w:left w:val="none" w:sz="0" w:space="0" w:color="auto"/>
                <w:bottom w:val="none" w:sz="0" w:space="0" w:color="auto"/>
                <w:right w:val="none" w:sz="0" w:space="0" w:color="auto"/>
              </w:divBdr>
            </w:div>
          </w:divsChild>
        </w:div>
        <w:div w:id="1686520387">
          <w:marLeft w:val="0"/>
          <w:marRight w:val="0"/>
          <w:marTop w:val="0"/>
          <w:marBottom w:val="0"/>
          <w:divBdr>
            <w:top w:val="none" w:sz="0" w:space="0" w:color="auto"/>
            <w:left w:val="none" w:sz="0" w:space="0" w:color="auto"/>
            <w:bottom w:val="none" w:sz="0" w:space="0" w:color="auto"/>
            <w:right w:val="none" w:sz="0" w:space="0" w:color="auto"/>
          </w:divBdr>
          <w:divsChild>
            <w:div w:id="649746367">
              <w:marLeft w:val="0"/>
              <w:marRight w:val="0"/>
              <w:marTop w:val="0"/>
              <w:marBottom w:val="0"/>
              <w:divBdr>
                <w:top w:val="none" w:sz="0" w:space="0" w:color="auto"/>
                <w:left w:val="none" w:sz="0" w:space="0" w:color="auto"/>
                <w:bottom w:val="none" w:sz="0" w:space="0" w:color="auto"/>
                <w:right w:val="none" w:sz="0" w:space="0" w:color="auto"/>
              </w:divBdr>
            </w:div>
          </w:divsChild>
        </w:div>
        <w:div w:id="1814058832">
          <w:marLeft w:val="0"/>
          <w:marRight w:val="0"/>
          <w:marTop w:val="0"/>
          <w:marBottom w:val="0"/>
          <w:divBdr>
            <w:top w:val="none" w:sz="0" w:space="0" w:color="auto"/>
            <w:left w:val="none" w:sz="0" w:space="0" w:color="auto"/>
            <w:bottom w:val="none" w:sz="0" w:space="0" w:color="auto"/>
            <w:right w:val="none" w:sz="0" w:space="0" w:color="auto"/>
          </w:divBdr>
          <w:divsChild>
            <w:div w:id="1665161959">
              <w:marLeft w:val="0"/>
              <w:marRight w:val="0"/>
              <w:marTop w:val="0"/>
              <w:marBottom w:val="0"/>
              <w:divBdr>
                <w:top w:val="none" w:sz="0" w:space="0" w:color="auto"/>
                <w:left w:val="none" w:sz="0" w:space="0" w:color="auto"/>
                <w:bottom w:val="none" w:sz="0" w:space="0" w:color="auto"/>
                <w:right w:val="none" w:sz="0" w:space="0" w:color="auto"/>
              </w:divBdr>
            </w:div>
          </w:divsChild>
        </w:div>
        <w:div w:id="2143842260">
          <w:marLeft w:val="0"/>
          <w:marRight w:val="0"/>
          <w:marTop w:val="0"/>
          <w:marBottom w:val="0"/>
          <w:divBdr>
            <w:top w:val="none" w:sz="0" w:space="0" w:color="auto"/>
            <w:left w:val="none" w:sz="0" w:space="0" w:color="auto"/>
            <w:bottom w:val="none" w:sz="0" w:space="0" w:color="auto"/>
            <w:right w:val="none" w:sz="0" w:space="0" w:color="auto"/>
          </w:divBdr>
          <w:divsChild>
            <w:div w:id="170432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111859">
      <w:bodyDiv w:val="1"/>
      <w:marLeft w:val="0"/>
      <w:marRight w:val="0"/>
      <w:marTop w:val="0"/>
      <w:marBottom w:val="0"/>
      <w:divBdr>
        <w:top w:val="none" w:sz="0" w:space="0" w:color="auto"/>
        <w:left w:val="none" w:sz="0" w:space="0" w:color="auto"/>
        <w:bottom w:val="none" w:sz="0" w:space="0" w:color="auto"/>
        <w:right w:val="none" w:sz="0" w:space="0" w:color="auto"/>
      </w:divBdr>
    </w:div>
    <w:div w:id="709108928">
      <w:bodyDiv w:val="1"/>
      <w:marLeft w:val="0"/>
      <w:marRight w:val="0"/>
      <w:marTop w:val="0"/>
      <w:marBottom w:val="0"/>
      <w:divBdr>
        <w:top w:val="none" w:sz="0" w:space="0" w:color="auto"/>
        <w:left w:val="none" w:sz="0" w:space="0" w:color="auto"/>
        <w:bottom w:val="none" w:sz="0" w:space="0" w:color="auto"/>
        <w:right w:val="none" w:sz="0" w:space="0" w:color="auto"/>
      </w:divBdr>
      <w:divsChild>
        <w:div w:id="531185284">
          <w:marLeft w:val="0"/>
          <w:marRight w:val="0"/>
          <w:marTop w:val="0"/>
          <w:marBottom w:val="0"/>
          <w:divBdr>
            <w:top w:val="none" w:sz="0" w:space="0" w:color="auto"/>
            <w:left w:val="none" w:sz="0" w:space="0" w:color="auto"/>
            <w:bottom w:val="none" w:sz="0" w:space="0" w:color="auto"/>
            <w:right w:val="none" w:sz="0" w:space="0" w:color="auto"/>
          </w:divBdr>
        </w:div>
        <w:div w:id="1195730085">
          <w:marLeft w:val="0"/>
          <w:marRight w:val="0"/>
          <w:marTop w:val="0"/>
          <w:marBottom w:val="0"/>
          <w:divBdr>
            <w:top w:val="none" w:sz="0" w:space="0" w:color="auto"/>
            <w:left w:val="none" w:sz="0" w:space="0" w:color="auto"/>
            <w:bottom w:val="none" w:sz="0" w:space="0" w:color="auto"/>
            <w:right w:val="none" w:sz="0" w:space="0" w:color="auto"/>
          </w:divBdr>
        </w:div>
      </w:divsChild>
    </w:div>
    <w:div w:id="879364154">
      <w:bodyDiv w:val="1"/>
      <w:marLeft w:val="0"/>
      <w:marRight w:val="0"/>
      <w:marTop w:val="0"/>
      <w:marBottom w:val="0"/>
      <w:divBdr>
        <w:top w:val="none" w:sz="0" w:space="0" w:color="auto"/>
        <w:left w:val="none" w:sz="0" w:space="0" w:color="auto"/>
        <w:bottom w:val="none" w:sz="0" w:space="0" w:color="auto"/>
        <w:right w:val="none" w:sz="0" w:space="0" w:color="auto"/>
      </w:divBdr>
      <w:divsChild>
        <w:div w:id="42676280">
          <w:marLeft w:val="0"/>
          <w:marRight w:val="0"/>
          <w:marTop w:val="0"/>
          <w:marBottom w:val="0"/>
          <w:divBdr>
            <w:top w:val="none" w:sz="0" w:space="0" w:color="auto"/>
            <w:left w:val="none" w:sz="0" w:space="0" w:color="auto"/>
            <w:bottom w:val="none" w:sz="0" w:space="0" w:color="auto"/>
            <w:right w:val="none" w:sz="0" w:space="0" w:color="auto"/>
          </w:divBdr>
        </w:div>
        <w:div w:id="92479905">
          <w:marLeft w:val="0"/>
          <w:marRight w:val="0"/>
          <w:marTop w:val="0"/>
          <w:marBottom w:val="0"/>
          <w:divBdr>
            <w:top w:val="none" w:sz="0" w:space="0" w:color="auto"/>
            <w:left w:val="none" w:sz="0" w:space="0" w:color="auto"/>
            <w:bottom w:val="none" w:sz="0" w:space="0" w:color="auto"/>
            <w:right w:val="none" w:sz="0" w:space="0" w:color="auto"/>
          </w:divBdr>
        </w:div>
        <w:div w:id="192883507">
          <w:marLeft w:val="0"/>
          <w:marRight w:val="0"/>
          <w:marTop w:val="0"/>
          <w:marBottom w:val="0"/>
          <w:divBdr>
            <w:top w:val="none" w:sz="0" w:space="0" w:color="auto"/>
            <w:left w:val="none" w:sz="0" w:space="0" w:color="auto"/>
            <w:bottom w:val="none" w:sz="0" w:space="0" w:color="auto"/>
            <w:right w:val="none" w:sz="0" w:space="0" w:color="auto"/>
          </w:divBdr>
        </w:div>
        <w:div w:id="496575330">
          <w:marLeft w:val="0"/>
          <w:marRight w:val="0"/>
          <w:marTop w:val="0"/>
          <w:marBottom w:val="0"/>
          <w:divBdr>
            <w:top w:val="none" w:sz="0" w:space="0" w:color="auto"/>
            <w:left w:val="none" w:sz="0" w:space="0" w:color="auto"/>
            <w:bottom w:val="none" w:sz="0" w:space="0" w:color="auto"/>
            <w:right w:val="none" w:sz="0" w:space="0" w:color="auto"/>
          </w:divBdr>
        </w:div>
        <w:div w:id="613560201">
          <w:marLeft w:val="0"/>
          <w:marRight w:val="0"/>
          <w:marTop w:val="0"/>
          <w:marBottom w:val="0"/>
          <w:divBdr>
            <w:top w:val="none" w:sz="0" w:space="0" w:color="auto"/>
            <w:left w:val="none" w:sz="0" w:space="0" w:color="auto"/>
            <w:bottom w:val="none" w:sz="0" w:space="0" w:color="auto"/>
            <w:right w:val="none" w:sz="0" w:space="0" w:color="auto"/>
          </w:divBdr>
        </w:div>
        <w:div w:id="634219242">
          <w:marLeft w:val="0"/>
          <w:marRight w:val="0"/>
          <w:marTop w:val="0"/>
          <w:marBottom w:val="0"/>
          <w:divBdr>
            <w:top w:val="none" w:sz="0" w:space="0" w:color="auto"/>
            <w:left w:val="none" w:sz="0" w:space="0" w:color="auto"/>
            <w:bottom w:val="none" w:sz="0" w:space="0" w:color="auto"/>
            <w:right w:val="none" w:sz="0" w:space="0" w:color="auto"/>
          </w:divBdr>
        </w:div>
        <w:div w:id="764963913">
          <w:marLeft w:val="0"/>
          <w:marRight w:val="0"/>
          <w:marTop w:val="0"/>
          <w:marBottom w:val="0"/>
          <w:divBdr>
            <w:top w:val="none" w:sz="0" w:space="0" w:color="auto"/>
            <w:left w:val="none" w:sz="0" w:space="0" w:color="auto"/>
            <w:bottom w:val="none" w:sz="0" w:space="0" w:color="auto"/>
            <w:right w:val="none" w:sz="0" w:space="0" w:color="auto"/>
          </w:divBdr>
          <w:divsChild>
            <w:div w:id="139083418">
              <w:marLeft w:val="-75"/>
              <w:marRight w:val="0"/>
              <w:marTop w:val="30"/>
              <w:marBottom w:val="30"/>
              <w:divBdr>
                <w:top w:val="none" w:sz="0" w:space="0" w:color="auto"/>
                <w:left w:val="none" w:sz="0" w:space="0" w:color="auto"/>
                <w:bottom w:val="none" w:sz="0" w:space="0" w:color="auto"/>
                <w:right w:val="none" w:sz="0" w:space="0" w:color="auto"/>
              </w:divBdr>
              <w:divsChild>
                <w:div w:id="358434784">
                  <w:marLeft w:val="0"/>
                  <w:marRight w:val="0"/>
                  <w:marTop w:val="0"/>
                  <w:marBottom w:val="0"/>
                  <w:divBdr>
                    <w:top w:val="none" w:sz="0" w:space="0" w:color="auto"/>
                    <w:left w:val="none" w:sz="0" w:space="0" w:color="auto"/>
                    <w:bottom w:val="none" w:sz="0" w:space="0" w:color="auto"/>
                    <w:right w:val="none" w:sz="0" w:space="0" w:color="auto"/>
                  </w:divBdr>
                  <w:divsChild>
                    <w:div w:id="339620451">
                      <w:marLeft w:val="0"/>
                      <w:marRight w:val="0"/>
                      <w:marTop w:val="0"/>
                      <w:marBottom w:val="0"/>
                      <w:divBdr>
                        <w:top w:val="none" w:sz="0" w:space="0" w:color="auto"/>
                        <w:left w:val="none" w:sz="0" w:space="0" w:color="auto"/>
                        <w:bottom w:val="none" w:sz="0" w:space="0" w:color="auto"/>
                        <w:right w:val="none" w:sz="0" w:space="0" w:color="auto"/>
                      </w:divBdr>
                    </w:div>
                    <w:div w:id="363555074">
                      <w:marLeft w:val="0"/>
                      <w:marRight w:val="0"/>
                      <w:marTop w:val="0"/>
                      <w:marBottom w:val="0"/>
                      <w:divBdr>
                        <w:top w:val="none" w:sz="0" w:space="0" w:color="auto"/>
                        <w:left w:val="none" w:sz="0" w:space="0" w:color="auto"/>
                        <w:bottom w:val="none" w:sz="0" w:space="0" w:color="auto"/>
                        <w:right w:val="none" w:sz="0" w:space="0" w:color="auto"/>
                      </w:divBdr>
                    </w:div>
                    <w:div w:id="658389625">
                      <w:marLeft w:val="0"/>
                      <w:marRight w:val="0"/>
                      <w:marTop w:val="0"/>
                      <w:marBottom w:val="0"/>
                      <w:divBdr>
                        <w:top w:val="none" w:sz="0" w:space="0" w:color="auto"/>
                        <w:left w:val="none" w:sz="0" w:space="0" w:color="auto"/>
                        <w:bottom w:val="none" w:sz="0" w:space="0" w:color="auto"/>
                        <w:right w:val="none" w:sz="0" w:space="0" w:color="auto"/>
                      </w:divBdr>
                    </w:div>
                    <w:div w:id="1337466458">
                      <w:marLeft w:val="0"/>
                      <w:marRight w:val="0"/>
                      <w:marTop w:val="0"/>
                      <w:marBottom w:val="0"/>
                      <w:divBdr>
                        <w:top w:val="none" w:sz="0" w:space="0" w:color="auto"/>
                        <w:left w:val="none" w:sz="0" w:space="0" w:color="auto"/>
                        <w:bottom w:val="none" w:sz="0" w:space="0" w:color="auto"/>
                        <w:right w:val="none" w:sz="0" w:space="0" w:color="auto"/>
                      </w:divBdr>
                    </w:div>
                    <w:div w:id="1558710323">
                      <w:marLeft w:val="0"/>
                      <w:marRight w:val="0"/>
                      <w:marTop w:val="0"/>
                      <w:marBottom w:val="0"/>
                      <w:divBdr>
                        <w:top w:val="none" w:sz="0" w:space="0" w:color="auto"/>
                        <w:left w:val="none" w:sz="0" w:space="0" w:color="auto"/>
                        <w:bottom w:val="none" w:sz="0" w:space="0" w:color="auto"/>
                        <w:right w:val="none" w:sz="0" w:space="0" w:color="auto"/>
                      </w:divBdr>
                    </w:div>
                    <w:div w:id="1897547258">
                      <w:marLeft w:val="0"/>
                      <w:marRight w:val="0"/>
                      <w:marTop w:val="0"/>
                      <w:marBottom w:val="0"/>
                      <w:divBdr>
                        <w:top w:val="none" w:sz="0" w:space="0" w:color="auto"/>
                        <w:left w:val="none" w:sz="0" w:space="0" w:color="auto"/>
                        <w:bottom w:val="none" w:sz="0" w:space="0" w:color="auto"/>
                        <w:right w:val="none" w:sz="0" w:space="0" w:color="auto"/>
                      </w:divBdr>
                    </w:div>
                  </w:divsChild>
                </w:div>
                <w:div w:id="368378164">
                  <w:marLeft w:val="0"/>
                  <w:marRight w:val="0"/>
                  <w:marTop w:val="0"/>
                  <w:marBottom w:val="0"/>
                  <w:divBdr>
                    <w:top w:val="none" w:sz="0" w:space="0" w:color="auto"/>
                    <w:left w:val="none" w:sz="0" w:space="0" w:color="auto"/>
                    <w:bottom w:val="none" w:sz="0" w:space="0" w:color="auto"/>
                    <w:right w:val="none" w:sz="0" w:space="0" w:color="auto"/>
                  </w:divBdr>
                  <w:divsChild>
                    <w:div w:id="18626311">
                      <w:marLeft w:val="0"/>
                      <w:marRight w:val="0"/>
                      <w:marTop w:val="0"/>
                      <w:marBottom w:val="0"/>
                      <w:divBdr>
                        <w:top w:val="none" w:sz="0" w:space="0" w:color="auto"/>
                        <w:left w:val="none" w:sz="0" w:space="0" w:color="auto"/>
                        <w:bottom w:val="none" w:sz="0" w:space="0" w:color="auto"/>
                        <w:right w:val="none" w:sz="0" w:space="0" w:color="auto"/>
                      </w:divBdr>
                    </w:div>
                    <w:div w:id="1160273833">
                      <w:marLeft w:val="0"/>
                      <w:marRight w:val="0"/>
                      <w:marTop w:val="0"/>
                      <w:marBottom w:val="0"/>
                      <w:divBdr>
                        <w:top w:val="none" w:sz="0" w:space="0" w:color="auto"/>
                        <w:left w:val="none" w:sz="0" w:space="0" w:color="auto"/>
                        <w:bottom w:val="none" w:sz="0" w:space="0" w:color="auto"/>
                        <w:right w:val="none" w:sz="0" w:space="0" w:color="auto"/>
                      </w:divBdr>
                    </w:div>
                  </w:divsChild>
                </w:div>
                <w:div w:id="374474886">
                  <w:marLeft w:val="0"/>
                  <w:marRight w:val="0"/>
                  <w:marTop w:val="0"/>
                  <w:marBottom w:val="0"/>
                  <w:divBdr>
                    <w:top w:val="none" w:sz="0" w:space="0" w:color="auto"/>
                    <w:left w:val="none" w:sz="0" w:space="0" w:color="auto"/>
                    <w:bottom w:val="none" w:sz="0" w:space="0" w:color="auto"/>
                    <w:right w:val="none" w:sz="0" w:space="0" w:color="auto"/>
                  </w:divBdr>
                  <w:divsChild>
                    <w:div w:id="1557546483">
                      <w:marLeft w:val="0"/>
                      <w:marRight w:val="0"/>
                      <w:marTop w:val="0"/>
                      <w:marBottom w:val="0"/>
                      <w:divBdr>
                        <w:top w:val="none" w:sz="0" w:space="0" w:color="auto"/>
                        <w:left w:val="none" w:sz="0" w:space="0" w:color="auto"/>
                        <w:bottom w:val="none" w:sz="0" w:space="0" w:color="auto"/>
                        <w:right w:val="none" w:sz="0" w:space="0" w:color="auto"/>
                      </w:divBdr>
                    </w:div>
                    <w:div w:id="1806967773">
                      <w:marLeft w:val="0"/>
                      <w:marRight w:val="0"/>
                      <w:marTop w:val="0"/>
                      <w:marBottom w:val="0"/>
                      <w:divBdr>
                        <w:top w:val="none" w:sz="0" w:space="0" w:color="auto"/>
                        <w:left w:val="none" w:sz="0" w:space="0" w:color="auto"/>
                        <w:bottom w:val="none" w:sz="0" w:space="0" w:color="auto"/>
                        <w:right w:val="none" w:sz="0" w:space="0" w:color="auto"/>
                      </w:divBdr>
                    </w:div>
                  </w:divsChild>
                </w:div>
                <w:div w:id="489636191">
                  <w:marLeft w:val="0"/>
                  <w:marRight w:val="0"/>
                  <w:marTop w:val="0"/>
                  <w:marBottom w:val="0"/>
                  <w:divBdr>
                    <w:top w:val="none" w:sz="0" w:space="0" w:color="auto"/>
                    <w:left w:val="none" w:sz="0" w:space="0" w:color="auto"/>
                    <w:bottom w:val="none" w:sz="0" w:space="0" w:color="auto"/>
                    <w:right w:val="none" w:sz="0" w:space="0" w:color="auto"/>
                  </w:divBdr>
                  <w:divsChild>
                    <w:div w:id="1915819904">
                      <w:marLeft w:val="0"/>
                      <w:marRight w:val="0"/>
                      <w:marTop w:val="0"/>
                      <w:marBottom w:val="0"/>
                      <w:divBdr>
                        <w:top w:val="none" w:sz="0" w:space="0" w:color="auto"/>
                        <w:left w:val="none" w:sz="0" w:space="0" w:color="auto"/>
                        <w:bottom w:val="none" w:sz="0" w:space="0" w:color="auto"/>
                        <w:right w:val="none" w:sz="0" w:space="0" w:color="auto"/>
                      </w:divBdr>
                    </w:div>
                  </w:divsChild>
                </w:div>
                <w:div w:id="1383361219">
                  <w:marLeft w:val="0"/>
                  <w:marRight w:val="0"/>
                  <w:marTop w:val="0"/>
                  <w:marBottom w:val="0"/>
                  <w:divBdr>
                    <w:top w:val="none" w:sz="0" w:space="0" w:color="auto"/>
                    <w:left w:val="none" w:sz="0" w:space="0" w:color="auto"/>
                    <w:bottom w:val="none" w:sz="0" w:space="0" w:color="auto"/>
                    <w:right w:val="none" w:sz="0" w:space="0" w:color="auto"/>
                  </w:divBdr>
                  <w:divsChild>
                    <w:div w:id="634605769">
                      <w:marLeft w:val="0"/>
                      <w:marRight w:val="0"/>
                      <w:marTop w:val="0"/>
                      <w:marBottom w:val="0"/>
                      <w:divBdr>
                        <w:top w:val="none" w:sz="0" w:space="0" w:color="auto"/>
                        <w:left w:val="none" w:sz="0" w:space="0" w:color="auto"/>
                        <w:bottom w:val="none" w:sz="0" w:space="0" w:color="auto"/>
                        <w:right w:val="none" w:sz="0" w:space="0" w:color="auto"/>
                      </w:divBdr>
                    </w:div>
                  </w:divsChild>
                </w:div>
                <w:div w:id="2080402144">
                  <w:marLeft w:val="0"/>
                  <w:marRight w:val="0"/>
                  <w:marTop w:val="0"/>
                  <w:marBottom w:val="0"/>
                  <w:divBdr>
                    <w:top w:val="none" w:sz="0" w:space="0" w:color="auto"/>
                    <w:left w:val="none" w:sz="0" w:space="0" w:color="auto"/>
                    <w:bottom w:val="none" w:sz="0" w:space="0" w:color="auto"/>
                    <w:right w:val="none" w:sz="0" w:space="0" w:color="auto"/>
                  </w:divBdr>
                  <w:divsChild>
                    <w:div w:id="8388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6991">
          <w:marLeft w:val="0"/>
          <w:marRight w:val="0"/>
          <w:marTop w:val="0"/>
          <w:marBottom w:val="0"/>
          <w:divBdr>
            <w:top w:val="none" w:sz="0" w:space="0" w:color="auto"/>
            <w:left w:val="none" w:sz="0" w:space="0" w:color="auto"/>
            <w:bottom w:val="none" w:sz="0" w:space="0" w:color="auto"/>
            <w:right w:val="none" w:sz="0" w:space="0" w:color="auto"/>
          </w:divBdr>
        </w:div>
        <w:div w:id="802308220">
          <w:marLeft w:val="0"/>
          <w:marRight w:val="0"/>
          <w:marTop w:val="0"/>
          <w:marBottom w:val="0"/>
          <w:divBdr>
            <w:top w:val="none" w:sz="0" w:space="0" w:color="auto"/>
            <w:left w:val="none" w:sz="0" w:space="0" w:color="auto"/>
            <w:bottom w:val="none" w:sz="0" w:space="0" w:color="auto"/>
            <w:right w:val="none" w:sz="0" w:space="0" w:color="auto"/>
          </w:divBdr>
          <w:divsChild>
            <w:div w:id="2091733296">
              <w:marLeft w:val="-75"/>
              <w:marRight w:val="0"/>
              <w:marTop w:val="30"/>
              <w:marBottom w:val="30"/>
              <w:divBdr>
                <w:top w:val="none" w:sz="0" w:space="0" w:color="auto"/>
                <w:left w:val="none" w:sz="0" w:space="0" w:color="auto"/>
                <w:bottom w:val="none" w:sz="0" w:space="0" w:color="auto"/>
                <w:right w:val="none" w:sz="0" w:space="0" w:color="auto"/>
              </w:divBdr>
              <w:divsChild>
                <w:div w:id="932127301">
                  <w:marLeft w:val="0"/>
                  <w:marRight w:val="0"/>
                  <w:marTop w:val="0"/>
                  <w:marBottom w:val="0"/>
                  <w:divBdr>
                    <w:top w:val="none" w:sz="0" w:space="0" w:color="auto"/>
                    <w:left w:val="none" w:sz="0" w:space="0" w:color="auto"/>
                    <w:bottom w:val="none" w:sz="0" w:space="0" w:color="auto"/>
                    <w:right w:val="none" w:sz="0" w:space="0" w:color="auto"/>
                  </w:divBdr>
                  <w:divsChild>
                    <w:div w:id="792216515">
                      <w:marLeft w:val="0"/>
                      <w:marRight w:val="0"/>
                      <w:marTop w:val="0"/>
                      <w:marBottom w:val="0"/>
                      <w:divBdr>
                        <w:top w:val="none" w:sz="0" w:space="0" w:color="auto"/>
                        <w:left w:val="none" w:sz="0" w:space="0" w:color="auto"/>
                        <w:bottom w:val="none" w:sz="0" w:space="0" w:color="auto"/>
                        <w:right w:val="none" w:sz="0" w:space="0" w:color="auto"/>
                      </w:divBdr>
                    </w:div>
                  </w:divsChild>
                </w:div>
                <w:div w:id="990863785">
                  <w:marLeft w:val="0"/>
                  <w:marRight w:val="0"/>
                  <w:marTop w:val="0"/>
                  <w:marBottom w:val="0"/>
                  <w:divBdr>
                    <w:top w:val="none" w:sz="0" w:space="0" w:color="auto"/>
                    <w:left w:val="none" w:sz="0" w:space="0" w:color="auto"/>
                    <w:bottom w:val="none" w:sz="0" w:space="0" w:color="auto"/>
                    <w:right w:val="none" w:sz="0" w:space="0" w:color="auto"/>
                  </w:divBdr>
                  <w:divsChild>
                    <w:div w:id="485364609">
                      <w:marLeft w:val="0"/>
                      <w:marRight w:val="0"/>
                      <w:marTop w:val="0"/>
                      <w:marBottom w:val="0"/>
                      <w:divBdr>
                        <w:top w:val="none" w:sz="0" w:space="0" w:color="auto"/>
                        <w:left w:val="none" w:sz="0" w:space="0" w:color="auto"/>
                        <w:bottom w:val="none" w:sz="0" w:space="0" w:color="auto"/>
                        <w:right w:val="none" w:sz="0" w:space="0" w:color="auto"/>
                      </w:divBdr>
                    </w:div>
                  </w:divsChild>
                </w:div>
                <w:div w:id="1014070823">
                  <w:marLeft w:val="0"/>
                  <w:marRight w:val="0"/>
                  <w:marTop w:val="0"/>
                  <w:marBottom w:val="0"/>
                  <w:divBdr>
                    <w:top w:val="none" w:sz="0" w:space="0" w:color="auto"/>
                    <w:left w:val="none" w:sz="0" w:space="0" w:color="auto"/>
                    <w:bottom w:val="none" w:sz="0" w:space="0" w:color="auto"/>
                    <w:right w:val="none" w:sz="0" w:space="0" w:color="auto"/>
                  </w:divBdr>
                  <w:divsChild>
                    <w:div w:id="115567321">
                      <w:marLeft w:val="0"/>
                      <w:marRight w:val="0"/>
                      <w:marTop w:val="0"/>
                      <w:marBottom w:val="0"/>
                      <w:divBdr>
                        <w:top w:val="none" w:sz="0" w:space="0" w:color="auto"/>
                        <w:left w:val="none" w:sz="0" w:space="0" w:color="auto"/>
                        <w:bottom w:val="none" w:sz="0" w:space="0" w:color="auto"/>
                        <w:right w:val="none" w:sz="0" w:space="0" w:color="auto"/>
                      </w:divBdr>
                    </w:div>
                    <w:div w:id="1179345800">
                      <w:marLeft w:val="0"/>
                      <w:marRight w:val="0"/>
                      <w:marTop w:val="0"/>
                      <w:marBottom w:val="0"/>
                      <w:divBdr>
                        <w:top w:val="none" w:sz="0" w:space="0" w:color="auto"/>
                        <w:left w:val="none" w:sz="0" w:space="0" w:color="auto"/>
                        <w:bottom w:val="none" w:sz="0" w:space="0" w:color="auto"/>
                        <w:right w:val="none" w:sz="0" w:space="0" w:color="auto"/>
                      </w:divBdr>
                    </w:div>
                  </w:divsChild>
                </w:div>
                <w:div w:id="1238708686">
                  <w:marLeft w:val="0"/>
                  <w:marRight w:val="0"/>
                  <w:marTop w:val="0"/>
                  <w:marBottom w:val="0"/>
                  <w:divBdr>
                    <w:top w:val="none" w:sz="0" w:space="0" w:color="auto"/>
                    <w:left w:val="none" w:sz="0" w:space="0" w:color="auto"/>
                    <w:bottom w:val="none" w:sz="0" w:space="0" w:color="auto"/>
                    <w:right w:val="none" w:sz="0" w:space="0" w:color="auto"/>
                  </w:divBdr>
                  <w:divsChild>
                    <w:div w:id="288825237">
                      <w:marLeft w:val="0"/>
                      <w:marRight w:val="0"/>
                      <w:marTop w:val="0"/>
                      <w:marBottom w:val="0"/>
                      <w:divBdr>
                        <w:top w:val="none" w:sz="0" w:space="0" w:color="auto"/>
                        <w:left w:val="none" w:sz="0" w:space="0" w:color="auto"/>
                        <w:bottom w:val="none" w:sz="0" w:space="0" w:color="auto"/>
                        <w:right w:val="none" w:sz="0" w:space="0" w:color="auto"/>
                      </w:divBdr>
                    </w:div>
                    <w:div w:id="432632952">
                      <w:marLeft w:val="0"/>
                      <w:marRight w:val="0"/>
                      <w:marTop w:val="0"/>
                      <w:marBottom w:val="0"/>
                      <w:divBdr>
                        <w:top w:val="none" w:sz="0" w:space="0" w:color="auto"/>
                        <w:left w:val="none" w:sz="0" w:space="0" w:color="auto"/>
                        <w:bottom w:val="none" w:sz="0" w:space="0" w:color="auto"/>
                        <w:right w:val="none" w:sz="0" w:space="0" w:color="auto"/>
                      </w:divBdr>
                    </w:div>
                  </w:divsChild>
                </w:div>
                <w:div w:id="1635333878">
                  <w:marLeft w:val="0"/>
                  <w:marRight w:val="0"/>
                  <w:marTop w:val="0"/>
                  <w:marBottom w:val="0"/>
                  <w:divBdr>
                    <w:top w:val="none" w:sz="0" w:space="0" w:color="auto"/>
                    <w:left w:val="none" w:sz="0" w:space="0" w:color="auto"/>
                    <w:bottom w:val="none" w:sz="0" w:space="0" w:color="auto"/>
                    <w:right w:val="none" w:sz="0" w:space="0" w:color="auto"/>
                  </w:divBdr>
                  <w:divsChild>
                    <w:div w:id="972248366">
                      <w:marLeft w:val="0"/>
                      <w:marRight w:val="0"/>
                      <w:marTop w:val="0"/>
                      <w:marBottom w:val="0"/>
                      <w:divBdr>
                        <w:top w:val="none" w:sz="0" w:space="0" w:color="auto"/>
                        <w:left w:val="none" w:sz="0" w:space="0" w:color="auto"/>
                        <w:bottom w:val="none" w:sz="0" w:space="0" w:color="auto"/>
                        <w:right w:val="none" w:sz="0" w:space="0" w:color="auto"/>
                      </w:divBdr>
                    </w:div>
                  </w:divsChild>
                </w:div>
                <w:div w:id="1771243898">
                  <w:marLeft w:val="0"/>
                  <w:marRight w:val="0"/>
                  <w:marTop w:val="0"/>
                  <w:marBottom w:val="0"/>
                  <w:divBdr>
                    <w:top w:val="none" w:sz="0" w:space="0" w:color="auto"/>
                    <w:left w:val="none" w:sz="0" w:space="0" w:color="auto"/>
                    <w:bottom w:val="none" w:sz="0" w:space="0" w:color="auto"/>
                    <w:right w:val="none" w:sz="0" w:space="0" w:color="auto"/>
                  </w:divBdr>
                  <w:divsChild>
                    <w:div w:id="216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865260">
          <w:marLeft w:val="0"/>
          <w:marRight w:val="0"/>
          <w:marTop w:val="0"/>
          <w:marBottom w:val="0"/>
          <w:divBdr>
            <w:top w:val="none" w:sz="0" w:space="0" w:color="auto"/>
            <w:left w:val="none" w:sz="0" w:space="0" w:color="auto"/>
            <w:bottom w:val="none" w:sz="0" w:space="0" w:color="auto"/>
            <w:right w:val="none" w:sz="0" w:space="0" w:color="auto"/>
          </w:divBdr>
        </w:div>
        <w:div w:id="869302152">
          <w:marLeft w:val="0"/>
          <w:marRight w:val="0"/>
          <w:marTop w:val="0"/>
          <w:marBottom w:val="0"/>
          <w:divBdr>
            <w:top w:val="none" w:sz="0" w:space="0" w:color="auto"/>
            <w:left w:val="none" w:sz="0" w:space="0" w:color="auto"/>
            <w:bottom w:val="none" w:sz="0" w:space="0" w:color="auto"/>
            <w:right w:val="none" w:sz="0" w:space="0" w:color="auto"/>
          </w:divBdr>
          <w:divsChild>
            <w:div w:id="2022193888">
              <w:marLeft w:val="-75"/>
              <w:marRight w:val="0"/>
              <w:marTop w:val="30"/>
              <w:marBottom w:val="30"/>
              <w:divBdr>
                <w:top w:val="none" w:sz="0" w:space="0" w:color="auto"/>
                <w:left w:val="none" w:sz="0" w:space="0" w:color="auto"/>
                <w:bottom w:val="none" w:sz="0" w:space="0" w:color="auto"/>
                <w:right w:val="none" w:sz="0" w:space="0" w:color="auto"/>
              </w:divBdr>
              <w:divsChild>
                <w:div w:id="599215652">
                  <w:marLeft w:val="0"/>
                  <w:marRight w:val="0"/>
                  <w:marTop w:val="0"/>
                  <w:marBottom w:val="0"/>
                  <w:divBdr>
                    <w:top w:val="none" w:sz="0" w:space="0" w:color="auto"/>
                    <w:left w:val="none" w:sz="0" w:space="0" w:color="auto"/>
                    <w:bottom w:val="none" w:sz="0" w:space="0" w:color="auto"/>
                    <w:right w:val="none" w:sz="0" w:space="0" w:color="auto"/>
                  </w:divBdr>
                  <w:divsChild>
                    <w:div w:id="945229222">
                      <w:marLeft w:val="0"/>
                      <w:marRight w:val="0"/>
                      <w:marTop w:val="0"/>
                      <w:marBottom w:val="0"/>
                      <w:divBdr>
                        <w:top w:val="none" w:sz="0" w:space="0" w:color="auto"/>
                        <w:left w:val="none" w:sz="0" w:space="0" w:color="auto"/>
                        <w:bottom w:val="none" w:sz="0" w:space="0" w:color="auto"/>
                        <w:right w:val="none" w:sz="0" w:space="0" w:color="auto"/>
                      </w:divBdr>
                    </w:div>
                  </w:divsChild>
                </w:div>
                <w:div w:id="1302077767">
                  <w:marLeft w:val="0"/>
                  <w:marRight w:val="0"/>
                  <w:marTop w:val="0"/>
                  <w:marBottom w:val="0"/>
                  <w:divBdr>
                    <w:top w:val="none" w:sz="0" w:space="0" w:color="auto"/>
                    <w:left w:val="none" w:sz="0" w:space="0" w:color="auto"/>
                    <w:bottom w:val="none" w:sz="0" w:space="0" w:color="auto"/>
                    <w:right w:val="none" w:sz="0" w:space="0" w:color="auto"/>
                  </w:divBdr>
                  <w:divsChild>
                    <w:div w:id="634914491">
                      <w:marLeft w:val="0"/>
                      <w:marRight w:val="0"/>
                      <w:marTop w:val="0"/>
                      <w:marBottom w:val="0"/>
                      <w:divBdr>
                        <w:top w:val="none" w:sz="0" w:space="0" w:color="auto"/>
                        <w:left w:val="none" w:sz="0" w:space="0" w:color="auto"/>
                        <w:bottom w:val="none" w:sz="0" w:space="0" w:color="auto"/>
                        <w:right w:val="none" w:sz="0" w:space="0" w:color="auto"/>
                      </w:divBdr>
                    </w:div>
                    <w:div w:id="1128085657">
                      <w:marLeft w:val="0"/>
                      <w:marRight w:val="0"/>
                      <w:marTop w:val="0"/>
                      <w:marBottom w:val="0"/>
                      <w:divBdr>
                        <w:top w:val="none" w:sz="0" w:space="0" w:color="auto"/>
                        <w:left w:val="none" w:sz="0" w:space="0" w:color="auto"/>
                        <w:bottom w:val="none" w:sz="0" w:space="0" w:color="auto"/>
                        <w:right w:val="none" w:sz="0" w:space="0" w:color="auto"/>
                      </w:divBdr>
                    </w:div>
                    <w:div w:id="1434403082">
                      <w:marLeft w:val="0"/>
                      <w:marRight w:val="0"/>
                      <w:marTop w:val="0"/>
                      <w:marBottom w:val="0"/>
                      <w:divBdr>
                        <w:top w:val="none" w:sz="0" w:space="0" w:color="auto"/>
                        <w:left w:val="none" w:sz="0" w:space="0" w:color="auto"/>
                        <w:bottom w:val="none" w:sz="0" w:space="0" w:color="auto"/>
                        <w:right w:val="none" w:sz="0" w:space="0" w:color="auto"/>
                      </w:divBdr>
                    </w:div>
                    <w:div w:id="1461604587">
                      <w:marLeft w:val="0"/>
                      <w:marRight w:val="0"/>
                      <w:marTop w:val="0"/>
                      <w:marBottom w:val="0"/>
                      <w:divBdr>
                        <w:top w:val="none" w:sz="0" w:space="0" w:color="auto"/>
                        <w:left w:val="none" w:sz="0" w:space="0" w:color="auto"/>
                        <w:bottom w:val="none" w:sz="0" w:space="0" w:color="auto"/>
                        <w:right w:val="none" w:sz="0" w:space="0" w:color="auto"/>
                      </w:divBdr>
                    </w:div>
                    <w:div w:id="2056006664">
                      <w:marLeft w:val="0"/>
                      <w:marRight w:val="0"/>
                      <w:marTop w:val="0"/>
                      <w:marBottom w:val="0"/>
                      <w:divBdr>
                        <w:top w:val="none" w:sz="0" w:space="0" w:color="auto"/>
                        <w:left w:val="none" w:sz="0" w:space="0" w:color="auto"/>
                        <w:bottom w:val="none" w:sz="0" w:space="0" w:color="auto"/>
                        <w:right w:val="none" w:sz="0" w:space="0" w:color="auto"/>
                      </w:divBdr>
                    </w:div>
                  </w:divsChild>
                </w:div>
                <w:div w:id="1564562518">
                  <w:marLeft w:val="0"/>
                  <w:marRight w:val="0"/>
                  <w:marTop w:val="0"/>
                  <w:marBottom w:val="0"/>
                  <w:divBdr>
                    <w:top w:val="none" w:sz="0" w:space="0" w:color="auto"/>
                    <w:left w:val="none" w:sz="0" w:space="0" w:color="auto"/>
                    <w:bottom w:val="none" w:sz="0" w:space="0" w:color="auto"/>
                    <w:right w:val="none" w:sz="0" w:space="0" w:color="auto"/>
                  </w:divBdr>
                  <w:divsChild>
                    <w:div w:id="1059327149">
                      <w:marLeft w:val="0"/>
                      <w:marRight w:val="0"/>
                      <w:marTop w:val="0"/>
                      <w:marBottom w:val="0"/>
                      <w:divBdr>
                        <w:top w:val="none" w:sz="0" w:space="0" w:color="auto"/>
                        <w:left w:val="none" w:sz="0" w:space="0" w:color="auto"/>
                        <w:bottom w:val="none" w:sz="0" w:space="0" w:color="auto"/>
                        <w:right w:val="none" w:sz="0" w:space="0" w:color="auto"/>
                      </w:divBdr>
                    </w:div>
                    <w:div w:id="1115757552">
                      <w:marLeft w:val="0"/>
                      <w:marRight w:val="0"/>
                      <w:marTop w:val="0"/>
                      <w:marBottom w:val="0"/>
                      <w:divBdr>
                        <w:top w:val="none" w:sz="0" w:space="0" w:color="auto"/>
                        <w:left w:val="none" w:sz="0" w:space="0" w:color="auto"/>
                        <w:bottom w:val="none" w:sz="0" w:space="0" w:color="auto"/>
                        <w:right w:val="none" w:sz="0" w:space="0" w:color="auto"/>
                      </w:divBdr>
                    </w:div>
                    <w:div w:id="2022774247">
                      <w:marLeft w:val="0"/>
                      <w:marRight w:val="0"/>
                      <w:marTop w:val="0"/>
                      <w:marBottom w:val="0"/>
                      <w:divBdr>
                        <w:top w:val="none" w:sz="0" w:space="0" w:color="auto"/>
                        <w:left w:val="none" w:sz="0" w:space="0" w:color="auto"/>
                        <w:bottom w:val="none" w:sz="0" w:space="0" w:color="auto"/>
                        <w:right w:val="none" w:sz="0" w:space="0" w:color="auto"/>
                      </w:divBdr>
                    </w:div>
                  </w:divsChild>
                </w:div>
                <w:div w:id="1566182012">
                  <w:marLeft w:val="0"/>
                  <w:marRight w:val="0"/>
                  <w:marTop w:val="0"/>
                  <w:marBottom w:val="0"/>
                  <w:divBdr>
                    <w:top w:val="none" w:sz="0" w:space="0" w:color="auto"/>
                    <w:left w:val="none" w:sz="0" w:space="0" w:color="auto"/>
                    <w:bottom w:val="none" w:sz="0" w:space="0" w:color="auto"/>
                    <w:right w:val="none" w:sz="0" w:space="0" w:color="auto"/>
                  </w:divBdr>
                  <w:divsChild>
                    <w:div w:id="423495623">
                      <w:marLeft w:val="0"/>
                      <w:marRight w:val="0"/>
                      <w:marTop w:val="0"/>
                      <w:marBottom w:val="0"/>
                      <w:divBdr>
                        <w:top w:val="none" w:sz="0" w:space="0" w:color="auto"/>
                        <w:left w:val="none" w:sz="0" w:space="0" w:color="auto"/>
                        <w:bottom w:val="none" w:sz="0" w:space="0" w:color="auto"/>
                        <w:right w:val="none" w:sz="0" w:space="0" w:color="auto"/>
                      </w:divBdr>
                    </w:div>
                  </w:divsChild>
                </w:div>
                <w:div w:id="1724327685">
                  <w:marLeft w:val="0"/>
                  <w:marRight w:val="0"/>
                  <w:marTop w:val="0"/>
                  <w:marBottom w:val="0"/>
                  <w:divBdr>
                    <w:top w:val="none" w:sz="0" w:space="0" w:color="auto"/>
                    <w:left w:val="none" w:sz="0" w:space="0" w:color="auto"/>
                    <w:bottom w:val="none" w:sz="0" w:space="0" w:color="auto"/>
                    <w:right w:val="none" w:sz="0" w:space="0" w:color="auto"/>
                  </w:divBdr>
                  <w:divsChild>
                    <w:div w:id="1380982478">
                      <w:marLeft w:val="0"/>
                      <w:marRight w:val="0"/>
                      <w:marTop w:val="0"/>
                      <w:marBottom w:val="0"/>
                      <w:divBdr>
                        <w:top w:val="none" w:sz="0" w:space="0" w:color="auto"/>
                        <w:left w:val="none" w:sz="0" w:space="0" w:color="auto"/>
                        <w:bottom w:val="none" w:sz="0" w:space="0" w:color="auto"/>
                        <w:right w:val="none" w:sz="0" w:space="0" w:color="auto"/>
                      </w:divBdr>
                    </w:div>
                  </w:divsChild>
                </w:div>
                <w:div w:id="2034644372">
                  <w:marLeft w:val="0"/>
                  <w:marRight w:val="0"/>
                  <w:marTop w:val="0"/>
                  <w:marBottom w:val="0"/>
                  <w:divBdr>
                    <w:top w:val="none" w:sz="0" w:space="0" w:color="auto"/>
                    <w:left w:val="none" w:sz="0" w:space="0" w:color="auto"/>
                    <w:bottom w:val="none" w:sz="0" w:space="0" w:color="auto"/>
                    <w:right w:val="none" w:sz="0" w:space="0" w:color="auto"/>
                  </w:divBdr>
                  <w:divsChild>
                    <w:div w:id="61972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624266">
          <w:marLeft w:val="0"/>
          <w:marRight w:val="0"/>
          <w:marTop w:val="0"/>
          <w:marBottom w:val="0"/>
          <w:divBdr>
            <w:top w:val="none" w:sz="0" w:space="0" w:color="auto"/>
            <w:left w:val="none" w:sz="0" w:space="0" w:color="auto"/>
            <w:bottom w:val="none" w:sz="0" w:space="0" w:color="auto"/>
            <w:right w:val="none" w:sz="0" w:space="0" w:color="auto"/>
          </w:divBdr>
          <w:divsChild>
            <w:div w:id="135267807">
              <w:marLeft w:val="-75"/>
              <w:marRight w:val="0"/>
              <w:marTop w:val="30"/>
              <w:marBottom w:val="30"/>
              <w:divBdr>
                <w:top w:val="none" w:sz="0" w:space="0" w:color="auto"/>
                <w:left w:val="none" w:sz="0" w:space="0" w:color="auto"/>
                <w:bottom w:val="none" w:sz="0" w:space="0" w:color="auto"/>
                <w:right w:val="none" w:sz="0" w:space="0" w:color="auto"/>
              </w:divBdr>
              <w:divsChild>
                <w:div w:id="23790668">
                  <w:marLeft w:val="0"/>
                  <w:marRight w:val="0"/>
                  <w:marTop w:val="0"/>
                  <w:marBottom w:val="0"/>
                  <w:divBdr>
                    <w:top w:val="none" w:sz="0" w:space="0" w:color="auto"/>
                    <w:left w:val="none" w:sz="0" w:space="0" w:color="auto"/>
                    <w:bottom w:val="none" w:sz="0" w:space="0" w:color="auto"/>
                    <w:right w:val="none" w:sz="0" w:space="0" w:color="auto"/>
                  </w:divBdr>
                  <w:divsChild>
                    <w:div w:id="123160865">
                      <w:marLeft w:val="0"/>
                      <w:marRight w:val="0"/>
                      <w:marTop w:val="0"/>
                      <w:marBottom w:val="0"/>
                      <w:divBdr>
                        <w:top w:val="none" w:sz="0" w:space="0" w:color="auto"/>
                        <w:left w:val="none" w:sz="0" w:space="0" w:color="auto"/>
                        <w:bottom w:val="none" w:sz="0" w:space="0" w:color="auto"/>
                        <w:right w:val="none" w:sz="0" w:space="0" w:color="auto"/>
                      </w:divBdr>
                    </w:div>
                    <w:div w:id="225917856">
                      <w:marLeft w:val="0"/>
                      <w:marRight w:val="0"/>
                      <w:marTop w:val="0"/>
                      <w:marBottom w:val="0"/>
                      <w:divBdr>
                        <w:top w:val="none" w:sz="0" w:space="0" w:color="auto"/>
                        <w:left w:val="none" w:sz="0" w:space="0" w:color="auto"/>
                        <w:bottom w:val="none" w:sz="0" w:space="0" w:color="auto"/>
                        <w:right w:val="none" w:sz="0" w:space="0" w:color="auto"/>
                      </w:divBdr>
                    </w:div>
                  </w:divsChild>
                </w:div>
                <w:div w:id="740564474">
                  <w:marLeft w:val="0"/>
                  <w:marRight w:val="0"/>
                  <w:marTop w:val="0"/>
                  <w:marBottom w:val="0"/>
                  <w:divBdr>
                    <w:top w:val="none" w:sz="0" w:space="0" w:color="auto"/>
                    <w:left w:val="none" w:sz="0" w:space="0" w:color="auto"/>
                    <w:bottom w:val="none" w:sz="0" w:space="0" w:color="auto"/>
                    <w:right w:val="none" w:sz="0" w:space="0" w:color="auto"/>
                  </w:divBdr>
                  <w:divsChild>
                    <w:div w:id="2027710359">
                      <w:marLeft w:val="0"/>
                      <w:marRight w:val="0"/>
                      <w:marTop w:val="0"/>
                      <w:marBottom w:val="0"/>
                      <w:divBdr>
                        <w:top w:val="none" w:sz="0" w:space="0" w:color="auto"/>
                        <w:left w:val="none" w:sz="0" w:space="0" w:color="auto"/>
                        <w:bottom w:val="none" w:sz="0" w:space="0" w:color="auto"/>
                        <w:right w:val="none" w:sz="0" w:space="0" w:color="auto"/>
                      </w:divBdr>
                    </w:div>
                  </w:divsChild>
                </w:div>
                <w:div w:id="955525590">
                  <w:marLeft w:val="0"/>
                  <w:marRight w:val="0"/>
                  <w:marTop w:val="0"/>
                  <w:marBottom w:val="0"/>
                  <w:divBdr>
                    <w:top w:val="none" w:sz="0" w:space="0" w:color="auto"/>
                    <w:left w:val="none" w:sz="0" w:space="0" w:color="auto"/>
                    <w:bottom w:val="none" w:sz="0" w:space="0" w:color="auto"/>
                    <w:right w:val="none" w:sz="0" w:space="0" w:color="auto"/>
                  </w:divBdr>
                  <w:divsChild>
                    <w:div w:id="1790587415">
                      <w:marLeft w:val="0"/>
                      <w:marRight w:val="0"/>
                      <w:marTop w:val="0"/>
                      <w:marBottom w:val="0"/>
                      <w:divBdr>
                        <w:top w:val="none" w:sz="0" w:space="0" w:color="auto"/>
                        <w:left w:val="none" w:sz="0" w:space="0" w:color="auto"/>
                        <w:bottom w:val="none" w:sz="0" w:space="0" w:color="auto"/>
                        <w:right w:val="none" w:sz="0" w:space="0" w:color="auto"/>
                      </w:divBdr>
                    </w:div>
                  </w:divsChild>
                </w:div>
                <w:div w:id="1335301264">
                  <w:marLeft w:val="0"/>
                  <w:marRight w:val="0"/>
                  <w:marTop w:val="0"/>
                  <w:marBottom w:val="0"/>
                  <w:divBdr>
                    <w:top w:val="none" w:sz="0" w:space="0" w:color="auto"/>
                    <w:left w:val="none" w:sz="0" w:space="0" w:color="auto"/>
                    <w:bottom w:val="none" w:sz="0" w:space="0" w:color="auto"/>
                    <w:right w:val="none" w:sz="0" w:space="0" w:color="auto"/>
                  </w:divBdr>
                  <w:divsChild>
                    <w:div w:id="198780562">
                      <w:marLeft w:val="0"/>
                      <w:marRight w:val="0"/>
                      <w:marTop w:val="0"/>
                      <w:marBottom w:val="0"/>
                      <w:divBdr>
                        <w:top w:val="none" w:sz="0" w:space="0" w:color="auto"/>
                        <w:left w:val="none" w:sz="0" w:space="0" w:color="auto"/>
                        <w:bottom w:val="none" w:sz="0" w:space="0" w:color="auto"/>
                        <w:right w:val="none" w:sz="0" w:space="0" w:color="auto"/>
                      </w:divBdr>
                    </w:div>
                  </w:divsChild>
                </w:div>
                <w:div w:id="1442411141">
                  <w:marLeft w:val="0"/>
                  <w:marRight w:val="0"/>
                  <w:marTop w:val="0"/>
                  <w:marBottom w:val="0"/>
                  <w:divBdr>
                    <w:top w:val="none" w:sz="0" w:space="0" w:color="auto"/>
                    <w:left w:val="none" w:sz="0" w:space="0" w:color="auto"/>
                    <w:bottom w:val="none" w:sz="0" w:space="0" w:color="auto"/>
                    <w:right w:val="none" w:sz="0" w:space="0" w:color="auto"/>
                  </w:divBdr>
                  <w:divsChild>
                    <w:div w:id="1885940204">
                      <w:marLeft w:val="0"/>
                      <w:marRight w:val="0"/>
                      <w:marTop w:val="0"/>
                      <w:marBottom w:val="0"/>
                      <w:divBdr>
                        <w:top w:val="none" w:sz="0" w:space="0" w:color="auto"/>
                        <w:left w:val="none" w:sz="0" w:space="0" w:color="auto"/>
                        <w:bottom w:val="none" w:sz="0" w:space="0" w:color="auto"/>
                        <w:right w:val="none" w:sz="0" w:space="0" w:color="auto"/>
                      </w:divBdr>
                    </w:div>
                  </w:divsChild>
                </w:div>
                <w:div w:id="1605922599">
                  <w:marLeft w:val="0"/>
                  <w:marRight w:val="0"/>
                  <w:marTop w:val="0"/>
                  <w:marBottom w:val="0"/>
                  <w:divBdr>
                    <w:top w:val="none" w:sz="0" w:space="0" w:color="auto"/>
                    <w:left w:val="none" w:sz="0" w:space="0" w:color="auto"/>
                    <w:bottom w:val="none" w:sz="0" w:space="0" w:color="auto"/>
                    <w:right w:val="none" w:sz="0" w:space="0" w:color="auto"/>
                  </w:divBdr>
                  <w:divsChild>
                    <w:div w:id="1771582166">
                      <w:marLeft w:val="0"/>
                      <w:marRight w:val="0"/>
                      <w:marTop w:val="0"/>
                      <w:marBottom w:val="0"/>
                      <w:divBdr>
                        <w:top w:val="none" w:sz="0" w:space="0" w:color="auto"/>
                        <w:left w:val="none" w:sz="0" w:space="0" w:color="auto"/>
                        <w:bottom w:val="none" w:sz="0" w:space="0" w:color="auto"/>
                        <w:right w:val="none" w:sz="0" w:space="0" w:color="auto"/>
                      </w:divBdr>
                    </w:div>
                  </w:divsChild>
                </w:div>
                <w:div w:id="1773285569">
                  <w:marLeft w:val="0"/>
                  <w:marRight w:val="0"/>
                  <w:marTop w:val="0"/>
                  <w:marBottom w:val="0"/>
                  <w:divBdr>
                    <w:top w:val="none" w:sz="0" w:space="0" w:color="auto"/>
                    <w:left w:val="none" w:sz="0" w:space="0" w:color="auto"/>
                    <w:bottom w:val="none" w:sz="0" w:space="0" w:color="auto"/>
                    <w:right w:val="none" w:sz="0" w:space="0" w:color="auto"/>
                  </w:divBdr>
                  <w:divsChild>
                    <w:div w:id="1091199636">
                      <w:marLeft w:val="0"/>
                      <w:marRight w:val="0"/>
                      <w:marTop w:val="0"/>
                      <w:marBottom w:val="0"/>
                      <w:divBdr>
                        <w:top w:val="none" w:sz="0" w:space="0" w:color="auto"/>
                        <w:left w:val="none" w:sz="0" w:space="0" w:color="auto"/>
                        <w:bottom w:val="none" w:sz="0" w:space="0" w:color="auto"/>
                        <w:right w:val="none" w:sz="0" w:space="0" w:color="auto"/>
                      </w:divBdr>
                    </w:div>
                    <w:div w:id="1431705753">
                      <w:marLeft w:val="0"/>
                      <w:marRight w:val="0"/>
                      <w:marTop w:val="0"/>
                      <w:marBottom w:val="0"/>
                      <w:divBdr>
                        <w:top w:val="none" w:sz="0" w:space="0" w:color="auto"/>
                        <w:left w:val="none" w:sz="0" w:space="0" w:color="auto"/>
                        <w:bottom w:val="none" w:sz="0" w:space="0" w:color="auto"/>
                        <w:right w:val="none" w:sz="0" w:space="0" w:color="auto"/>
                      </w:divBdr>
                    </w:div>
                  </w:divsChild>
                </w:div>
                <w:div w:id="1781299302">
                  <w:marLeft w:val="0"/>
                  <w:marRight w:val="0"/>
                  <w:marTop w:val="0"/>
                  <w:marBottom w:val="0"/>
                  <w:divBdr>
                    <w:top w:val="none" w:sz="0" w:space="0" w:color="auto"/>
                    <w:left w:val="none" w:sz="0" w:space="0" w:color="auto"/>
                    <w:bottom w:val="none" w:sz="0" w:space="0" w:color="auto"/>
                    <w:right w:val="none" w:sz="0" w:space="0" w:color="auto"/>
                  </w:divBdr>
                  <w:divsChild>
                    <w:div w:id="1003313027">
                      <w:marLeft w:val="0"/>
                      <w:marRight w:val="0"/>
                      <w:marTop w:val="0"/>
                      <w:marBottom w:val="0"/>
                      <w:divBdr>
                        <w:top w:val="none" w:sz="0" w:space="0" w:color="auto"/>
                        <w:left w:val="none" w:sz="0" w:space="0" w:color="auto"/>
                        <w:bottom w:val="none" w:sz="0" w:space="0" w:color="auto"/>
                        <w:right w:val="none" w:sz="0" w:space="0" w:color="auto"/>
                      </w:divBdr>
                    </w:div>
                    <w:div w:id="1604411971">
                      <w:marLeft w:val="0"/>
                      <w:marRight w:val="0"/>
                      <w:marTop w:val="0"/>
                      <w:marBottom w:val="0"/>
                      <w:divBdr>
                        <w:top w:val="none" w:sz="0" w:space="0" w:color="auto"/>
                        <w:left w:val="none" w:sz="0" w:space="0" w:color="auto"/>
                        <w:bottom w:val="none" w:sz="0" w:space="0" w:color="auto"/>
                        <w:right w:val="none" w:sz="0" w:space="0" w:color="auto"/>
                      </w:divBdr>
                    </w:div>
                  </w:divsChild>
                </w:div>
                <w:div w:id="1882477757">
                  <w:marLeft w:val="0"/>
                  <w:marRight w:val="0"/>
                  <w:marTop w:val="0"/>
                  <w:marBottom w:val="0"/>
                  <w:divBdr>
                    <w:top w:val="none" w:sz="0" w:space="0" w:color="auto"/>
                    <w:left w:val="none" w:sz="0" w:space="0" w:color="auto"/>
                    <w:bottom w:val="none" w:sz="0" w:space="0" w:color="auto"/>
                    <w:right w:val="none" w:sz="0" w:space="0" w:color="auto"/>
                  </w:divBdr>
                  <w:divsChild>
                    <w:div w:id="2061443557">
                      <w:marLeft w:val="0"/>
                      <w:marRight w:val="0"/>
                      <w:marTop w:val="0"/>
                      <w:marBottom w:val="0"/>
                      <w:divBdr>
                        <w:top w:val="none" w:sz="0" w:space="0" w:color="auto"/>
                        <w:left w:val="none" w:sz="0" w:space="0" w:color="auto"/>
                        <w:bottom w:val="none" w:sz="0" w:space="0" w:color="auto"/>
                        <w:right w:val="none" w:sz="0" w:space="0" w:color="auto"/>
                      </w:divBdr>
                    </w:div>
                  </w:divsChild>
                </w:div>
                <w:div w:id="1888444128">
                  <w:marLeft w:val="0"/>
                  <w:marRight w:val="0"/>
                  <w:marTop w:val="0"/>
                  <w:marBottom w:val="0"/>
                  <w:divBdr>
                    <w:top w:val="none" w:sz="0" w:space="0" w:color="auto"/>
                    <w:left w:val="none" w:sz="0" w:space="0" w:color="auto"/>
                    <w:bottom w:val="none" w:sz="0" w:space="0" w:color="auto"/>
                    <w:right w:val="none" w:sz="0" w:space="0" w:color="auto"/>
                  </w:divBdr>
                  <w:divsChild>
                    <w:div w:id="211964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77220">
          <w:marLeft w:val="0"/>
          <w:marRight w:val="0"/>
          <w:marTop w:val="0"/>
          <w:marBottom w:val="0"/>
          <w:divBdr>
            <w:top w:val="none" w:sz="0" w:space="0" w:color="auto"/>
            <w:left w:val="none" w:sz="0" w:space="0" w:color="auto"/>
            <w:bottom w:val="none" w:sz="0" w:space="0" w:color="auto"/>
            <w:right w:val="none" w:sz="0" w:space="0" w:color="auto"/>
          </w:divBdr>
        </w:div>
        <w:div w:id="1249584658">
          <w:marLeft w:val="0"/>
          <w:marRight w:val="0"/>
          <w:marTop w:val="0"/>
          <w:marBottom w:val="0"/>
          <w:divBdr>
            <w:top w:val="none" w:sz="0" w:space="0" w:color="auto"/>
            <w:left w:val="none" w:sz="0" w:space="0" w:color="auto"/>
            <w:bottom w:val="none" w:sz="0" w:space="0" w:color="auto"/>
            <w:right w:val="none" w:sz="0" w:space="0" w:color="auto"/>
          </w:divBdr>
        </w:div>
        <w:div w:id="1274243033">
          <w:marLeft w:val="0"/>
          <w:marRight w:val="0"/>
          <w:marTop w:val="0"/>
          <w:marBottom w:val="0"/>
          <w:divBdr>
            <w:top w:val="none" w:sz="0" w:space="0" w:color="auto"/>
            <w:left w:val="none" w:sz="0" w:space="0" w:color="auto"/>
            <w:bottom w:val="none" w:sz="0" w:space="0" w:color="auto"/>
            <w:right w:val="none" w:sz="0" w:space="0" w:color="auto"/>
          </w:divBdr>
          <w:divsChild>
            <w:div w:id="2013877780">
              <w:marLeft w:val="-75"/>
              <w:marRight w:val="0"/>
              <w:marTop w:val="30"/>
              <w:marBottom w:val="30"/>
              <w:divBdr>
                <w:top w:val="none" w:sz="0" w:space="0" w:color="auto"/>
                <w:left w:val="none" w:sz="0" w:space="0" w:color="auto"/>
                <w:bottom w:val="none" w:sz="0" w:space="0" w:color="auto"/>
                <w:right w:val="none" w:sz="0" w:space="0" w:color="auto"/>
              </w:divBdr>
              <w:divsChild>
                <w:div w:id="127473481">
                  <w:marLeft w:val="0"/>
                  <w:marRight w:val="0"/>
                  <w:marTop w:val="0"/>
                  <w:marBottom w:val="0"/>
                  <w:divBdr>
                    <w:top w:val="none" w:sz="0" w:space="0" w:color="auto"/>
                    <w:left w:val="none" w:sz="0" w:space="0" w:color="auto"/>
                    <w:bottom w:val="none" w:sz="0" w:space="0" w:color="auto"/>
                    <w:right w:val="none" w:sz="0" w:space="0" w:color="auto"/>
                  </w:divBdr>
                  <w:divsChild>
                    <w:div w:id="340553272">
                      <w:marLeft w:val="0"/>
                      <w:marRight w:val="0"/>
                      <w:marTop w:val="0"/>
                      <w:marBottom w:val="0"/>
                      <w:divBdr>
                        <w:top w:val="none" w:sz="0" w:space="0" w:color="auto"/>
                        <w:left w:val="none" w:sz="0" w:space="0" w:color="auto"/>
                        <w:bottom w:val="none" w:sz="0" w:space="0" w:color="auto"/>
                        <w:right w:val="none" w:sz="0" w:space="0" w:color="auto"/>
                      </w:divBdr>
                    </w:div>
                  </w:divsChild>
                </w:div>
                <w:div w:id="654070957">
                  <w:marLeft w:val="0"/>
                  <w:marRight w:val="0"/>
                  <w:marTop w:val="0"/>
                  <w:marBottom w:val="0"/>
                  <w:divBdr>
                    <w:top w:val="none" w:sz="0" w:space="0" w:color="auto"/>
                    <w:left w:val="none" w:sz="0" w:space="0" w:color="auto"/>
                    <w:bottom w:val="none" w:sz="0" w:space="0" w:color="auto"/>
                    <w:right w:val="none" w:sz="0" w:space="0" w:color="auto"/>
                  </w:divBdr>
                  <w:divsChild>
                    <w:div w:id="2071612012">
                      <w:marLeft w:val="0"/>
                      <w:marRight w:val="0"/>
                      <w:marTop w:val="0"/>
                      <w:marBottom w:val="0"/>
                      <w:divBdr>
                        <w:top w:val="none" w:sz="0" w:space="0" w:color="auto"/>
                        <w:left w:val="none" w:sz="0" w:space="0" w:color="auto"/>
                        <w:bottom w:val="none" w:sz="0" w:space="0" w:color="auto"/>
                        <w:right w:val="none" w:sz="0" w:space="0" w:color="auto"/>
                      </w:divBdr>
                    </w:div>
                  </w:divsChild>
                </w:div>
                <w:div w:id="731580156">
                  <w:marLeft w:val="0"/>
                  <w:marRight w:val="0"/>
                  <w:marTop w:val="0"/>
                  <w:marBottom w:val="0"/>
                  <w:divBdr>
                    <w:top w:val="none" w:sz="0" w:space="0" w:color="auto"/>
                    <w:left w:val="none" w:sz="0" w:space="0" w:color="auto"/>
                    <w:bottom w:val="none" w:sz="0" w:space="0" w:color="auto"/>
                    <w:right w:val="none" w:sz="0" w:space="0" w:color="auto"/>
                  </w:divBdr>
                  <w:divsChild>
                    <w:div w:id="1277180953">
                      <w:marLeft w:val="0"/>
                      <w:marRight w:val="0"/>
                      <w:marTop w:val="0"/>
                      <w:marBottom w:val="0"/>
                      <w:divBdr>
                        <w:top w:val="none" w:sz="0" w:space="0" w:color="auto"/>
                        <w:left w:val="none" w:sz="0" w:space="0" w:color="auto"/>
                        <w:bottom w:val="none" w:sz="0" w:space="0" w:color="auto"/>
                        <w:right w:val="none" w:sz="0" w:space="0" w:color="auto"/>
                      </w:divBdr>
                    </w:div>
                  </w:divsChild>
                </w:div>
                <w:div w:id="795412145">
                  <w:marLeft w:val="0"/>
                  <w:marRight w:val="0"/>
                  <w:marTop w:val="0"/>
                  <w:marBottom w:val="0"/>
                  <w:divBdr>
                    <w:top w:val="none" w:sz="0" w:space="0" w:color="auto"/>
                    <w:left w:val="none" w:sz="0" w:space="0" w:color="auto"/>
                    <w:bottom w:val="none" w:sz="0" w:space="0" w:color="auto"/>
                    <w:right w:val="none" w:sz="0" w:space="0" w:color="auto"/>
                  </w:divBdr>
                  <w:divsChild>
                    <w:div w:id="1168055306">
                      <w:marLeft w:val="0"/>
                      <w:marRight w:val="0"/>
                      <w:marTop w:val="0"/>
                      <w:marBottom w:val="0"/>
                      <w:divBdr>
                        <w:top w:val="none" w:sz="0" w:space="0" w:color="auto"/>
                        <w:left w:val="none" w:sz="0" w:space="0" w:color="auto"/>
                        <w:bottom w:val="none" w:sz="0" w:space="0" w:color="auto"/>
                        <w:right w:val="none" w:sz="0" w:space="0" w:color="auto"/>
                      </w:divBdr>
                    </w:div>
                  </w:divsChild>
                </w:div>
                <w:div w:id="866874279">
                  <w:marLeft w:val="0"/>
                  <w:marRight w:val="0"/>
                  <w:marTop w:val="0"/>
                  <w:marBottom w:val="0"/>
                  <w:divBdr>
                    <w:top w:val="none" w:sz="0" w:space="0" w:color="auto"/>
                    <w:left w:val="none" w:sz="0" w:space="0" w:color="auto"/>
                    <w:bottom w:val="none" w:sz="0" w:space="0" w:color="auto"/>
                    <w:right w:val="none" w:sz="0" w:space="0" w:color="auto"/>
                  </w:divBdr>
                  <w:divsChild>
                    <w:div w:id="1860969569">
                      <w:marLeft w:val="0"/>
                      <w:marRight w:val="0"/>
                      <w:marTop w:val="0"/>
                      <w:marBottom w:val="0"/>
                      <w:divBdr>
                        <w:top w:val="none" w:sz="0" w:space="0" w:color="auto"/>
                        <w:left w:val="none" w:sz="0" w:space="0" w:color="auto"/>
                        <w:bottom w:val="none" w:sz="0" w:space="0" w:color="auto"/>
                        <w:right w:val="none" w:sz="0" w:space="0" w:color="auto"/>
                      </w:divBdr>
                    </w:div>
                  </w:divsChild>
                </w:div>
                <w:div w:id="905649727">
                  <w:marLeft w:val="0"/>
                  <w:marRight w:val="0"/>
                  <w:marTop w:val="0"/>
                  <w:marBottom w:val="0"/>
                  <w:divBdr>
                    <w:top w:val="none" w:sz="0" w:space="0" w:color="auto"/>
                    <w:left w:val="none" w:sz="0" w:space="0" w:color="auto"/>
                    <w:bottom w:val="none" w:sz="0" w:space="0" w:color="auto"/>
                    <w:right w:val="none" w:sz="0" w:space="0" w:color="auto"/>
                  </w:divBdr>
                  <w:divsChild>
                    <w:div w:id="2056587573">
                      <w:marLeft w:val="0"/>
                      <w:marRight w:val="0"/>
                      <w:marTop w:val="0"/>
                      <w:marBottom w:val="0"/>
                      <w:divBdr>
                        <w:top w:val="none" w:sz="0" w:space="0" w:color="auto"/>
                        <w:left w:val="none" w:sz="0" w:space="0" w:color="auto"/>
                        <w:bottom w:val="none" w:sz="0" w:space="0" w:color="auto"/>
                        <w:right w:val="none" w:sz="0" w:space="0" w:color="auto"/>
                      </w:divBdr>
                    </w:div>
                  </w:divsChild>
                </w:div>
                <w:div w:id="1278412128">
                  <w:marLeft w:val="0"/>
                  <w:marRight w:val="0"/>
                  <w:marTop w:val="0"/>
                  <w:marBottom w:val="0"/>
                  <w:divBdr>
                    <w:top w:val="none" w:sz="0" w:space="0" w:color="auto"/>
                    <w:left w:val="none" w:sz="0" w:space="0" w:color="auto"/>
                    <w:bottom w:val="none" w:sz="0" w:space="0" w:color="auto"/>
                    <w:right w:val="none" w:sz="0" w:space="0" w:color="auto"/>
                  </w:divBdr>
                  <w:divsChild>
                    <w:div w:id="1612205243">
                      <w:marLeft w:val="0"/>
                      <w:marRight w:val="0"/>
                      <w:marTop w:val="0"/>
                      <w:marBottom w:val="0"/>
                      <w:divBdr>
                        <w:top w:val="none" w:sz="0" w:space="0" w:color="auto"/>
                        <w:left w:val="none" w:sz="0" w:space="0" w:color="auto"/>
                        <w:bottom w:val="none" w:sz="0" w:space="0" w:color="auto"/>
                        <w:right w:val="none" w:sz="0" w:space="0" w:color="auto"/>
                      </w:divBdr>
                    </w:div>
                  </w:divsChild>
                </w:div>
                <w:div w:id="1452360087">
                  <w:marLeft w:val="0"/>
                  <w:marRight w:val="0"/>
                  <w:marTop w:val="0"/>
                  <w:marBottom w:val="0"/>
                  <w:divBdr>
                    <w:top w:val="none" w:sz="0" w:space="0" w:color="auto"/>
                    <w:left w:val="none" w:sz="0" w:space="0" w:color="auto"/>
                    <w:bottom w:val="none" w:sz="0" w:space="0" w:color="auto"/>
                    <w:right w:val="none" w:sz="0" w:space="0" w:color="auto"/>
                  </w:divBdr>
                  <w:divsChild>
                    <w:div w:id="380446735">
                      <w:marLeft w:val="0"/>
                      <w:marRight w:val="0"/>
                      <w:marTop w:val="0"/>
                      <w:marBottom w:val="0"/>
                      <w:divBdr>
                        <w:top w:val="none" w:sz="0" w:space="0" w:color="auto"/>
                        <w:left w:val="none" w:sz="0" w:space="0" w:color="auto"/>
                        <w:bottom w:val="none" w:sz="0" w:space="0" w:color="auto"/>
                        <w:right w:val="none" w:sz="0" w:space="0" w:color="auto"/>
                      </w:divBdr>
                    </w:div>
                    <w:div w:id="1150755299">
                      <w:marLeft w:val="0"/>
                      <w:marRight w:val="0"/>
                      <w:marTop w:val="0"/>
                      <w:marBottom w:val="0"/>
                      <w:divBdr>
                        <w:top w:val="none" w:sz="0" w:space="0" w:color="auto"/>
                        <w:left w:val="none" w:sz="0" w:space="0" w:color="auto"/>
                        <w:bottom w:val="none" w:sz="0" w:space="0" w:color="auto"/>
                        <w:right w:val="none" w:sz="0" w:space="0" w:color="auto"/>
                      </w:divBdr>
                    </w:div>
                  </w:divsChild>
                </w:div>
                <w:div w:id="1812016508">
                  <w:marLeft w:val="0"/>
                  <w:marRight w:val="0"/>
                  <w:marTop w:val="0"/>
                  <w:marBottom w:val="0"/>
                  <w:divBdr>
                    <w:top w:val="none" w:sz="0" w:space="0" w:color="auto"/>
                    <w:left w:val="none" w:sz="0" w:space="0" w:color="auto"/>
                    <w:bottom w:val="none" w:sz="0" w:space="0" w:color="auto"/>
                    <w:right w:val="none" w:sz="0" w:space="0" w:color="auto"/>
                  </w:divBdr>
                  <w:divsChild>
                    <w:div w:id="190190192">
                      <w:marLeft w:val="0"/>
                      <w:marRight w:val="0"/>
                      <w:marTop w:val="0"/>
                      <w:marBottom w:val="0"/>
                      <w:divBdr>
                        <w:top w:val="none" w:sz="0" w:space="0" w:color="auto"/>
                        <w:left w:val="none" w:sz="0" w:space="0" w:color="auto"/>
                        <w:bottom w:val="none" w:sz="0" w:space="0" w:color="auto"/>
                        <w:right w:val="none" w:sz="0" w:space="0" w:color="auto"/>
                      </w:divBdr>
                    </w:div>
                  </w:divsChild>
                </w:div>
                <w:div w:id="1876964549">
                  <w:marLeft w:val="0"/>
                  <w:marRight w:val="0"/>
                  <w:marTop w:val="0"/>
                  <w:marBottom w:val="0"/>
                  <w:divBdr>
                    <w:top w:val="none" w:sz="0" w:space="0" w:color="auto"/>
                    <w:left w:val="none" w:sz="0" w:space="0" w:color="auto"/>
                    <w:bottom w:val="none" w:sz="0" w:space="0" w:color="auto"/>
                    <w:right w:val="none" w:sz="0" w:space="0" w:color="auto"/>
                  </w:divBdr>
                  <w:divsChild>
                    <w:div w:id="726955489">
                      <w:marLeft w:val="0"/>
                      <w:marRight w:val="0"/>
                      <w:marTop w:val="0"/>
                      <w:marBottom w:val="0"/>
                      <w:divBdr>
                        <w:top w:val="none" w:sz="0" w:space="0" w:color="auto"/>
                        <w:left w:val="none" w:sz="0" w:space="0" w:color="auto"/>
                        <w:bottom w:val="none" w:sz="0" w:space="0" w:color="auto"/>
                        <w:right w:val="none" w:sz="0" w:space="0" w:color="auto"/>
                      </w:divBdr>
                    </w:div>
                    <w:div w:id="144619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781251">
          <w:marLeft w:val="0"/>
          <w:marRight w:val="0"/>
          <w:marTop w:val="0"/>
          <w:marBottom w:val="0"/>
          <w:divBdr>
            <w:top w:val="none" w:sz="0" w:space="0" w:color="auto"/>
            <w:left w:val="none" w:sz="0" w:space="0" w:color="auto"/>
            <w:bottom w:val="none" w:sz="0" w:space="0" w:color="auto"/>
            <w:right w:val="none" w:sz="0" w:space="0" w:color="auto"/>
          </w:divBdr>
        </w:div>
        <w:div w:id="1553032706">
          <w:marLeft w:val="0"/>
          <w:marRight w:val="0"/>
          <w:marTop w:val="0"/>
          <w:marBottom w:val="0"/>
          <w:divBdr>
            <w:top w:val="none" w:sz="0" w:space="0" w:color="auto"/>
            <w:left w:val="none" w:sz="0" w:space="0" w:color="auto"/>
            <w:bottom w:val="none" w:sz="0" w:space="0" w:color="auto"/>
            <w:right w:val="none" w:sz="0" w:space="0" w:color="auto"/>
          </w:divBdr>
        </w:div>
        <w:div w:id="1652638945">
          <w:marLeft w:val="0"/>
          <w:marRight w:val="0"/>
          <w:marTop w:val="0"/>
          <w:marBottom w:val="0"/>
          <w:divBdr>
            <w:top w:val="none" w:sz="0" w:space="0" w:color="auto"/>
            <w:left w:val="none" w:sz="0" w:space="0" w:color="auto"/>
            <w:bottom w:val="none" w:sz="0" w:space="0" w:color="auto"/>
            <w:right w:val="none" w:sz="0" w:space="0" w:color="auto"/>
          </w:divBdr>
        </w:div>
        <w:div w:id="1715424187">
          <w:marLeft w:val="0"/>
          <w:marRight w:val="0"/>
          <w:marTop w:val="0"/>
          <w:marBottom w:val="0"/>
          <w:divBdr>
            <w:top w:val="none" w:sz="0" w:space="0" w:color="auto"/>
            <w:left w:val="none" w:sz="0" w:space="0" w:color="auto"/>
            <w:bottom w:val="none" w:sz="0" w:space="0" w:color="auto"/>
            <w:right w:val="none" w:sz="0" w:space="0" w:color="auto"/>
          </w:divBdr>
        </w:div>
        <w:div w:id="1889217783">
          <w:marLeft w:val="0"/>
          <w:marRight w:val="0"/>
          <w:marTop w:val="0"/>
          <w:marBottom w:val="0"/>
          <w:divBdr>
            <w:top w:val="none" w:sz="0" w:space="0" w:color="auto"/>
            <w:left w:val="none" w:sz="0" w:space="0" w:color="auto"/>
            <w:bottom w:val="none" w:sz="0" w:space="0" w:color="auto"/>
            <w:right w:val="none" w:sz="0" w:space="0" w:color="auto"/>
          </w:divBdr>
        </w:div>
        <w:div w:id="1903564727">
          <w:marLeft w:val="0"/>
          <w:marRight w:val="0"/>
          <w:marTop w:val="0"/>
          <w:marBottom w:val="0"/>
          <w:divBdr>
            <w:top w:val="none" w:sz="0" w:space="0" w:color="auto"/>
            <w:left w:val="none" w:sz="0" w:space="0" w:color="auto"/>
            <w:bottom w:val="none" w:sz="0" w:space="0" w:color="auto"/>
            <w:right w:val="none" w:sz="0" w:space="0" w:color="auto"/>
          </w:divBdr>
        </w:div>
        <w:div w:id="1910580006">
          <w:marLeft w:val="0"/>
          <w:marRight w:val="0"/>
          <w:marTop w:val="0"/>
          <w:marBottom w:val="0"/>
          <w:divBdr>
            <w:top w:val="none" w:sz="0" w:space="0" w:color="auto"/>
            <w:left w:val="none" w:sz="0" w:space="0" w:color="auto"/>
            <w:bottom w:val="none" w:sz="0" w:space="0" w:color="auto"/>
            <w:right w:val="none" w:sz="0" w:space="0" w:color="auto"/>
          </w:divBdr>
        </w:div>
        <w:div w:id="1922517285">
          <w:marLeft w:val="0"/>
          <w:marRight w:val="0"/>
          <w:marTop w:val="0"/>
          <w:marBottom w:val="0"/>
          <w:divBdr>
            <w:top w:val="none" w:sz="0" w:space="0" w:color="auto"/>
            <w:left w:val="none" w:sz="0" w:space="0" w:color="auto"/>
            <w:bottom w:val="none" w:sz="0" w:space="0" w:color="auto"/>
            <w:right w:val="none" w:sz="0" w:space="0" w:color="auto"/>
          </w:divBdr>
        </w:div>
        <w:div w:id="1950120718">
          <w:marLeft w:val="0"/>
          <w:marRight w:val="0"/>
          <w:marTop w:val="0"/>
          <w:marBottom w:val="0"/>
          <w:divBdr>
            <w:top w:val="none" w:sz="0" w:space="0" w:color="auto"/>
            <w:left w:val="none" w:sz="0" w:space="0" w:color="auto"/>
            <w:bottom w:val="none" w:sz="0" w:space="0" w:color="auto"/>
            <w:right w:val="none" w:sz="0" w:space="0" w:color="auto"/>
          </w:divBdr>
        </w:div>
        <w:div w:id="2028406788">
          <w:marLeft w:val="0"/>
          <w:marRight w:val="0"/>
          <w:marTop w:val="0"/>
          <w:marBottom w:val="0"/>
          <w:divBdr>
            <w:top w:val="none" w:sz="0" w:space="0" w:color="auto"/>
            <w:left w:val="none" w:sz="0" w:space="0" w:color="auto"/>
            <w:bottom w:val="none" w:sz="0" w:space="0" w:color="auto"/>
            <w:right w:val="none" w:sz="0" w:space="0" w:color="auto"/>
          </w:divBdr>
        </w:div>
        <w:div w:id="2053533362">
          <w:marLeft w:val="0"/>
          <w:marRight w:val="0"/>
          <w:marTop w:val="0"/>
          <w:marBottom w:val="0"/>
          <w:divBdr>
            <w:top w:val="none" w:sz="0" w:space="0" w:color="auto"/>
            <w:left w:val="none" w:sz="0" w:space="0" w:color="auto"/>
            <w:bottom w:val="none" w:sz="0" w:space="0" w:color="auto"/>
            <w:right w:val="none" w:sz="0" w:space="0" w:color="auto"/>
          </w:divBdr>
        </w:div>
        <w:div w:id="2057584883">
          <w:marLeft w:val="0"/>
          <w:marRight w:val="0"/>
          <w:marTop w:val="0"/>
          <w:marBottom w:val="0"/>
          <w:divBdr>
            <w:top w:val="none" w:sz="0" w:space="0" w:color="auto"/>
            <w:left w:val="none" w:sz="0" w:space="0" w:color="auto"/>
            <w:bottom w:val="none" w:sz="0" w:space="0" w:color="auto"/>
            <w:right w:val="none" w:sz="0" w:space="0" w:color="auto"/>
          </w:divBdr>
        </w:div>
      </w:divsChild>
    </w:div>
    <w:div w:id="946499705">
      <w:bodyDiv w:val="1"/>
      <w:marLeft w:val="0"/>
      <w:marRight w:val="0"/>
      <w:marTop w:val="0"/>
      <w:marBottom w:val="0"/>
      <w:divBdr>
        <w:top w:val="none" w:sz="0" w:space="0" w:color="auto"/>
        <w:left w:val="none" w:sz="0" w:space="0" w:color="auto"/>
        <w:bottom w:val="none" w:sz="0" w:space="0" w:color="auto"/>
        <w:right w:val="none" w:sz="0" w:space="0" w:color="auto"/>
      </w:divBdr>
      <w:divsChild>
        <w:div w:id="1015114351">
          <w:marLeft w:val="0"/>
          <w:marRight w:val="0"/>
          <w:marTop w:val="0"/>
          <w:marBottom w:val="0"/>
          <w:divBdr>
            <w:top w:val="none" w:sz="0" w:space="0" w:color="auto"/>
            <w:left w:val="none" w:sz="0" w:space="0" w:color="auto"/>
            <w:bottom w:val="none" w:sz="0" w:space="0" w:color="auto"/>
            <w:right w:val="none" w:sz="0" w:space="0" w:color="auto"/>
          </w:divBdr>
        </w:div>
        <w:div w:id="1386370636">
          <w:marLeft w:val="0"/>
          <w:marRight w:val="0"/>
          <w:marTop w:val="0"/>
          <w:marBottom w:val="0"/>
          <w:divBdr>
            <w:top w:val="none" w:sz="0" w:space="0" w:color="auto"/>
            <w:left w:val="none" w:sz="0" w:space="0" w:color="auto"/>
            <w:bottom w:val="none" w:sz="0" w:space="0" w:color="auto"/>
            <w:right w:val="none" w:sz="0" w:space="0" w:color="auto"/>
          </w:divBdr>
        </w:div>
        <w:div w:id="1393238174">
          <w:marLeft w:val="0"/>
          <w:marRight w:val="0"/>
          <w:marTop w:val="0"/>
          <w:marBottom w:val="0"/>
          <w:divBdr>
            <w:top w:val="none" w:sz="0" w:space="0" w:color="auto"/>
            <w:left w:val="none" w:sz="0" w:space="0" w:color="auto"/>
            <w:bottom w:val="none" w:sz="0" w:space="0" w:color="auto"/>
            <w:right w:val="none" w:sz="0" w:space="0" w:color="auto"/>
          </w:divBdr>
        </w:div>
      </w:divsChild>
    </w:div>
    <w:div w:id="965621723">
      <w:bodyDiv w:val="1"/>
      <w:marLeft w:val="0"/>
      <w:marRight w:val="0"/>
      <w:marTop w:val="0"/>
      <w:marBottom w:val="0"/>
      <w:divBdr>
        <w:top w:val="none" w:sz="0" w:space="0" w:color="auto"/>
        <w:left w:val="none" w:sz="0" w:space="0" w:color="auto"/>
        <w:bottom w:val="none" w:sz="0" w:space="0" w:color="auto"/>
        <w:right w:val="none" w:sz="0" w:space="0" w:color="auto"/>
      </w:divBdr>
      <w:divsChild>
        <w:div w:id="511843592">
          <w:marLeft w:val="0"/>
          <w:marRight w:val="0"/>
          <w:marTop w:val="0"/>
          <w:marBottom w:val="0"/>
          <w:divBdr>
            <w:top w:val="none" w:sz="0" w:space="0" w:color="auto"/>
            <w:left w:val="none" w:sz="0" w:space="0" w:color="auto"/>
            <w:bottom w:val="none" w:sz="0" w:space="0" w:color="auto"/>
            <w:right w:val="none" w:sz="0" w:space="0" w:color="auto"/>
          </w:divBdr>
        </w:div>
        <w:div w:id="1182207253">
          <w:marLeft w:val="0"/>
          <w:marRight w:val="0"/>
          <w:marTop w:val="0"/>
          <w:marBottom w:val="0"/>
          <w:divBdr>
            <w:top w:val="none" w:sz="0" w:space="0" w:color="auto"/>
            <w:left w:val="none" w:sz="0" w:space="0" w:color="auto"/>
            <w:bottom w:val="none" w:sz="0" w:space="0" w:color="auto"/>
            <w:right w:val="none" w:sz="0" w:space="0" w:color="auto"/>
          </w:divBdr>
        </w:div>
        <w:div w:id="1903253668">
          <w:marLeft w:val="0"/>
          <w:marRight w:val="0"/>
          <w:marTop w:val="0"/>
          <w:marBottom w:val="0"/>
          <w:divBdr>
            <w:top w:val="none" w:sz="0" w:space="0" w:color="auto"/>
            <w:left w:val="none" w:sz="0" w:space="0" w:color="auto"/>
            <w:bottom w:val="none" w:sz="0" w:space="0" w:color="auto"/>
            <w:right w:val="none" w:sz="0" w:space="0" w:color="auto"/>
          </w:divBdr>
        </w:div>
      </w:divsChild>
    </w:div>
    <w:div w:id="1517692309">
      <w:bodyDiv w:val="1"/>
      <w:marLeft w:val="0"/>
      <w:marRight w:val="0"/>
      <w:marTop w:val="0"/>
      <w:marBottom w:val="0"/>
      <w:divBdr>
        <w:top w:val="none" w:sz="0" w:space="0" w:color="auto"/>
        <w:left w:val="none" w:sz="0" w:space="0" w:color="auto"/>
        <w:bottom w:val="none" w:sz="0" w:space="0" w:color="auto"/>
        <w:right w:val="none" w:sz="0" w:space="0" w:color="auto"/>
      </w:divBdr>
      <w:divsChild>
        <w:div w:id="253824461">
          <w:marLeft w:val="0"/>
          <w:marRight w:val="0"/>
          <w:marTop w:val="0"/>
          <w:marBottom w:val="0"/>
          <w:divBdr>
            <w:top w:val="none" w:sz="0" w:space="0" w:color="auto"/>
            <w:left w:val="none" w:sz="0" w:space="0" w:color="auto"/>
            <w:bottom w:val="none" w:sz="0" w:space="0" w:color="auto"/>
            <w:right w:val="none" w:sz="0" w:space="0" w:color="auto"/>
          </w:divBdr>
        </w:div>
        <w:div w:id="790242874">
          <w:marLeft w:val="0"/>
          <w:marRight w:val="0"/>
          <w:marTop w:val="0"/>
          <w:marBottom w:val="0"/>
          <w:divBdr>
            <w:top w:val="none" w:sz="0" w:space="0" w:color="auto"/>
            <w:left w:val="none" w:sz="0" w:space="0" w:color="auto"/>
            <w:bottom w:val="none" w:sz="0" w:space="0" w:color="auto"/>
            <w:right w:val="none" w:sz="0" w:space="0" w:color="auto"/>
          </w:divBdr>
        </w:div>
        <w:div w:id="805662573">
          <w:marLeft w:val="0"/>
          <w:marRight w:val="0"/>
          <w:marTop w:val="0"/>
          <w:marBottom w:val="0"/>
          <w:divBdr>
            <w:top w:val="none" w:sz="0" w:space="0" w:color="auto"/>
            <w:left w:val="none" w:sz="0" w:space="0" w:color="auto"/>
            <w:bottom w:val="none" w:sz="0" w:space="0" w:color="auto"/>
            <w:right w:val="none" w:sz="0" w:space="0" w:color="auto"/>
          </w:divBdr>
        </w:div>
        <w:div w:id="1465392075">
          <w:marLeft w:val="0"/>
          <w:marRight w:val="0"/>
          <w:marTop w:val="0"/>
          <w:marBottom w:val="0"/>
          <w:divBdr>
            <w:top w:val="none" w:sz="0" w:space="0" w:color="auto"/>
            <w:left w:val="none" w:sz="0" w:space="0" w:color="auto"/>
            <w:bottom w:val="none" w:sz="0" w:space="0" w:color="auto"/>
            <w:right w:val="none" w:sz="0" w:space="0" w:color="auto"/>
          </w:divBdr>
        </w:div>
        <w:div w:id="1476070202">
          <w:marLeft w:val="0"/>
          <w:marRight w:val="0"/>
          <w:marTop w:val="0"/>
          <w:marBottom w:val="0"/>
          <w:divBdr>
            <w:top w:val="none" w:sz="0" w:space="0" w:color="auto"/>
            <w:left w:val="none" w:sz="0" w:space="0" w:color="auto"/>
            <w:bottom w:val="none" w:sz="0" w:space="0" w:color="auto"/>
            <w:right w:val="none" w:sz="0" w:space="0" w:color="auto"/>
          </w:divBdr>
        </w:div>
        <w:div w:id="1648515562">
          <w:marLeft w:val="0"/>
          <w:marRight w:val="0"/>
          <w:marTop w:val="0"/>
          <w:marBottom w:val="0"/>
          <w:divBdr>
            <w:top w:val="none" w:sz="0" w:space="0" w:color="auto"/>
            <w:left w:val="none" w:sz="0" w:space="0" w:color="auto"/>
            <w:bottom w:val="none" w:sz="0" w:space="0" w:color="auto"/>
            <w:right w:val="none" w:sz="0" w:space="0" w:color="auto"/>
          </w:divBdr>
        </w:div>
        <w:div w:id="1886722326">
          <w:marLeft w:val="0"/>
          <w:marRight w:val="0"/>
          <w:marTop w:val="0"/>
          <w:marBottom w:val="0"/>
          <w:divBdr>
            <w:top w:val="none" w:sz="0" w:space="0" w:color="auto"/>
            <w:left w:val="none" w:sz="0" w:space="0" w:color="auto"/>
            <w:bottom w:val="none" w:sz="0" w:space="0" w:color="auto"/>
            <w:right w:val="none" w:sz="0" w:space="0" w:color="auto"/>
          </w:divBdr>
        </w:div>
      </w:divsChild>
    </w:div>
    <w:div w:id="1667590729">
      <w:bodyDiv w:val="1"/>
      <w:marLeft w:val="0"/>
      <w:marRight w:val="0"/>
      <w:marTop w:val="0"/>
      <w:marBottom w:val="0"/>
      <w:divBdr>
        <w:top w:val="none" w:sz="0" w:space="0" w:color="auto"/>
        <w:left w:val="none" w:sz="0" w:space="0" w:color="auto"/>
        <w:bottom w:val="none" w:sz="0" w:space="0" w:color="auto"/>
        <w:right w:val="none" w:sz="0" w:space="0" w:color="auto"/>
      </w:divBdr>
    </w:div>
    <w:div w:id="191628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microsoft.com/office/2020/10/relationships/intelligence" Target="intelligence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0091a5de-ba7c-495d-b2f8-eb6897063cd9" xsi:nil="true"/>
    <lcf76f155ced4ddcb4097134ff3c332f xmlns="0091a5de-ba7c-495d-b2f8-eb6897063cd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0926DD0F57B648A791C950C89469D5" ma:contentTypeVersion="11" ma:contentTypeDescription="Create a new document." ma:contentTypeScope="" ma:versionID="9717a29deea9385404fc28236f98675d">
  <xsd:schema xmlns:xsd="http://www.w3.org/2001/XMLSchema" xmlns:xs="http://www.w3.org/2001/XMLSchema" xmlns:p="http://schemas.microsoft.com/office/2006/metadata/properties" xmlns:ns2="0091a5de-ba7c-495d-b2f8-eb6897063cd9" targetNamespace="http://schemas.microsoft.com/office/2006/metadata/properties" ma:root="true" ma:fieldsID="cf191c5a3f28e6376b60eebbeb490ded" ns2:_="">
    <xsd:import namespace="0091a5de-ba7c-495d-b2f8-eb6897063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1a5de-ba7c-495d-b2f8-eb6897063c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64776B-5546-4C05-B216-104E3DE1AC93}">
  <ds:schemaRefs>
    <ds:schemaRef ds:uri="http://schemas.microsoft.com/office/2006/metadata/properties"/>
    <ds:schemaRef ds:uri="http://schemas.microsoft.com/office/infopath/2007/PartnerControls"/>
    <ds:schemaRef ds:uri="0091a5de-ba7c-495d-b2f8-eb6897063cd9"/>
  </ds:schemaRefs>
</ds:datastoreItem>
</file>

<file path=customXml/itemProps2.xml><?xml version="1.0" encoding="utf-8"?>
<ds:datastoreItem xmlns:ds="http://schemas.openxmlformats.org/officeDocument/2006/customXml" ds:itemID="{B46D6AE1-5AE2-4DA7-9027-0EF6A91D4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1a5de-ba7c-495d-b2f8-eb6897063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27DEC8-EB7F-4390-8DA3-93681CD2B3D7}">
  <ds:schemaRefs>
    <ds:schemaRef ds:uri="http://schemas.openxmlformats.org/officeDocument/2006/bibliography"/>
  </ds:schemaRefs>
</ds:datastoreItem>
</file>

<file path=customXml/itemProps4.xml><?xml version="1.0" encoding="utf-8"?>
<ds:datastoreItem xmlns:ds="http://schemas.openxmlformats.org/officeDocument/2006/customXml" ds:itemID="{95B9FA9F-07FE-4C1E-91C0-243CDC5202C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Lofgren, Hannah (CDC/DDID/NCIRD/CORVD)</dc:creator>
  <cp:keywords/>
  <cp:lastModifiedBy>LEWIS, Hannah</cp:lastModifiedBy>
  <cp:revision>6</cp:revision>
  <cp:lastPrinted>1900-01-02T20:30:00Z</cp:lastPrinted>
  <dcterms:created xsi:type="dcterms:W3CDTF">2025-05-30T08:53:00Z</dcterms:created>
  <dcterms:modified xsi:type="dcterms:W3CDTF">2025-05-30T10:36:27Z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2023-08-04T12:24:05Z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dfcfbf0d-aaeb-49f6-9e24-b9aef21c4e88</vt:lpwstr>
  </property>
  <property fmtid="{D5CDD505-2E9C-101B-9397-08002B2CF9AE}" pid="8" name="MSIP_Label_7b94a7b8-f06c-4dfe-bdcc-9b548fd58c31_ContentBits">
    <vt:lpwstr>0</vt:lpwstr>
  </property>
  <property fmtid="{D5CDD505-2E9C-101B-9397-08002B2CF9AE}" pid="9" name="ContentTypeId">
    <vt:lpwstr>0x010100720926DD0F57B648A791C950C89469D5</vt:lpwstr>
  </property>
  <property fmtid="{D5CDD505-2E9C-101B-9397-08002B2CF9AE}" pid="10" name="MediaServiceImageTags">
    <vt:lpwstr/>
  </property>
  <property fmtid="{D5CDD505-2E9C-101B-9397-08002B2CF9AE}" pid="11" name="Order">
    <vt:r8>532800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GrammarlyDocumentId">
    <vt:lpwstr>b1952c3b724d0cc58225962c313b14f8fc8427f4d69b5160295cfd741018e16f</vt:lpwstr>
  </property>
</Properties>
</file>