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raining_and_mentoring_preparation"/>
    <w:bookmarkEnd w:id="0"/>
    <w:p w14:paraId="0C1E710B" w14:textId="77777777" w:rsidR="00970D18" w:rsidRPr="008068F8" w:rsidRDefault="00970D18" w:rsidP="00970D18">
      <w:pPr>
        <w:pStyle w:val="NoSpacing"/>
        <w:jc w:val="center"/>
        <w:rPr>
          <w:b/>
          <w:bCs/>
          <w:sz w:val="28"/>
          <w:szCs w:val="28"/>
        </w:rPr>
      </w:pPr>
      <w:r>
        <w:rPr>
          <w:noProof/>
          <w:sz w:val="24"/>
          <w:szCs w:val="24"/>
        </w:rPr>
        <mc:AlternateContent>
          <mc:Choice Requires="wps">
            <w:drawing>
              <wp:anchor distT="0" distB="0" distL="114300" distR="114300" simplePos="0" relativeHeight="251666432" behindDoc="0" locked="0" layoutInCell="1" allowOverlap="1" wp14:anchorId="5B3874A3" wp14:editId="1FDF88F4">
                <wp:simplePos x="0" y="0"/>
                <wp:positionH relativeFrom="column">
                  <wp:posOffset>-350822</wp:posOffset>
                </wp:positionH>
                <wp:positionV relativeFrom="paragraph">
                  <wp:posOffset>-332715</wp:posOffset>
                </wp:positionV>
                <wp:extent cx="1121410" cy="1073496"/>
                <wp:effectExtent l="0" t="0" r="0" b="6350"/>
                <wp:wrapNone/>
                <wp:docPr id="892548399" name="Rectangle 1"/>
                <wp:cNvGraphicFramePr/>
                <a:graphic xmlns:a="http://schemas.openxmlformats.org/drawingml/2006/main">
                  <a:graphicData uri="http://schemas.microsoft.com/office/word/2010/wordprocessingShape">
                    <wps:wsp>
                      <wps:cNvSpPr/>
                      <wps:spPr>
                        <a:xfrm>
                          <a:off x="0" y="0"/>
                          <a:ext cx="1121410" cy="10734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DEBB3" id="Rectangle 1" o:spid="_x0000_s1026" style="position:absolute;margin-left:-27.6pt;margin-top:-26.2pt;width:88.3pt;height:84.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" fillcolor="white [3212]" stroked="f" strokeweight="2pt"/>
            </w:pict>
          </mc:Fallback>
        </mc:AlternateContent>
      </w:r>
      <w:r w:rsidRPr="005D63B0">
        <w:rPr>
          <w:noProof/>
          <w:sz w:val="24"/>
          <w:szCs w:val="24"/>
        </w:rPr>
        <w:drawing>
          <wp:anchor distT="0" distB="0" distL="114300" distR="114300" simplePos="0" relativeHeight="251665408" behindDoc="1" locked="0" layoutInCell="1" allowOverlap="1" wp14:anchorId="5D95B628" wp14:editId="461F7EA6">
            <wp:simplePos x="0" y="0"/>
            <wp:positionH relativeFrom="column">
              <wp:posOffset>-350716</wp:posOffset>
            </wp:positionH>
            <wp:positionV relativeFrom="paragraph">
              <wp:posOffset>-283161</wp:posOffset>
            </wp:positionV>
            <wp:extent cx="1121410" cy="1019175"/>
            <wp:effectExtent l="0" t="0" r="2540" b="9525"/>
            <wp:wrapNone/>
            <wp:docPr id="339354692" name="Picture 339354692" descr="C:\Users\cevans\Documents\Dropbox (Jhpiego.org)\01 - HMS Global\10 - Communications\01 - Logos\HMS logo\hms-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vans\Documents\Dropbox (Jhpiego.org)\01 - HMS Global\10 - Communications\01 - Logos\HMS logo\hms-vertic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41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8F8">
        <w:rPr>
          <w:b/>
          <w:bCs/>
          <w:sz w:val="28"/>
          <w:szCs w:val="28"/>
        </w:rPr>
        <w:t>Bleeding after Birth</w:t>
      </w:r>
      <w:r>
        <w:rPr>
          <w:b/>
          <w:bCs/>
          <w:sz w:val="28"/>
          <w:szCs w:val="28"/>
        </w:rPr>
        <w:t>:</w:t>
      </w:r>
    </w:p>
    <w:p w14:paraId="06E35B76" w14:textId="77777777" w:rsidR="00970D18" w:rsidRPr="008068F8" w:rsidRDefault="00970D18" w:rsidP="00970D18">
      <w:pPr>
        <w:pStyle w:val="NoSpacing"/>
        <w:jc w:val="center"/>
        <w:rPr>
          <w:b/>
          <w:bCs/>
          <w:sz w:val="28"/>
          <w:szCs w:val="28"/>
        </w:rPr>
      </w:pPr>
      <w:r w:rsidRPr="008068F8">
        <w:rPr>
          <w:b/>
          <w:bCs/>
          <w:sz w:val="28"/>
          <w:szCs w:val="28"/>
        </w:rPr>
        <w:t xml:space="preserve"> Prevention Diagnosis and Treatment of PPH</w:t>
      </w:r>
    </w:p>
    <w:p w14:paraId="4E420375" w14:textId="4A253D46" w:rsidR="00970D18" w:rsidRPr="00423F3F" w:rsidRDefault="00970D18" w:rsidP="00970D18">
      <w:pPr>
        <w:ind w:left="2433" w:right="2868"/>
        <w:jc w:val="center"/>
        <w:rPr>
          <w:bCs/>
          <w:sz w:val="24"/>
          <w:lang w:val="en-GB"/>
        </w:rPr>
      </w:pPr>
      <w:r>
        <w:rPr>
          <w:b/>
          <w:sz w:val="24"/>
          <w:lang w:val="en-GB"/>
        </w:rPr>
        <w:t xml:space="preserve">        </w:t>
      </w:r>
      <w:r w:rsidRPr="00423F3F">
        <w:rPr>
          <w:bCs/>
          <w:sz w:val="24"/>
          <w:lang w:val="en-GB"/>
        </w:rPr>
        <w:t>Training Cascade Preparation</w:t>
      </w:r>
    </w:p>
    <w:p w14:paraId="558B79F1" w14:textId="77777777" w:rsidR="00970D18" w:rsidRPr="0040350E" w:rsidRDefault="00970D18" w:rsidP="00970D18">
      <w:pPr>
        <w:rPr>
          <w:b/>
          <w:sz w:val="15"/>
          <w:lang w:val="en-GB"/>
        </w:rPr>
      </w:pPr>
    </w:p>
    <w:p w14:paraId="62D1F59B" w14:textId="77777777" w:rsidR="00970D18" w:rsidRPr="0040350E" w:rsidRDefault="00970D18" w:rsidP="00970D18">
      <w:pPr>
        <w:pStyle w:val="BodyText"/>
        <w:spacing w:before="57"/>
        <w:ind w:left="100"/>
        <w:rPr>
          <w:sz w:val="24"/>
          <w:szCs w:val="24"/>
          <w:lang w:val="en-GB"/>
        </w:rPr>
      </w:pPr>
      <w:bookmarkStart w:id="1" w:name="Pre-Workshop_Work"/>
      <w:bookmarkEnd w:id="1"/>
      <w:r w:rsidRPr="0040350E">
        <w:rPr>
          <w:sz w:val="24"/>
          <w:szCs w:val="24"/>
          <w:lang w:val="en-GB"/>
        </w:rPr>
        <w:t>Pre</w:t>
      </w:r>
      <w:r>
        <w:rPr>
          <w:sz w:val="24"/>
          <w:szCs w:val="24"/>
          <w:lang w:val="en-GB"/>
        </w:rPr>
        <w:t>paration</w:t>
      </w:r>
    </w:p>
    <w:p w14:paraId="2BC81A18" w14:textId="77777777" w:rsidR="00970D18" w:rsidRPr="0040350E" w:rsidRDefault="00970D18" w:rsidP="00970D18">
      <w:pPr>
        <w:spacing w:before="10" w:after="1"/>
        <w:rPr>
          <w:b/>
          <w:sz w:val="9"/>
          <w:lang w:val="en-GB"/>
        </w:rPr>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7"/>
      </w:tblGrid>
      <w:tr w:rsidR="00423F3F" w:rsidRPr="0040350E" w14:paraId="6F0F7D06" w14:textId="77777777" w:rsidTr="00423F3F">
        <w:trPr>
          <w:trHeight w:val="654"/>
        </w:trPr>
        <w:tc>
          <w:tcPr>
            <w:tcW w:w="9367" w:type="dxa"/>
            <w:shd w:val="clear" w:color="auto" w:fill="94B3D6"/>
          </w:tcPr>
          <w:p w14:paraId="0EBFCC5B" w14:textId="77777777" w:rsidR="00423F3F" w:rsidRPr="0040350E" w:rsidRDefault="00423F3F" w:rsidP="00B50199">
            <w:pPr>
              <w:pStyle w:val="TableParagraph"/>
              <w:spacing w:before="59"/>
              <w:ind w:left="114" w:right="428"/>
              <w:rPr>
                <w:b/>
                <w:lang w:val="en-GB"/>
              </w:rPr>
            </w:pPr>
            <w:bookmarkStart w:id="2" w:name="Pre-Workshop_Week"/>
            <w:bookmarkEnd w:id="2"/>
            <w:r w:rsidRPr="0040350E">
              <w:rPr>
                <w:b/>
                <w:lang w:val="en-GB"/>
              </w:rPr>
              <w:t>Time required to complete activities in preparation of the workshop may vary based on the printing capacity in-country, the context, and experience of the training team</w:t>
            </w:r>
          </w:p>
        </w:tc>
      </w:tr>
      <w:tr w:rsidR="00423F3F" w:rsidRPr="0040350E" w14:paraId="0AD41049" w14:textId="77777777" w:rsidTr="00423F3F">
        <w:trPr>
          <w:trHeight w:val="3678"/>
        </w:trPr>
        <w:tc>
          <w:tcPr>
            <w:tcW w:w="9367" w:type="dxa"/>
          </w:tcPr>
          <w:p w14:paraId="403C3156" w14:textId="77777777" w:rsidR="00423F3F" w:rsidRPr="0040350E" w:rsidRDefault="00423F3F" w:rsidP="00423F3F">
            <w:pPr>
              <w:pStyle w:val="TableParagraph"/>
              <w:numPr>
                <w:ilvl w:val="0"/>
                <w:numId w:val="17"/>
              </w:numPr>
              <w:tabs>
                <w:tab w:val="left" w:pos="474"/>
                <w:tab w:val="left" w:pos="475"/>
              </w:tabs>
              <w:spacing w:before="57"/>
              <w:ind w:right="632"/>
              <w:rPr>
                <w:lang w:val="en-GB"/>
              </w:rPr>
            </w:pPr>
            <w:r w:rsidRPr="0040350E">
              <w:rPr>
                <w:u w:val="single"/>
                <w:lang w:val="en-GB"/>
              </w:rPr>
              <w:t>Workshop logistics</w:t>
            </w:r>
            <w:r w:rsidRPr="0040350E">
              <w:rPr>
                <w:lang w:val="en-GB"/>
              </w:rPr>
              <w:t>: Arrange and meet with facility head to discuss venue needs, site preparation, selection criteria for participants, and dates for the workshop (refer to the document Facility Preparatory Meeting</w:t>
            </w:r>
            <w:r w:rsidRPr="0040350E">
              <w:rPr>
                <w:spacing w:val="-6"/>
                <w:lang w:val="en-GB"/>
              </w:rPr>
              <w:t xml:space="preserve"> </w:t>
            </w:r>
            <w:r w:rsidRPr="0040350E">
              <w:rPr>
                <w:lang w:val="en-GB"/>
              </w:rPr>
              <w:t>Agenda).</w:t>
            </w:r>
          </w:p>
          <w:p w14:paraId="603D8822" w14:textId="77777777" w:rsidR="00423F3F" w:rsidRPr="0040350E" w:rsidRDefault="00423F3F" w:rsidP="00423F3F">
            <w:pPr>
              <w:pStyle w:val="TableParagraph"/>
              <w:numPr>
                <w:ilvl w:val="0"/>
                <w:numId w:val="17"/>
              </w:numPr>
              <w:tabs>
                <w:tab w:val="left" w:pos="474"/>
                <w:tab w:val="left" w:pos="475"/>
              </w:tabs>
              <w:spacing w:before="3" w:line="237" w:lineRule="auto"/>
              <w:ind w:right="270"/>
              <w:rPr>
                <w:lang w:val="en-GB"/>
              </w:rPr>
            </w:pPr>
            <w:r w:rsidRPr="0040350E">
              <w:rPr>
                <w:u w:val="single"/>
                <w:lang w:val="en-GB"/>
              </w:rPr>
              <w:t>Send course materials for printing</w:t>
            </w:r>
            <w:r w:rsidRPr="0040350E">
              <w:rPr>
                <w:lang w:val="en-GB"/>
              </w:rPr>
              <w:t>: Check with the printers to ascertain how long they need to print the following</w:t>
            </w:r>
            <w:r w:rsidRPr="0040350E">
              <w:rPr>
                <w:spacing w:val="-4"/>
                <w:lang w:val="en-GB"/>
              </w:rPr>
              <w:t xml:space="preserve"> </w:t>
            </w:r>
            <w:r w:rsidRPr="0040350E">
              <w:rPr>
                <w:lang w:val="en-GB"/>
              </w:rPr>
              <w:t>materials:</w:t>
            </w:r>
          </w:p>
          <w:p w14:paraId="339C5CAA" w14:textId="405933EF" w:rsidR="00423F3F" w:rsidRPr="0040350E" w:rsidRDefault="00423F3F" w:rsidP="00423F3F">
            <w:pPr>
              <w:pStyle w:val="TableParagraph"/>
              <w:numPr>
                <w:ilvl w:val="1"/>
                <w:numId w:val="17"/>
              </w:numPr>
              <w:tabs>
                <w:tab w:val="left" w:pos="834"/>
                <w:tab w:val="left" w:pos="835"/>
              </w:tabs>
              <w:spacing w:before="1"/>
              <w:ind w:right="128"/>
              <w:rPr>
                <w:lang w:val="en-GB"/>
              </w:rPr>
            </w:pPr>
            <w:r w:rsidRPr="0040350E">
              <w:rPr>
                <w:lang w:val="en-GB"/>
              </w:rPr>
              <w:t xml:space="preserve">Poster size copies of the </w:t>
            </w:r>
            <w:hyperlink r:id="rId11" w:history="1">
              <w:r w:rsidRPr="00423F3F">
                <w:rPr>
                  <w:rStyle w:val="Hyperlink"/>
                  <w:lang w:val="en-GB"/>
                </w:rPr>
                <w:t>Action Plan</w:t>
              </w:r>
            </w:hyperlink>
            <w:r w:rsidRPr="0040350E">
              <w:rPr>
                <w:lang w:val="en-GB"/>
              </w:rPr>
              <w:t xml:space="preserve"> (size 5</w:t>
            </w:r>
            <w:r>
              <w:rPr>
                <w:lang w:val="en-GB"/>
              </w:rPr>
              <w:t>6</w:t>
            </w:r>
            <w:r w:rsidRPr="0040350E">
              <w:rPr>
                <w:lang w:val="en-GB"/>
              </w:rPr>
              <w:t xml:space="preserve"> x</w:t>
            </w:r>
            <w:r>
              <w:rPr>
                <w:lang w:val="en-GB"/>
              </w:rPr>
              <w:t xml:space="preserve"> 110</w:t>
            </w:r>
            <w:r w:rsidRPr="0040350E">
              <w:rPr>
                <w:lang w:val="en-GB"/>
              </w:rPr>
              <w:t xml:space="preserve"> cm): print at least two copies for the training room and one to two to post in the</w:t>
            </w:r>
            <w:r w:rsidRPr="0040350E">
              <w:rPr>
                <w:spacing w:val="-4"/>
                <w:lang w:val="en-GB"/>
              </w:rPr>
              <w:t xml:space="preserve"> </w:t>
            </w:r>
            <w:r w:rsidRPr="0040350E">
              <w:rPr>
                <w:lang w:val="en-GB"/>
              </w:rPr>
              <w:t>facility</w:t>
            </w:r>
          </w:p>
          <w:p w14:paraId="109BB735" w14:textId="77777777" w:rsidR="00423F3F" w:rsidRPr="0040350E" w:rsidRDefault="00423F3F" w:rsidP="00423F3F">
            <w:pPr>
              <w:pStyle w:val="TableParagraph"/>
              <w:numPr>
                <w:ilvl w:val="1"/>
                <w:numId w:val="17"/>
              </w:numPr>
              <w:tabs>
                <w:tab w:val="left" w:pos="834"/>
                <w:tab w:val="left" w:pos="835"/>
              </w:tabs>
              <w:spacing w:before="1"/>
              <w:ind w:right="429"/>
              <w:rPr>
                <w:lang w:val="en-GB"/>
              </w:rPr>
            </w:pPr>
            <w:hyperlink r:id="rId12" w:history="1">
              <w:proofErr w:type="spellStart"/>
              <w:r w:rsidRPr="005A5D9C">
                <w:rPr>
                  <w:rStyle w:val="Hyperlink"/>
                  <w:lang w:val="en-GB"/>
                </w:rPr>
                <w:t>FlipBook</w:t>
              </w:r>
              <w:proofErr w:type="spellEnd"/>
            </w:hyperlink>
            <w:r w:rsidRPr="0040350E">
              <w:rPr>
                <w:lang w:val="en-GB"/>
              </w:rPr>
              <w:t xml:space="preserve"> (Facilitator's Guide) size 42 x 29 cm: one copy for each master trainer and trainer</w:t>
            </w:r>
          </w:p>
          <w:p w14:paraId="40D030BD" w14:textId="77777777" w:rsidR="00423F3F" w:rsidRPr="0040350E" w:rsidRDefault="00423F3F" w:rsidP="00423F3F">
            <w:pPr>
              <w:pStyle w:val="TableParagraph"/>
              <w:numPr>
                <w:ilvl w:val="1"/>
                <w:numId w:val="17"/>
              </w:numPr>
              <w:tabs>
                <w:tab w:val="left" w:pos="833"/>
                <w:tab w:val="left" w:pos="834"/>
              </w:tabs>
              <w:spacing w:before="3" w:line="237" w:lineRule="auto"/>
              <w:ind w:left="833" w:right="784"/>
              <w:rPr>
                <w:lang w:val="en-GB"/>
              </w:rPr>
            </w:pPr>
            <w:hyperlink r:id="rId13" w:history="1">
              <w:r w:rsidRPr="005A5D9C">
                <w:rPr>
                  <w:rStyle w:val="Hyperlink"/>
                </w:rPr>
                <w:t>Provider Guide</w:t>
              </w:r>
            </w:hyperlink>
            <w:r>
              <w:t xml:space="preserve"> </w:t>
            </w:r>
            <w:r w:rsidRPr="0040350E">
              <w:rPr>
                <w:lang w:val="en-GB"/>
              </w:rPr>
              <w:t>(size A4): one copy for each master trainer/trainer and participant</w:t>
            </w:r>
          </w:p>
          <w:p w14:paraId="0DEA9D40" w14:textId="77777777" w:rsidR="00423F3F" w:rsidRPr="0040350E" w:rsidRDefault="00423F3F" w:rsidP="00423F3F">
            <w:pPr>
              <w:pStyle w:val="TableParagraph"/>
              <w:numPr>
                <w:ilvl w:val="1"/>
                <w:numId w:val="17"/>
              </w:numPr>
              <w:tabs>
                <w:tab w:val="left" w:pos="833"/>
                <w:tab w:val="left" w:pos="834"/>
              </w:tabs>
              <w:spacing w:before="3" w:line="237" w:lineRule="auto"/>
              <w:ind w:left="833" w:right="784"/>
              <w:rPr>
                <w:lang w:val="en-GB"/>
              </w:rPr>
            </w:pPr>
            <w:hyperlink r:id="rId14" w:history="1">
              <w:r w:rsidRPr="005A5D9C">
                <w:rPr>
                  <w:rStyle w:val="Hyperlink"/>
                </w:rPr>
                <w:t>Postpartum Monitoring Form</w:t>
              </w:r>
            </w:hyperlink>
            <w:r w:rsidRPr="0040350E">
              <w:rPr>
                <w:lang w:val="en-GB"/>
              </w:rPr>
              <w:t xml:space="preserve"> (size A4): </w:t>
            </w:r>
            <w:r>
              <w:rPr>
                <w:lang w:val="en-GB"/>
              </w:rPr>
              <w:t>2</w:t>
            </w:r>
            <w:r w:rsidRPr="0040350E">
              <w:rPr>
                <w:lang w:val="en-GB"/>
              </w:rPr>
              <w:t xml:space="preserve"> copies for each participant and additional copies to </w:t>
            </w:r>
            <w:r>
              <w:rPr>
                <w:lang w:val="en-GB"/>
              </w:rPr>
              <w:t>use in the client record after training.</w:t>
            </w:r>
          </w:p>
          <w:p w14:paraId="7C9F6AE0" w14:textId="77777777" w:rsidR="00423F3F" w:rsidRPr="0040350E" w:rsidRDefault="00423F3F" w:rsidP="00B50199">
            <w:pPr>
              <w:pStyle w:val="TableParagraph"/>
              <w:tabs>
                <w:tab w:val="left" w:pos="473"/>
                <w:tab w:val="left" w:pos="474"/>
              </w:tabs>
              <w:spacing w:before="2"/>
              <w:ind w:left="474" w:right="895"/>
              <w:rPr>
                <w:lang w:val="en-GB"/>
              </w:rPr>
            </w:pPr>
            <w:r w:rsidRPr="0040350E">
              <w:rPr>
                <w:u w:val="single"/>
                <w:lang w:val="en-GB"/>
              </w:rPr>
              <w:t>Review the learning materials</w:t>
            </w:r>
            <w:r w:rsidRPr="0040350E">
              <w:rPr>
                <w:lang w:val="en-GB"/>
              </w:rPr>
              <w:t>: You must be comfortable with giving the content and facilitating the learning activities when you facilitate the training</w:t>
            </w:r>
            <w:r w:rsidRPr="0040350E">
              <w:rPr>
                <w:spacing w:val="-17"/>
                <w:lang w:val="en-GB"/>
              </w:rPr>
              <w:t xml:space="preserve"> </w:t>
            </w:r>
            <w:r w:rsidRPr="0040350E">
              <w:rPr>
                <w:lang w:val="en-GB"/>
              </w:rPr>
              <w:t>activity.</w:t>
            </w:r>
          </w:p>
        </w:tc>
      </w:tr>
    </w:tbl>
    <w:p w14:paraId="7530CAC8" w14:textId="77777777" w:rsidR="00970D18" w:rsidRPr="0040350E" w:rsidRDefault="00970D18" w:rsidP="00970D18">
      <w:pPr>
        <w:pStyle w:val="BodyText"/>
        <w:spacing w:before="119"/>
        <w:ind w:left="100"/>
        <w:rPr>
          <w:sz w:val="24"/>
          <w:szCs w:val="24"/>
          <w:lang w:val="en-GB"/>
        </w:rPr>
      </w:pPr>
      <w:r w:rsidRPr="0040350E">
        <w:rPr>
          <w:sz w:val="24"/>
          <w:szCs w:val="24"/>
          <w:lang w:val="en-GB"/>
        </w:rPr>
        <w:t>Pre-Workshop</w:t>
      </w:r>
      <w:r w:rsidRPr="0040350E">
        <w:rPr>
          <w:spacing w:val="-7"/>
          <w:sz w:val="24"/>
          <w:szCs w:val="24"/>
          <w:lang w:val="en-GB"/>
        </w:rPr>
        <w:t xml:space="preserve"> </w:t>
      </w:r>
      <w:r w:rsidRPr="0040350E">
        <w:rPr>
          <w:sz w:val="24"/>
          <w:szCs w:val="24"/>
          <w:lang w:val="en-GB"/>
        </w:rPr>
        <w:t>Week</w:t>
      </w:r>
    </w:p>
    <w:p w14:paraId="6BE04188" w14:textId="77777777" w:rsidR="00970D18" w:rsidRPr="0040350E" w:rsidRDefault="00970D18" w:rsidP="00970D18">
      <w:pPr>
        <w:spacing w:before="11"/>
        <w:rPr>
          <w:b/>
          <w:sz w:val="9"/>
          <w:lang w:val="en-GB"/>
        </w:rPr>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57"/>
      </w:tblGrid>
      <w:tr w:rsidR="00970D18" w:rsidRPr="0040350E" w14:paraId="293F6083" w14:textId="77777777" w:rsidTr="00C22970">
        <w:trPr>
          <w:trHeight w:val="627"/>
        </w:trPr>
        <w:tc>
          <w:tcPr>
            <w:tcW w:w="9457" w:type="dxa"/>
            <w:shd w:val="clear" w:color="auto" w:fill="94B3D6"/>
          </w:tcPr>
          <w:p w14:paraId="153EE762" w14:textId="77777777" w:rsidR="00970D18" w:rsidRPr="0040350E" w:rsidRDefault="00970D18" w:rsidP="00B50199">
            <w:pPr>
              <w:pStyle w:val="TableParagraph"/>
              <w:spacing w:before="59"/>
              <w:ind w:left="114" w:right="93"/>
              <w:rPr>
                <w:b/>
                <w:lang w:val="en-GB"/>
              </w:rPr>
            </w:pPr>
            <w:r w:rsidRPr="0040350E">
              <w:rPr>
                <w:b/>
                <w:lang w:val="en-GB"/>
              </w:rPr>
              <w:t xml:space="preserve">Time required to complete activities in preparation of the </w:t>
            </w:r>
            <w:r>
              <w:rPr>
                <w:b/>
                <w:lang w:val="en-GB"/>
              </w:rPr>
              <w:t xml:space="preserve">cascade training </w:t>
            </w:r>
            <w:r w:rsidRPr="0040350E">
              <w:rPr>
                <w:b/>
                <w:lang w:val="en-GB"/>
              </w:rPr>
              <w:t>workshop may vary based on the experience of the training team and the context</w:t>
            </w:r>
          </w:p>
        </w:tc>
      </w:tr>
      <w:tr w:rsidR="00970D18" w:rsidRPr="0040350E" w14:paraId="6C12DE65" w14:textId="77777777" w:rsidTr="00C22970">
        <w:trPr>
          <w:trHeight w:val="3026"/>
        </w:trPr>
        <w:tc>
          <w:tcPr>
            <w:tcW w:w="9457" w:type="dxa"/>
          </w:tcPr>
          <w:p w14:paraId="7F66471F" w14:textId="77777777" w:rsidR="00970D18" w:rsidRPr="0040350E" w:rsidRDefault="00970D18" w:rsidP="00B50199">
            <w:pPr>
              <w:pStyle w:val="TableParagraph"/>
              <w:spacing w:before="59"/>
              <w:ind w:left="114"/>
              <w:rPr>
                <w:lang w:val="en-GB"/>
              </w:rPr>
            </w:pPr>
            <w:r w:rsidRPr="0040350E">
              <w:rPr>
                <w:lang w:val="en-GB"/>
              </w:rPr>
              <w:t>The following activities should be completed during the pre-workshop week:</w:t>
            </w:r>
          </w:p>
          <w:p w14:paraId="11C35FAF" w14:textId="77777777" w:rsidR="00970D18" w:rsidRPr="0040350E" w:rsidRDefault="00970D18" w:rsidP="00970D18">
            <w:pPr>
              <w:pStyle w:val="TableParagraph"/>
              <w:numPr>
                <w:ilvl w:val="0"/>
                <w:numId w:val="16"/>
              </w:numPr>
              <w:tabs>
                <w:tab w:val="left" w:pos="474"/>
                <w:tab w:val="left" w:pos="475"/>
              </w:tabs>
              <w:spacing w:before="118"/>
              <w:ind w:right="181" w:hanging="360"/>
              <w:rPr>
                <w:rFonts w:ascii="Symbol" w:hAnsi="Symbol"/>
                <w:lang w:val="en-GB"/>
              </w:rPr>
            </w:pPr>
            <w:r w:rsidRPr="0040350E">
              <w:rPr>
                <w:u w:val="single"/>
                <w:lang w:val="en-GB"/>
              </w:rPr>
              <w:t>Confirm workshop logistics</w:t>
            </w:r>
            <w:r w:rsidRPr="0040350E">
              <w:rPr>
                <w:lang w:val="en-GB"/>
              </w:rPr>
              <w:t xml:space="preserve">: Confirm the venue of the workshop, the list of participants, arrangements for refreshments during the workshop, any arrangements required to ensure the space for learning is adequate (e.g. </w:t>
            </w:r>
            <w:proofErr w:type="gramStart"/>
            <w:r w:rsidRPr="0040350E">
              <w:rPr>
                <w:lang w:val="en-GB"/>
              </w:rPr>
              <w:t>sufficient number of</w:t>
            </w:r>
            <w:proofErr w:type="gramEnd"/>
            <w:r w:rsidRPr="0040350E">
              <w:rPr>
                <w:lang w:val="en-GB"/>
              </w:rPr>
              <w:t xml:space="preserve"> tables/chairs).</w:t>
            </w:r>
          </w:p>
          <w:p w14:paraId="0F3A73F3" w14:textId="77777777" w:rsidR="00970D18" w:rsidRPr="0040350E" w:rsidRDefault="00970D18" w:rsidP="00970D18">
            <w:pPr>
              <w:pStyle w:val="TableParagraph"/>
              <w:numPr>
                <w:ilvl w:val="0"/>
                <w:numId w:val="16"/>
              </w:numPr>
              <w:tabs>
                <w:tab w:val="left" w:pos="474"/>
                <w:tab w:val="left" w:pos="475"/>
              </w:tabs>
              <w:ind w:right="1097" w:hanging="360"/>
              <w:rPr>
                <w:rFonts w:ascii="Symbol" w:hAnsi="Symbol"/>
                <w:lang w:val="en-GB"/>
              </w:rPr>
            </w:pPr>
            <w:r w:rsidRPr="0040350E">
              <w:rPr>
                <w:u w:val="single"/>
                <w:lang w:val="en-GB"/>
              </w:rPr>
              <w:t>Print documents that do not require being sent to a</w:t>
            </w:r>
            <w:r>
              <w:rPr>
                <w:u w:val="single"/>
                <w:lang w:val="en-GB"/>
              </w:rPr>
              <w:t xml:space="preserve"> professional</w:t>
            </w:r>
            <w:r w:rsidRPr="0040350E">
              <w:rPr>
                <w:u w:val="single"/>
                <w:lang w:val="en-GB"/>
              </w:rPr>
              <w:t xml:space="preserve"> printer:</w:t>
            </w:r>
            <w:r w:rsidRPr="0040350E">
              <w:rPr>
                <w:lang w:val="en-GB"/>
              </w:rPr>
              <w:t xml:space="preserve"> Refer to the “Training Preparation Checklist” below to assist you with printing course</w:t>
            </w:r>
            <w:r w:rsidRPr="0040350E">
              <w:rPr>
                <w:spacing w:val="-15"/>
                <w:lang w:val="en-GB"/>
              </w:rPr>
              <w:t xml:space="preserve"> </w:t>
            </w:r>
            <w:r w:rsidRPr="0040350E">
              <w:rPr>
                <w:lang w:val="en-GB"/>
              </w:rPr>
              <w:t>materials.</w:t>
            </w:r>
          </w:p>
          <w:p w14:paraId="507EEDAB" w14:textId="77777777" w:rsidR="00970D18" w:rsidRPr="0040350E" w:rsidRDefault="00970D18" w:rsidP="00970D18">
            <w:pPr>
              <w:pStyle w:val="TableParagraph"/>
              <w:numPr>
                <w:ilvl w:val="0"/>
                <w:numId w:val="16"/>
              </w:numPr>
              <w:tabs>
                <w:tab w:val="left" w:pos="474"/>
                <w:tab w:val="left" w:pos="475"/>
              </w:tabs>
              <w:ind w:right="117" w:hanging="360"/>
              <w:rPr>
                <w:rFonts w:ascii="Symbol" w:hAnsi="Symbol"/>
                <w:lang w:val="en-GB"/>
              </w:rPr>
            </w:pPr>
            <w:r w:rsidRPr="0040350E">
              <w:rPr>
                <w:u w:val="single"/>
                <w:lang w:val="en-GB"/>
              </w:rPr>
              <w:t>Assemble the course materials</w:t>
            </w:r>
            <w:r w:rsidRPr="0040350E">
              <w:rPr>
                <w:lang w:val="en-GB"/>
              </w:rPr>
              <w:t>: Assembling the course materials should be completed during the pre-workshop week or even before. Refer to and complete the “Training Preparation Checklist” below to assist you with assembling course</w:t>
            </w:r>
            <w:r w:rsidRPr="0040350E">
              <w:rPr>
                <w:spacing w:val="-12"/>
                <w:lang w:val="en-GB"/>
              </w:rPr>
              <w:t xml:space="preserve"> </w:t>
            </w:r>
            <w:r w:rsidRPr="0040350E">
              <w:rPr>
                <w:lang w:val="en-GB"/>
              </w:rPr>
              <w:t>materials.</w:t>
            </w:r>
          </w:p>
          <w:p w14:paraId="3070A266" w14:textId="77777777" w:rsidR="00970D18" w:rsidRPr="0040350E" w:rsidRDefault="00970D18" w:rsidP="00970D18">
            <w:pPr>
              <w:pStyle w:val="TableParagraph"/>
              <w:numPr>
                <w:ilvl w:val="0"/>
                <w:numId w:val="16"/>
              </w:numPr>
              <w:tabs>
                <w:tab w:val="left" w:pos="474"/>
                <w:tab w:val="left" w:pos="475"/>
              </w:tabs>
              <w:spacing w:before="1"/>
              <w:rPr>
                <w:rFonts w:ascii="Symbol" w:hAnsi="Symbol"/>
                <w:lang w:val="en-GB"/>
              </w:rPr>
            </w:pPr>
            <w:r w:rsidRPr="0040350E">
              <w:rPr>
                <w:u w:val="single"/>
                <w:lang w:val="en-GB"/>
              </w:rPr>
              <w:t>Practice presenting the pages in the facilitator’s guide and facilitating learning</w:t>
            </w:r>
            <w:r w:rsidRPr="0040350E">
              <w:rPr>
                <w:spacing w:val="-28"/>
                <w:u w:val="single"/>
                <w:lang w:val="en-GB"/>
              </w:rPr>
              <w:t xml:space="preserve"> </w:t>
            </w:r>
            <w:r w:rsidRPr="0040350E">
              <w:rPr>
                <w:u w:val="single"/>
                <w:lang w:val="en-GB"/>
              </w:rPr>
              <w:t>materials</w:t>
            </w:r>
            <w:r w:rsidRPr="0040350E">
              <w:rPr>
                <w:lang w:val="en-GB"/>
              </w:rPr>
              <w:t>.</w:t>
            </w:r>
          </w:p>
        </w:tc>
      </w:tr>
    </w:tbl>
    <w:p w14:paraId="2AEAC380" w14:textId="77777777" w:rsidR="00970D18" w:rsidRPr="0040350E" w:rsidRDefault="00970D18" w:rsidP="00970D18">
      <w:pPr>
        <w:rPr>
          <w:rFonts w:ascii="Symbol" w:hAnsi="Symbol"/>
          <w:sz w:val="21"/>
          <w:lang w:val="en-GB"/>
        </w:rPr>
      </w:pPr>
    </w:p>
    <w:p w14:paraId="6C03D3CB" w14:textId="115BAB6F" w:rsidR="00970D18" w:rsidRPr="0040350E" w:rsidRDefault="00D14E88" w:rsidP="00970D18">
      <w:pPr>
        <w:pStyle w:val="BodyText"/>
        <w:spacing w:before="41"/>
        <w:ind w:left="100"/>
        <w:rPr>
          <w:sz w:val="24"/>
          <w:szCs w:val="24"/>
          <w:lang w:val="en-GB"/>
        </w:rPr>
      </w:pPr>
      <w:bookmarkStart w:id="3" w:name="Pre-Workshop_Day"/>
      <w:bookmarkEnd w:id="3"/>
      <w:r>
        <w:rPr>
          <w:sz w:val="24"/>
          <w:szCs w:val="24"/>
          <w:lang w:val="en-GB"/>
        </w:rPr>
        <w:t>P</w:t>
      </w:r>
      <w:r w:rsidR="00970D18" w:rsidRPr="0040350E">
        <w:rPr>
          <w:sz w:val="24"/>
          <w:szCs w:val="24"/>
          <w:lang w:val="en-GB"/>
        </w:rPr>
        <w:t>re-Workshop Day</w:t>
      </w:r>
    </w:p>
    <w:p w14:paraId="69E1059C" w14:textId="77777777" w:rsidR="00970D18" w:rsidRPr="0040350E" w:rsidRDefault="00970D18" w:rsidP="00970D18">
      <w:pPr>
        <w:spacing w:before="10" w:after="1"/>
        <w:rPr>
          <w:b/>
          <w:sz w:val="9"/>
          <w:lang w:val="en-GB"/>
        </w:rPr>
      </w:pPr>
    </w:p>
    <w:tbl>
      <w:tblPr>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21"/>
      </w:tblGrid>
      <w:tr w:rsidR="00970D18" w:rsidRPr="0040350E" w14:paraId="57E41400" w14:textId="77777777" w:rsidTr="00B50199">
        <w:trPr>
          <w:trHeight w:val="409"/>
        </w:trPr>
        <w:tc>
          <w:tcPr>
            <w:tcW w:w="8921" w:type="dxa"/>
            <w:shd w:val="clear" w:color="auto" w:fill="94B3D6"/>
          </w:tcPr>
          <w:p w14:paraId="78A11D0A" w14:textId="77777777" w:rsidR="00970D18" w:rsidRPr="0040350E" w:rsidRDefault="00970D18" w:rsidP="00B50199">
            <w:pPr>
              <w:pStyle w:val="TableParagraph"/>
              <w:spacing w:before="59"/>
              <w:ind w:left="114"/>
              <w:rPr>
                <w:b/>
                <w:szCs w:val="24"/>
                <w:lang w:val="en-GB"/>
              </w:rPr>
            </w:pPr>
            <w:r w:rsidRPr="0040350E">
              <w:rPr>
                <w:b/>
                <w:szCs w:val="24"/>
                <w:lang w:val="en-GB"/>
              </w:rPr>
              <w:t>3-4 hours as required based on the experience of the training team and the context</w:t>
            </w:r>
          </w:p>
        </w:tc>
      </w:tr>
      <w:tr w:rsidR="00970D18" w:rsidRPr="0040350E" w14:paraId="4A879C28" w14:textId="77777777" w:rsidTr="00B50199">
        <w:trPr>
          <w:trHeight w:val="3210"/>
        </w:trPr>
        <w:tc>
          <w:tcPr>
            <w:tcW w:w="8921" w:type="dxa"/>
            <w:vAlign w:val="center"/>
          </w:tcPr>
          <w:p w14:paraId="63E01825" w14:textId="77777777" w:rsidR="00970D18" w:rsidRPr="0040350E" w:rsidRDefault="00970D18" w:rsidP="00B50199">
            <w:pPr>
              <w:pStyle w:val="TableParagraph"/>
              <w:ind w:left="114" w:right="127"/>
              <w:rPr>
                <w:szCs w:val="24"/>
                <w:lang w:val="en-GB"/>
              </w:rPr>
            </w:pPr>
            <w:r w:rsidRPr="0040350E">
              <w:rPr>
                <w:szCs w:val="24"/>
                <w:lang w:val="en-GB"/>
              </w:rPr>
              <w:t>The purpose of the pre-workshop day is to coordinate activities, assign roles, procure any last-minute items, print any outstanding required documents, and manage logistics.</w:t>
            </w:r>
          </w:p>
          <w:p w14:paraId="270B1C9C" w14:textId="77777777" w:rsidR="00970D18" w:rsidRPr="0040350E" w:rsidRDefault="00970D18" w:rsidP="00B50199">
            <w:pPr>
              <w:pStyle w:val="TableParagraph"/>
              <w:ind w:left="114"/>
              <w:rPr>
                <w:szCs w:val="24"/>
                <w:lang w:val="en-GB"/>
              </w:rPr>
            </w:pPr>
            <w:r w:rsidRPr="0040350E">
              <w:rPr>
                <w:szCs w:val="24"/>
                <w:lang w:val="en-GB"/>
              </w:rPr>
              <w:t>Potential tasks to be carried out during the pre-workshop day are as follows:</w:t>
            </w:r>
          </w:p>
          <w:p w14:paraId="705545FD" w14:textId="77777777" w:rsidR="00970D18" w:rsidRPr="0040350E" w:rsidRDefault="00970D18" w:rsidP="00970D18">
            <w:pPr>
              <w:pStyle w:val="TableParagraph"/>
              <w:numPr>
                <w:ilvl w:val="0"/>
                <w:numId w:val="15"/>
              </w:numPr>
              <w:tabs>
                <w:tab w:val="left" w:pos="260"/>
              </w:tabs>
              <w:ind w:right="170"/>
              <w:rPr>
                <w:szCs w:val="24"/>
                <w:lang w:val="en-GB"/>
              </w:rPr>
            </w:pPr>
            <w:r w:rsidRPr="0040350E">
              <w:rPr>
                <w:szCs w:val="24"/>
                <w:lang w:val="en-GB"/>
              </w:rPr>
              <w:t>Refer</w:t>
            </w:r>
            <w:r w:rsidRPr="0040350E">
              <w:rPr>
                <w:spacing w:val="-4"/>
                <w:szCs w:val="24"/>
                <w:lang w:val="en-GB"/>
              </w:rPr>
              <w:t xml:space="preserve"> </w:t>
            </w:r>
            <w:r w:rsidRPr="0040350E">
              <w:rPr>
                <w:szCs w:val="24"/>
                <w:lang w:val="en-GB"/>
              </w:rPr>
              <w:t>to</w:t>
            </w:r>
            <w:r w:rsidRPr="0040350E">
              <w:rPr>
                <w:spacing w:val="-4"/>
                <w:szCs w:val="24"/>
                <w:lang w:val="en-GB"/>
              </w:rPr>
              <w:t xml:space="preserve"> </w:t>
            </w:r>
            <w:r w:rsidRPr="0040350E">
              <w:rPr>
                <w:szCs w:val="24"/>
                <w:lang w:val="en-GB"/>
              </w:rPr>
              <w:t>the</w:t>
            </w:r>
            <w:r w:rsidRPr="0040350E">
              <w:rPr>
                <w:spacing w:val="-3"/>
                <w:szCs w:val="24"/>
                <w:lang w:val="en-GB"/>
              </w:rPr>
              <w:t xml:space="preserve"> </w:t>
            </w:r>
            <w:r w:rsidRPr="0040350E">
              <w:rPr>
                <w:szCs w:val="24"/>
                <w:lang w:val="en-GB"/>
              </w:rPr>
              <w:t>"Training</w:t>
            </w:r>
            <w:r w:rsidRPr="0040350E">
              <w:rPr>
                <w:spacing w:val="-5"/>
                <w:szCs w:val="24"/>
                <w:lang w:val="en-GB"/>
              </w:rPr>
              <w:t xml:space="preserve"> </w:t>
            </w:r>
            <w:r w:rsidRPr="0040350E">
              <w:rPr>
                <w:szCs w:val="24"/>
                <w:lang w:val="en-GB"/>
              </w:rPr>
              <w:t>Preparation</w:t>
            </w:r>
            <w:r w:rsidRPr="0040350E">
              <w:rPr>
                <w:spacing w:val="-4"/>
                <w:szCs w:val="24"/>
                <w:lang w:val="en-GB"/>
              </w:rPr>
              <w:t xml:space="preserve"> </w:t>
            </w:r>
            <w:r w:rsidRPr="0040350E">
              <w:rPr>
                <w:szCs w:val="24"/>
                <w:lang w:val="en-GB"/>
              </w:rPr>
              <w:t>Checklist"</w:t>
            </w:r>
            <w:r w:rsidRPr="0040350E">
              <w:rPr>
                <w:spacing w:val="-2"/>
                <w:szCs w:val="24"/>
                <w:lang w:val="en-GB"/>
              </w:rPr>
              <w:t xml:space="preserve"> </w:t>
            </w:r>
            <w:r w:rsidRPr="0040350E">
              <w:rPr>
                <w:szCs w:val="24"/>
                <w:lang w:val="en-GB"/>
              </w:rPr>
              <w:t>to</w:t>
            </w:r>
            <w:r w:rsidRPr="0040350E">
              <w:rPr>
                <w:spacing w:val="-4"/>
                <w:szCs w:val="24"/>
                <w:lang w:val="en-GB"/>
              </w:rPr>
              <w:t xml:space="preserve"> </w:t>
            </w:r>
            <w:r w:rsidRPr="0040350E">
              <w:rPr>
                <w:szCs w:val="24"/>
                <w:lang w:val="en-GB"/>
              </w:rPr>
              <w:t>assist</w:t>
            </w:r>
            <w:r w:rsidRPr="0040350E">
              <w:rPr>
                <w:spacing w:val="-1"/>
                <w:szCs w:val="24"/>
                <w:lang w:val="en-GB"/>
              </w:rPr>
              <w:t xml:space="preserve"> </w:t>
            </w:r>
            <w:r w:rsidRPr="0040350E">
              <w:rPr>
                <w:szCs w:val="24"/>
                <w:lang w:val="en-GB"/>
              </w:rPr>
              <w:t>you</w:t>
            </w:r>
            <w:r w:rsidRPr="0040350E">
              <w:rPr>
                <w:spacing w:val="-2"/>
                <w:szCs w:val="24"/>
                <w:lang w:val="en-GB"/>
              </w:rPr>
              <w:t xml:space="preserve"> </w:t>
            </w:r>
            <w:r w:rsidRPr="0040350E">
              <w:rPr>
                <w:szCs w:val="24"/>
                <w:lang w:val="en-GB"/>
              </w:rPr>
              <w:t>with</w:t>
            </w:r>
            <w:r w:rsidRPr="0040350E">
              <w:rPr>
                <w:spacing w:val="-4"/>
                <w:szCs w:val="24"/>
                <w:lang w:val="en-GB"/>
              </w:rPr>
              <w:t xml:space="preserve"> </w:t>
            </w:r>
            <w:r w:rsidRPr="0040350E">
              <w:rPr>
                <w:szCs w:val="24"/>
                <w:lang w:val="en-GB"/>
              </w:rPr>
              <w:t>assembling</w:t>
            </w:r>
            <w:r w:rsidRPr="0040350E">
              <w:rPr>
                <w:spacing w:val="-3"/>
                <w:szCs w:val="24"/>
                <w:lang w:val="en-GB"/>
              </w:rPr>
              <w:t xml:space="preserve"> </w:t>
            </w:r>
            <w:r w:rsidRPr="0040350E">
              <w:rPr>
                <w:szCs w:val="24"/>
                <w:lang w:val="en-GB"/>
              </w:rPr>
              <w:t>course</w:t>
            </w:r>
            <w:r w:rsidRPr="0040350E">
              <w:rPr>
                <w:spacing w:val="-3"/>
                <w:szCs w:val="24"/>
                <w:lang w:val="en-GB"/>
              </w:rPr>
              <w:t xml:space="preserve"> </w:t>
            </w:r>
            <w:r w:rsidRPr="0040350E">
              <w:rPr>
                <w:szCs w:val="24"/>
                <w:lang w:val="en-GB"/>
              </w:rPr>
              <w:t>materials.</w:t>
            </w:r>
            <w:r w:rsidRPr="0040350E">
              <w:rPr>
                <w:spacing w:val="-2"/>
                <w:szCs w:val="24"/>
                <w:lang w:val="en-GB"/>
              </w:rPr>
              <w:t xml:space="preserve"> </w:t>
            </w:r>
            <w:r w:rsidRPr="0040350E">
              <w:rPr>
                <w:szCs w:val="24"/>
                <w:lang w:val="en-GB"/>
              </w:rPr>
              <w:t>Ensure materials are printed in advance of training day. Review any last-minute printing needs, supplies, and</w:t>
            </w:r>
            <w:r w:rsidRPr="0040350E">
              <w:rPr>
                <w:spacing w:val="-1"/>
                <w:szCs w:val="24"/>
                <w:lang w:val="en-GB"/>
              </w:rPr>
              <w:t xml:space="preserve"> </w:t>
            </w:r>
            <w:r w:rsidRPr="0040350E">
              <w:rPr>
                <w:szCs w:val="24"/>
                <w:lang w:val="en-GB"/>
              </w:rPr>
              <w:t>equipment.</w:t>
            </w:r>
          </w:p>
          <w:p w14:paraId="126AF964" w14:textId="77777777" w:rsidR="00970D18" w:rsidRPr="0040350E" w:rsidRDefault="00970D18" w:rsidP="00970D18">
            <w:pPr>
              <w:pStyle w:val="TableParagraph"/>
              <w:numPr>
                <w:ilvl w:val="0"/>
                <w:numId w:val="15"/>
              </w:numPr>
              <w:tabs>
                <w:tab w:val="left" w:pos="260"/>
              </w:tabs>
              <w:spacing w:line="267" w:lineRule="exact"/>
              <w:rPr>
                <w:szCs w:val="24"/>
                <w:lang w:val="en-GB"/>
              </w:rPr>
            </w:pPr>
            <w:r w:rsidRPr="0040350E">
              <w:rPr>
                <w:szCs w:val="24"/>
                <w:lang w:val="en-GB"/>
              </w:rPr>
              <w:t>Set up the learning space as shown in Figure 1</w:t>
            </w:r>
            <w:r w:rsidRPr="0040350E">
              <w:rPr>
                <w:spacing w:val="-9"/>
                <w:szCs w:val="24"/>
                <w:lang w:val="en-GB"/>
              </w:rPr>
              <w:t xml:space="preserve"> </w:t>
            </w:r>
            <w:r w:rsidRPr="0040350E">
              <w:rPr>
                <w:szCs w:val="24"/>
                <w:lang w:val="en-GB"/>
              </w:rPr>
              <w:t>below.</w:t>
            </w:r>
          </w:p>
          <w:p w14:paraId="2CEE3C2F" w14:textId="77777777" w:rsidR="00970D18" w:rsidRPr="0040350E" w:rsidRDefault="00970D18" w:rsidP="00970D18">
            <w:pPr>
              <w:pStyle w:val="TableParagraph"/>
              <w:numPr>
                <w:ilvl w:val="0"/>
                <w:numId w:val="15"/>
              </w:numPr>
              <w:tabs>
                <w:tab w:val="left" w:pos="259"/>
              </w:tabs>
              <w:ind w:left="258" w:right="113" w:hanging="144"/>
              <w:rPr>
                <w:szCs w:val="24"/>
                <w:lang w:val="en-GB"/>
              </w:rPr>
            </w:pPr>
            <w:r w:rsidRPr="0040350E">
              <w:rPr>
                <w:szCs w:val="24"/>
                <w:lang w:val="en-GB"/>
              </w:rPr>
              <w:t xml:space="preserve">Organize a briefing with the facilitators of the training to assign roles, organize learning materials, etc. Write the name of the facilitator responsible for each activity in the column “Facilitator” on </w:t>
            </w:r>
            <w:r w:rsidRPr="0040350E">
              <w:rPr>
                <w:spacing w:val="-3"/>
                <w:szCs w:val="24"/>
                <w:lang w:val="en-GB"/>
              </w:rPr>
              <w:t xml:space="preserve">the </w:t>
            </w:r>
            <w:r w:rsidRPr="0040350E">
              <w:rPr>
                <w:szCs w:val="24"/>
                <w:lang w:val="en-GB"/>
              </w:rPr>
              <w:t>champion agenda. It is important to highlight that a maximum trainer to participants ratio of 1:6-8 should not be exceeded throughout delivery of the</w:t>
            </w:r>
            <w:r w:rsidRPr="0040350E">
              <w:rPr>
                <w:spacing w:val="-8"/>
                <w:szCs w:val="24"/>
                <w:lang w:val="en-GB"/>
              </w:rPr>
              <w:t xml:space="preserve"> </w:t>
            </w:r>
            <w:r w:rsidRPr="0040350E">
              <w:rPr>
                <w:szCs w:val="24"/>
                <w:lang w:val="en-GB"/>
              </w:rPr>
              <w:t>training.</w:t>
            </w:r>
          </w:p>
        </w:tc>
      </w:tr>
    </w:tbl>
    <w:p w14:paraId="4F7E9681" w14:textId="77777777" w:rsidR="00970D18" w:rsidRPr="0040350E" w:rsidRDefault="00970D18" w:rsidP="00970D18">
      <w:pPr>
        <w:spacing w:before="10"/>
        <w:rPr>
          <w:b/>
          <w:sz w:val="13"/>
          <w:lang w:val="en-GB"/>
        </w:rPr>
      </w:pPr>
      <w:r w:rsidRPr="0040350E">
        <w:rPr>
          <w:noProof/>
          <w:lang w:val="en-GB"/>
        </w:rPr>
        <w:lastRenderedPageBreak/>
        <w:drawing>
          <wp:anchor distT="0" distB="0" distL="114300" distR="114300" simplePos="0" relativeHeight="251667456" behindDoc="0" locked="0" layoutInCell="1" allowOverlap="1" wp14:anchorId="6780DA86" wp14:editId="35C528AD">
            <wp:simplePos x="0" y="0"/>
            <wp:positionH relativeFrom="margin">
              <wp:align>center</wp:align>
            </wp:positionH>
            <wp:positionV relativeFrom="margin">
              <wp:align>top</wp:align>
            </wp:positionV>
            <wp:extent cx="3401568" cy="2130552"/>
            <wp:effectExtent l="12700" t="12700" r="15240" b="15875"/>
            <wp:wrapSquare wrapText="bothSides"/>
            <wp:docPr id="5" name="image3.jpeg"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group of people around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1568" cy="2130552"/>
                    </a:xfrm>
                    <a:prstGeom prst="rect">
                      <a:avLst/>
                    </a:prstGeom>
                    <a:ln>
                      <a:solidFill>
                        <a:schemeClr val="tx1"/>
                      </a:solidFill>
                    </a:ln>
                  </pic:spPr>
                </pic:pic>
              </a:graphicData>
            </a:graphic>
          </wp:anchor>
        </w:drawing>
      </w:r>
    </w:p>
    <w:p w14:paraId="6C81A733" w14:textId="77777777" w:rsidR="00D14E88" w:rsidRDefault="00D14E88" w:rsidP="00970D18">
      <w:pPr>
        <w:spacing w:before="62"/>
        <w:jc w:val="center"/>
        <w:rPr>
          <w:lang w:val="en-GB"/>
        </w:rPr>
      </w:pPr>
    </w:p>
    <w:p w14:paraId="0109D94C" w14:textId="77777777" w:rsidR="00D14E88" w:rsidRDefault="00D14E88" w:rsidP="00970D18">
      <w:pPr>
        <w:spacing w:before="62"/>
        <w:jc w:val="center"/>
        <w:rPr>
          <w:lang w:val="en-GB"/>
        </w:rPr>
      </w:pPr>
    </w:p>
    <w:p w14:paraId="01D4C90F" w14:textId="77777777" w:rsidR="00D14E88" w:rsidRDefault="00D14E88" w:rsidP="00970D18">
      <w:pPr>
        <w:spacing w:before="62"/>
        <w:jc w:val="center"/>
        <w:rPr>
          <w:lang w:val="en-GB"/>
        </w:rPr>
      </w:pPr>
    </w:p>
    <w:p w14:paraId="27688C1E" w14:textId="77777777" w:rsidR="00D14E88" w:rsidRDefault="00D14E88" w:rsidP="00970D18">
      <w:pPr>
        <w:spacing w:before="62"/>
        <w:jc w:val="center"/>
        <w:rPr>
          <w:lang w:val="en-GB"/>
        </w:rPr>
      </w:pPr>
    </w:p>
    <w:p w14:paraId="165CFAD4" w14:textId="77777777" w:rsidR="00D14E88" w:rsidRDefault="00D14E88" w:rsidP="00970D18">
      <w:pPr>
        <w:spacing w:before="62"/>
        <w:jc w:val="center"/>
        <w:rPr>
          <w:lang w:val="en-GB"/>
        </w:rPr>
      </w:pPr>
    </w:p>
    <w:p w14:paraId="4FAEFE2A" w14:textId="77777777" w:rsidR="00D14E88" w:rsidRDefault="00D14E88" w:rsidP="00970D18">
      <w:pPr>
        <w:spacing w:before="62"/>
        <w:jc w:val="center"/>
        <w:rPr>
          <w:lang w:val="en-GB"/>
        </w:rPr>
      </w:pPr>
    </w:p>
    <w:p w14:paraId="102E8490" w14:textId="77777777" w:rsidR="00D14E88" w:rsidRDefault="00D14E88" w:rsidP="00970D18">
      <w:pPr>
        <w:spacing w:before="62"/>
        <w:jc w:val="center"/>
        <w:rPr>
          <w:lang w:val="en-GB"/>
        </w:rPr>
      </w:pPr>
    </w:p>
    <w:p w14:paraId="15C37ED1" w14:textId="77777777" w:rsidR="00D14E88" w:rsidRDefault="00D14E88" w:rsidP="00970D18">
      <w:pPr>
        <w:spacing w:before="62"/>
        <w:jc w:val="center"/>
        <w:rPr>
          <w:lang w:val="en-GB"/>
        </w:rPr>
      </w:pPr>
    </w:p>
    <w:p w14:paraId="6F33C1E6" w14:textId="77777777" w:rsidR="00D14E88" w:rsidRDefault="00D14E88" w:rsidP="00970D18">
      <w:pPr>
        <w:spacing w:before="62"/>
        <w:jc w:val="center"/>
        <w:rPr>
          <w:lang w:val="en-GB"/>
        </w:rPr>
      </w:pPr>
    </w:p>
    <w:p w14:paraId="084649DA" w14:textId="77777777" w:rsidR="00D14E88" w:rsidRDefault="00D14E88" w:rsidP="00970D18">
      <w:pPr>
        <w:spacing w:before="62"/>
        <w:jc w:val="center"/>
        <w:rPr>
          <w:lang w:val="en-GB"/>
        </w:rPr>
      </w:pPr>
    </w:p>
    <w:p w14:paraId="4660A2E3" w14:textId="2FA28147" w:rsidR="00970D18" w:rsidRDefault="00970D18" w:rsidP="00970D18">
      <w:pPr>
        <w:spacing w:before="62"/>
        <w:jc w:val="center"/>
        <w:rPr>
          <w:lang w:val="en-GB"/>
        </w:rPr>
      </w:pPr>
      <w:r w:rsidRPr="0040350E">
        <w:rPr>
          <w:lang w:val="en-GB"/>
        </w:rPr>
        <w:t>Figure 1. Set up for training on “</w:t>
      </w:r>
      <w:r>
        <w:rPr>
          <w:lang w:val="en-GB"/>
        </w:rPr>
        <w:t>Bleeding after Birth: Prevention, diagnosis and treatment of PPH</w:t>
      </w:r>
      <w:r w:rsidRPr="0040350E">
        <w:rPr>
          <w:lang w:val="en-GB"/>
        </w:rPr>
        <w:t>”</w:t>
      </w:r>
    </w:p>
    <w:p w14:paraId="5AC85BE8" w14:textId="77777777" w:rsidR="00D14E88" w:rsidRPr="0040350E" w:rsidRDefault="00D14E88" w:rsidP="00D14E88">
      <w:pPr>
        <w:spacing w:before="62"/>
        <w:rPr>
          <w:lang w:val="en-GB"/>
        </w:rPr>
      </w:pPr>
    </w:p>
    <w:p w14:paraId="2F18773F" w14:textId="77777777" w:rsidR="00D14E88" w:rsidRPr="00D14E88" w:rsidRDefault="00D14E88" w:rsidP="00D14E88">
      <w:pPr>
        <w:widowControl/>
        <w:rPr>
          <w:b/>
          <w:bCs/>
          <w:sz w:val="24"/>
          <w:szCs w:val="24"/>
        </w:rPr>
      </w:pPr>
      <w:r w:rsidRPr="00D14E88">
        <w:rPr>
          <w:b/>
          <w:bCs/>
          <w:sz w:val="24"/>
          <w:szCs w:val="24"/>
        </w:rPr>
        <w:t>Learning Materials</w:t>
      </w:r>
    </w:p>
    <w:p w14:paraId="12B2F4BD" w14:textId="7902D8B8" w:rsidR="00D14E88" w:rsidRPr="00D14E88" w:rsidRDefault="00D14E88" w:rsidP="00D14E88">
      <w:pPr>
        <w:widowControl/>
      </w:pPr>
      <w:r w:rsidRPr="00D14E88">
        <w:t>The learning materials were developed to align with the new WHO guidelines for prevention, diagnosis and treatment of PPH to improve care for all women giving birth</w:t>
      </w:r>
      <w:r>
        <w:t xml:space="preserve">. </w:t>
      </w:r>
      <w:r w:rsidRPr="00D14E88">
        <w:t xml:space="preserve">They are designed to be delivered as a two-day, on-site, interprofessional training done in groups of six participants to one facilitator. The two days can be separated in time, but it is imperative that </w:t>
      </w:r>
      <w:r>
        <w:t xml:space="preserve">all </w:t>
      </w:r>
      <w:r w:rsidRPr="00D14E88">
        <w:t>participants receive the first day before receiving the second day. Training should be followed by skills practice, drills and quality improvement activities to help ensure health workers have the required knowledge, skills, and confidence to correctly prevent, diagnose and treat PPH.</w:t>
      </w:r>
    </w:p>
    <w:p w14:paraId="66402BB0" w14:textId="492EAF59" w:rsidR="00777705" w:rsidRPr="00D14E88" w:rsidRDefault="00D14E88" w:rsidP="00D14E88">
      <w:pPr>
        <w:widowControl/>
      </w:pPr>
      <w:r w:rsidRPr="00D14E88">
        <w:t>The training methodology is interactive and includes opportunities to complete and interpret the Postpartum Monitoring Form</w:t>
      </w:r>
      <w:r>
        <w:t xml:space="preserve">. There are </w:t>
      </w:r>
      <w:r w:rsidRPr="00D14E88">
        <w:t xml:space="preserve">“Ask” and </w:t>
      </w:r>
      <w:r>
        <w:t>“D</w:t>
      </w:r>
      <w:r w:rsidRPr="00D14E88">
        <w:t>iscuss</w:t>
      </w:r>
      <w:r>
        <w:t xml:space="preserve">” </w:t>
      </w:r>
      <w:r w:rsidRPr="00D14E88">
        <w:t xml:space="preserve">questions to prompt reflection on current practices and areas where improvement is needed in the facility. Training materials include </w:t>
      </w:r>
      <w:r>
        <w:t>two A</w:t>
      </w:r>
      <w:r w:rsidRPr="00D14E88">
        <w:t xml:space="preserve">ction </w:t>
      </w:r>
      <w:r>
        <w:t>P</w:t>
      </w:r>
      <w:r w:rsidRPr="00D14E88">
        <w:t>lan</w:t>
      </w:r>
      <w:r>
        <w:t>s</w:t>
      </w:r>
      <w:r w:rsidRPr="00D14E88">
        <w:t>, a Flipchart (Facilitator’s Guide), and a Provider Guide (see Figure 2)</w:t>
      </w:r>
    </w:p>
    <w:p w14:paraId="4AED20C8" w14:textId="3F906F54" w:rsidR="00970D18" w:rsidRDefault="00536392">
      <w:pPr>
        <w:widowControl/>
        <w:rPr>
          <w:b/>
          <w:bCs/>
          <w:sz w:val="28"/>
          <w:szCs w:val="28"/>
        </w:rPr>
      </w:pPr>
      <w:r>
        <w:rPr>
          <w:noProof/>
          <w:lang w:val="en-GB"/>
        </w:rPr>
        <w:drawing>
          <wp:anchor distT="0" distB="0" distL="114300" distR="114300" simplePos="0" relativeHeight="251669504" behindDoc="1" locked="0" layoutInCell="1" allowOverlap="1" wp14:anchorId="10605FAF" wp14:editId="680559E8">
            <wp:simplePos x="0" y="0"/>
            <wp:positionH relativeFrom="column">
              <wp:posOffset>-3722</wp:posOffset>
            </wp:positionH>
            <wp:positionV relativeFrom="paragraph">
              <wp:posOffset>184949</wp:posOffset>
            </wp:positionV>
            <wp:extent cx="3722370" cy="2440305"/>
            <wp:effectExtent l="12700" t="12700" r="11430" b="10795"/>
            <wp:wrapTight wrapText="bothSides">
              <wp:wrapPolygon edited="0">
                <wp:start x="-74" y="-112"/>
                <wp:lineTo x="-74" y="21583"/>
                <wp:lineTo x="21593" y="21583"/>
                <wp:lineTo x="21593" y="-112"/>
                <wp:lineTo x="-74" y="-112"/>
              </wp:wrapPolygon>
            </wp:wrapTight>
            <wp:docPr id="120306469"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6469" name="Picture 2" descr="A screenshot of a web pag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2370" cy="2440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DC017C" w14:textId="740521BC" w:rsidR="00970D18" w:rsidRDefault="00970D18">
      <w:pPr>
        <w:widowControl/>
        <w:rPr>
          <w:b/>
          <w:bCs/>
          <w:sz w:val="28"/>
          <w:szCs w:val="28"/>
        </w:rPr>
      </w:pPr>
    </w:p>
    <w:p w14:paraId="13F853BC" w14:textId="3943CA09" w:rsidR="00970D18" w:rsidRDefault="00970D18">
      <w:pPr>
        <w:widowControl/>
        <w:rPr>
          <w:b/>
          <w:bCs/>
          <w:sz w:val="28"/>
          <w:szCs w:val="28"/>
        </w:rPr>
      </w:pPr>
    </w:p>
    <w:p w14:paraId="7A40ECE4" w14:textId="78AA7B08" w:rsidR="00970D18" w:rsidRDefault="00536392">
      <w:pPr>
        <w:widowControl/>
        <w:rPr>
          <w:b/>
          <w:bCs/>
          <w:sz w:val="28"/>
          <w:szCs w:val="28"/>
        </w:rPr>
      </w:pPr>
      <w:r>
        <w:rPr>
          <w:noProof/>
          <w:lang w:val="en-GB"/>
        </w:rPr>
        <w:drawing>
          <wp:anchor distT="0" distB="0" distL="114300" distR="114300" simplePos="0" relativeHeight="251670528" behindDoc="1" locked="0" layoutInCell="1" allowOverlap="1" wp14:anchorId="741F1D6C" wp14:editId="3F3ED1D9">
            <wp:simplePos x="0" y="0"/>
            <wp:positionH relativeFrom="column">
              <wp:posOffset>2368292</wp:posOffset>
            </wp:positionH>
            <wp:positionV relativeFrom="paragraph">
              <wp:posOffset>431102</wp:posOffset>
            </wp:positionV>
            <wp:extent cx="3700780" cy="2494915"/>
            <wp:effectExtent l="12700" t="12700" r="7620" b="6985"/>
            <wp:wrapTight wrapText="bothSides">
              <wp:wrapPolygon edited="0">
                <wp:start x="-74" y="-110"/>
                <wp:lineTo x="-74" y="21551"/>
                <wp:lineTo x="21570" y="21551"/>
                <wp:lineTo x="21570" y="-110"/>
                <wp:lineTo x="-74" y="-110"/>
              </wp:wrapPolygon>
            </wp:wrapTight>
            <wp:docPr id="1284311190"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1190" name="Picture 3" descr="A close-up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0780" cy="24949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23EB83" w14:textId="421F22A5" w:rsidR="00970D18" w:rsidRDefault="00970D18">
      <w:pPr>
        <w:widowControl/>
        <w:rPr>
          <w:b/>
          <w:bCs/>
          <w:sz w:val="28"/>
          <w:szCs w:val="28"/>
        </w:rPr>
      </w:pPr>
    </w:p>
    <w:p w14:paraId="55146F22" w14:textId="2D0FD6C9" w:rsidR="00970D18" w:rsidRDefault="00970D18">
      <w:pPr>
        <w:widowControl/>
        <w:rPr>
          <w:b/>
          <w:bCs/>
          <w:sz w:val="28"/>
          <w:szCs w:val="28"/>
        </w:rPr>
      </w:pPr>
    </w:p>
    <w:p w14:paraId="5700D37A" w14:textId="77777777" w:rsidR="00E77283" w:rsidRDefault="00E77283" w:rsidP="00536392">
      <w:pPr>
        <w:tabs>
          <w:tab w:val="left" w:pos="5550"/>
        </w:tabs>
        <w:rPr>
          <w:lang w:val="en-GB"/>
        </w:rPr>
      </w:pPr>
    </w:p>
    <w:p w14:paraId="6D4B1685" w14:textId="77777777" w:rsidR="00E77283" w:rsidRDefault="00E77283" w:rsidP="00536392">
      <w:pPr>
        <w:tabs>
          <w:tab w:val="left" w:pos="5550"/>
        </w:tabs>
        <w:rPr>
          <w:lang w:val="en-GB"/>
        </w:rPr>
      </w:pPr>
    </w:p>
    <w:p w14:paraId="4C0B0AA9" w14:textId="51D5A4F5" w:rsidR="00536392" w:rsidRDefault="00E77283" w:rsidP="00536392">
      <w:pPr>
        <w:tabs>
          <w:tab w:val="left" w:pos="5550"/>
        </w:tabs>
        <w:rPr>
          <w:b/>
          <w:bCs/>
          <w:sz w:val="28"/>
          <w:szCs w:val="28"/>
        </w:rPr>
      </w:pPr>
      <w:r w:rsidRPr="0040350E">
        <w:rPr>
          <w:lang w:val="en-GB"/>
        </w:rPr>
        <w:t xml:space="preserve">Figure </w:t>
      </w:r>
      <w:r>
        <w:rPr>
          <w:lang w:val="en-GB"/>
        </w:rPr>
        <w:t>2</w:t>
      </w:r>
      <w:r w:rsidRPr="0040350E">
        <w:rPr>
          <w:lang w:val="en-GB"/>
        </w:rPr>
        <w:t xml:space="preserve">. </w:t>
      </w:r>
      <w:r>
        <w:rPr>
          <w:lang w:val="en-GB"/>
        </w:rPr>
        <w:t xml:space="preserve">Page </w:t>
      </w:r>
      <w:r w:rsidR="008222F3">
        <w:rPr>
          <w:lang w:val="en-GB"/>
        </w:rPr>
        <w:t>1</w:t>
      </w:r>
      <w:r>
        <w:rPr>
          <w:lang w:val="en-GB"/>
        </w:rPr>
        <w:t xml:space="preserve"> and </w:t>
      </w:r>
      <w:r w:rsidR="008222F3">
        <w:rPr>
          <w:lang w:val="en-GB"/>
        </w:rPr>
        <w:t xml:space="preserve">1b </w:t>
      </w:r>
      <w:r>
        <w:rPr>
          <w:lang w:val="en-GB"/>
        </w:rPr>
        <w:t xml:space="preserve">of the Flipchart for preparation tips </w:t>
      </w:r>
      <w:r w:rsidRPr="0040350E">
        <w:rPr>
          <w:lang w:val="en-GB"/>
        </w:rPr>
        <w:t>for training “</w:t>
      </w:r>
      <w:r>
        <w:rPr>
          <w:lang w:val="en-GB"/>
        </w:rPr>
        <w:t>Bleeding after Birth: Prevention, diagnosis and treatment of PPH</w:t>
      </w:r>
      <w:r w:rsidRPr="0040350E">
        <w:rPr>
          <w:lang w:val="en-GB"/>
        </w:rPr>
        <w:t>”</w:t>
      </w:r>
      <w:r w:rsidR="00970D18">
        <w:rPr>
          <w:b/>
          <w:bCs/>
          <w:sz w:val="28"/>
          <w:szCs w:val="28"/>
        </w:rPr>
        <w:br w:type="page"/>
      </w:r>
    </w:p>
    <w:p w14:paraId="63BF4720" w14:textId="77777777" w:rsidR="00E77283" w:rsidRPr="005D63B0" w:rsidRDefault="00E77283" w:rsidP="00536392">
      <w:pPr>
        <w:tabs>
          <w:tab w:val="left" w:pos="5550"/>
        </w:tabs>
        <w:rPr>
          <w:sz w:val="24"/>
          <w:szCs w:val="24"/>
        </w:rPr>
      </w:pPr>
    </w:p>
    <w:p w14:paraId="575EB1A3" w14:textId="4DC6FF62" w:rsidR="007C1225" w:rsidRPr="008068F8" w:rsidRDefault="00B93BCC" w:rsidP="007C1225">
      <w:pPr>
        <w:pStyle w:val="NoSpacing"/>
        <w:jc w:val="center"/>
        <w:rPr>
          <w:b/>
          <w:bCs/>
          <w:sz w:val="28"/>
          <w:szCs w:val="28"/>
        </w:rPr>
      </w:pPr>
      <w:r>
        <w:rPr>
          <w:noProof/>
          <w:sz w:val="24"/>
          <w:szCs w:val="24"/>
        </w:rPr>
        <mc:AlternateContent>
          <mc:Choice Requires="wps">
            <w:drawing>
              <wp:anchor distT="0" distB="0" distL="114300" distR="114300" simplePos="0" relativeHeight="251659264" behindDoc="0" locked="0" layoutInCell="1" allowOverlap="1" wp14:anchorId="3762B99A" wp14:editId="2F3F14EE">
                <wp:simplePos x="0" y="0"/>
                <wp:positionH relativeFrom="column">
                  <wp:posOffset>-350822</wp:posOffset>
                </wp:positionH>
                <wp:positionV relativeFrom="paragraph">
                  <wp:posOffset>-332715</wp:posOffset>
                </wp:positionV>
                <wp:extent cx="1121410" cy="1073496"/>
                <wp:effectExtent l="0" t="0" r="0" b="6350"/>
                <wp:wrapNone/>
                <wp:docPr id="1442327172" name="Rectangle 1"/>
                <wp:cNvGraphicFramePr/>
                <a:graphic xmlns:a="http://schemas.openxmlformats.org/drawingml/2006/main">
                  <a:graphicData uri="http://schemas.microsoft.com/office/word/2010/wordprocessingShape">
                    <wps:wsp>
                      <wps:cNvSpPr/>
                      <wps:spPr>
                        <a:xfrm>
                          <a:off x="0" y="0"/>
                          <a:ext cx="1121410" cy="10734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713FC" id="Rectangle 1" o:spid="_x0000_s1026" style="position:absolute;margin-left:-27.6pt;margin-top:-26.2pt;width:88.3pt;height:8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" fillcolor="white [3212]" stroked="f" strokeweight="2pt"/>
            </w:pict>
          </mc:Fallback>
        </mc:AlternateContent>
      </w:r>
      <w:r w:rsidR="00D701A9" w:rsidRPr="005D63B0">
        <w:rPr>
          <w:noProof/>
          <w:sz w:val="24"/>
          <w:szCs w:val="24"/>
        </w:rPr>
        <w:drawing>
          <wp:anchor distT="0" distB="0" distL="114300" distR="114300" simplePos="0" relativeHeight="251656704" behindDoc="1" locked="0" layoutInCell="1" allowOverlap="1" wp14:anchorId="61CBE003" wp14:editId="576B300E">
            <wp:simplePos x="0" y="0"/>
            <wp:positionH relativeFrom="column">
              <wp:posOffset>-350716</wp:posOffset>
            </wp:positionH>
            <wp:positionV relativeFrom="paragraph">
              <wp:posOffset>-283161</wp:posOffset>
            </wp:positionV>
            <wp:extent cx="1121410" cy="1019175"/>
            <wp:effectExtent l="0" t="0" r="2540" b="9525"/>
            <wp:wrapNone/>
            <wp:docPr id="1" name="Picture 1" descr="C:\Users\cevans\Documents\Dropbox (Jhpiego.org)\01 - HMS Global\10 - Communications\01 - Logos\HMS logo\hms-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vans\Documents\Dropbox (Jhpiego.org)\01 - HMS Global\10 - Communications\01 - Logos\HMS logo\hms-vertic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41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225" w:rsidRPr="008068F8">
        <w:rPr>
          <w:b/>
          <w:bCs/>
          <w:sz w:val="28"/>
          <w:szCs w:val="28"/>
        </w:rPr>
        <w:t>Bleeding after Birth</w:t>
      </w:r>
      <w:r w:rsidR="007C1225">
        <w:rPr>
          <w:b/>
          <w:bCs/>
          <w:sz w:val="28"/>
          <w:szCs w:val="28"/>
        </w:rPr>
        <w:t>:</w:t>
      </w:r>
    </w:p>
    <w:p w14:paraId="66D1A36A" w14:textId="77777777" w:rsidR="007C1225" w:rsidRPr="008068F8" w:rsidRDefault="007C1225" w:rsidP="007C1225">
      <w:pPr>
        <w:pStyle w:val="NoSpacing"/>
        <w:jc w:val="center"/>
        <w:rPr>
          <w:b/>
          <w:bCs/>
          <w:sz w:val="28"/>
          <w:szCs w:val="28"/>
        </w:rPr>
      </w:pPr>
      <w:r w:rsidRPr="008068F8">
        <w:rPr>
          <w:b/>
          <w:bCs/>
          <w:sz w:val="28"/>
          <w:szCs w:val="28"/>
        </w:rPr>
        <w:t xml:space="preserve"> Prevention Diagnosis and Treatment of PPH</w:t>
      </w:r>
    </w:p>
    <w:p w14:paraId="08C5BF5C" w14:textId="1376F440" w:rsidR="005D63B0" w:rsidRPr="004E07B0" w:rsidRDefault="005D63B0" w:rsidP="007C1225">
      <w:pPr>
        <w:ind w:right="-20"/>
        <w:jc w:val="center"/>
        <w:rPr>
          <w:b/>
          <w:sz w:val="24"/>
          <w:szCs w:val="24"/>
        </w:rPr>
      </w:pPr>
      <w:r w:rsidRPr="004E07B0">
        <w:rPr>
          <w:b/>
          <w:sz w:val="24"/>
          <w:szCs w:val="24"/>
        </w:rPr>
        <w:t>Training and Mentoring Preparation Checklist</w:t>
      </w:r>
    </w:p>
    <w:p w14:paraId="0A37501D" w14:textId="77777777" w:rsidR="005D63B0" w:rsidRDefault="005D63B0" w:rsidP="005D63B0">
      <w:pPr>
        <w:ind w:right="-20"/>
        <w:jc w:val="center"/>
        <w:rPr>
          <w:rFonts w:eastAsia="Arial" w:cs="Arial"/>
          <w:b/>
          <w:bCs/>
          <w:sz w:val="24"/>
          <w:szCs w:val="24"/>
        </w:rPr>
      </w:pPr>
    </w:p>
    <w:p w14:paraId="2F09707B" w14:textId="77777777" w:rsidR="004E1857" w:rsidRDefault="004E1857" w:rsidP="005D63B0">
      <w:pPr>
        <w:ind w:right="-20"/>
        <w:jc w:val="center"/>
        <w:rPr>
          <w:rFonts w:eastAsia="Arial" w:cs="Arial"/>
          <w:b/>
          <w:bCs/>
          <w:sz w:val="24"/>
          <w:szCs w:val="24"/>
        </w:rPr>
      </w:pPr>
    </w:p>
    <w:p w14:paraId="59CCF986" w14:textId="033B42EF" w:rsidR="005D63B0" w:rsidRDefault="005D63B0" w:rsidP="005D63B0">
      <w:pPr>
        <w:ind w:right="-20"/>
        <w:jc w:val="center"/>
        <w:rPr>
          <w:rFonts w:eastAsia="Arial" w:cs="Arial"/>
          <w:b/>
          <w:bCs/>
          <w:sz w:val="24"/>
          <w:szCs w:val="24"/>
        </w:rPr>
      </w:pPr>
      <w:r w:rsidRPr="005D63B0">
        <w:rPr>
          <w:rFonts w:eastAsia="Arial" w:cs="Arial"/>
          <w:b/>
          <w:bCs/>
          <w:sz w:val="24"/>
          <w:szCs w:val="24"/>
        </w:rPr>
        <w:t>Locat</w:t>
      </w:r>
      <w:r w:rsidR="008C045F">
        <w:rPr>
          <w:rFonts w:eastAsia="Arial" w:cs="Arial"/>
          <w:b/>
          <w:bCs/>
          <w:sz w:val="24"/>
          <w:szCs w:val="24"/>
        </w:rPr>
        <w:t xml:space="preserve">ion _____________________ </w:t>
      </w:r>
      <w:r w:rsidRPr="005D63B0">
        <w:rPr>
          <w:rFonts w:eastAsia="Arial" w:cs="Arial"/>
          <w:b/>
          <w:bCs/>
          <w:sz w:val="24"/>
          <w:szCs w:val="24"/>
        </w:rPr>
        <w:t>#Participants ____________ Date__________</w:t>
      </w:r>
    </w:p>
    <w:p w14:paraId="5DAB6C7B" w14:textId="77777777" w:rsidR="005D63B0" w:rsidRPr="005D63B0" w:rsidRDefault="005D63B0" w:rsidP="005D63B0">
      <w:pPr>
        <w:ind w:right="-20"/>
        <w:jc w:val="center"/>
        <w:rPr>
          <w:rFonts w:eastAsia="Arial" w:cs="Arial"/>
          <w:b/>
          <w:bCs/>
          <w:sz w:val="24"/>
          <w:szCs w:val="24"/>
        </w:rPr>
      </w:pPr>
    </w:p>
    <w:tbl>
      <w:tblPr>
        <w:tblStyle w:val="TableGrid"/>
        <w:tblW w:w="9828" w:type="dxa"/>
        <w:shd w:val="clear" w:color="auto" w:fill="FFFFFF" w:themeFill="background1"/>
        <w:tblLook w:val="04A0" w:firstRow="1" w:lastRow="0" w:firstColumn="1" w:lastColumn="0" w:noHBand="0" w:noVBand="1"/>
      </w:tblPr>
      <w:tblGrid>
        <w:gridCol w:w="6745"/>
        <w:gridCol w:w="1530"/>
        <w:gridCol w:w="1553"/>
      </w:tblGrid>
      <w:tr w:rsidR="005D63B0" w14:paraId="77BF75D2" w14:textId="77777777" w:rsidTr="003A2BDA">
        <w:tc>
          <w:tcPr>
            <w:tcW w:w="6745" w:type="dxa"/>
            <w:tcBorders>
              <w:bottom w:val="single" w:sz="4" w:space="0" w:color="auto"/>
            </w:tcBorders>
            <w:shd w:val="clear" w:color="auto" w:fill="FFFFFF" w:themeFill="background1"/>
          </w:tcPr>
          <w:p w14:paraId="3FA13402" w14:textId="77777777" w:rsidR="005D63B0" w:rsidRPr="005D63B0" w:rsidRDefault="005D63B0" w:rsidP="005D63B0">
            <w:pPr>
              <w:spacing w:before="40" w:after="40"/>
              <w:jc w:val="center"/>
              <w:rPr>
                <w:b/>
                <w:sz w:val="24"/>
                <w:szCs w:val="24"/>
              </w:rPr>
            </w:pPr>
            <w:r w:rsidRPr="005D63B0">
              <w:rPr>
                <w:b/>
                <w:sz w:val="24"/>
                <w:szCs w:val="24"/>
              </w:rPr>
              <w:t>TASK</w:t>
            </w:r>
          </w:p>
        </w:tc>
        <w:tc>
          <w:tcPr>
            <w:tcW w:w="1530" w:type="dxa"/>
            <w:tcBorders>
              <w:bottom w:val="single" w:sz="4" w:space="0" w:color="auto"/>
            </w:tcBorders>
            <w:shd w:val="clear" w:color="auto" w:fill="FFFFFF" w:themeFill="background1"/>
          </w:tcPr>
          <w:p w14:paraId="5E70816F" w14:textId="544E6DE5" w:rsidR="005D63B0" w:rsidRPr="005D63B0" w:rsidRDefault="005D63B0" w:rsidP="005D63B0">
            <w:pPr>
              <w:spacing w:before="40" w:after="40"/>
              <w:jc w:val="center"/>
              <w:rPr>
                <w:b/>
                <w:sz w:val="24"/>
                <w:szCs w:val="24"/>
              </w:rPr>
            </w:pPr>
            <w:r w:rsidRPr="005D63B0">
              <w:rPr>
                <w:b/>
                <w:sz w:val="24"/>
                <w:szCs w:val="24"/>
              </w:rPr>
              <w:t>DUE DATE</w:t>
            </w:r>
            <w:r w:rsidR="00B12250">
              <w:rPr>
                <w:b/>
                <w:sz w:val="24"/>
                <w:szCs w:val="24"/>
              </w:rPr>
              <w:t xml:space="preserve"> &amp; </w:t>
            </w:r>
            <w:r w:rsidR="00386919">
              <w:rPr>
                <w:b/>
                <w:sz w:val="24"/>
                <w:szCs w:val="24"/>
              </w:rPr>
              <w:t>QUANTITY</w:t>
            </w:r>
          </w:p>
        </w:tc>
        <w:tc>
          <w:tcPr>
            <w:tcW w:w="1553" w:type="dxa"/>
            <w:tcBorders>
              <w:bottom w:val="single" w:sz="4" w:space="0" w:color="auto"/>
            </w:tcBorders>
            <w:shd w:val="clear" w:color="auto" w:fill="FFFFFF" w:themeFill="background1"/>
          </w:tcPr>
          <w:p w14:paraId="7FD1E865" w14:textId="77777777" w:rsidR="005D63B0" w:rsidRPr="005D63B0" w:rsidRDefault="005D63B0" w:rsidP="005D63B0">
            <w:pPr>
              <w:spacing w:before="40" w:after="40"/>
              <w:jc w:val="center"/>
              <w:rPr>
                <w:b/>
                <w:sz w:val="24"/>
                <w:szCs w:val="24"/>
              </w:rPr>
            </w:pPr>
            <w:r w:rsidRPr="005D63B0">
              <w:rPr>
                <w:b/>
                <w:sz w:val="24"/>
                <w:szCs w:val="24"/>
              </w:rPr>
              <w:t>COMPLETED</w:t>
            </w:r>
          </w:p>
        </w:tc>
      </w:tr>
      <w:tr w:rsidR="007364B5" w14:paraId="4D839DF7" w14:textId="77777777" w:rsidTr="00254750">
        <w:tc>
          <w:tcPr>
            <w:tcW w:w="9828" w:type="dxa"/>
            <w:gridSpan w:val="3"/>
            <w:shd w:val="clear" w:color="auto" w:fill="FFFFFF" w:themeFill="background1"/>
          </w:tcPr>
          <w:p w14:paraId="01EBC8D1" w14:textId="127237FF" w:rsidR="007364B5" w:rsidRDefault="007364B5" w:rsidP="005D63B0">
            <w:pPr>
              <w:spacing w:before="40" w:after="40"/>
              <w:rPr>
                <w:sz w:val="24"/>
                <w:szCs w:val="24"/>
              </w:rPr>
            </w:pPr>
            <w:r w:rsidRPr="0040350E">
              <w:rPr>
                <w:b/>
                <w:sz w:val="24"/>
                <w:lang w:val="en-GB"/>
              </w:rPr>
              <w:t xml:space="preserve">Week before training: </w:t>
            </w:r>
            <w:r w:rsidRPr="0040350E">
              <w:rPr>
                <w:lang w:val="en-GB"/>
              </w:rPr>
              <w:t>Ensure that the necessary training materials are ready to take with you. Use the checklist below to pack documents and supplies.</w:t>
            </w:r>
          </w:p>
        </w:tc>
      </w:tr>
      <w:tr w:rsidR="005D63B0" w14:paraId="799457C9" w14:textId="77777777" w:rsidTr="003A2BDA">
        <w:tc>
          <w:tcPr>
            <w:tcW w:w="6745" w:type="dxa"/>
            <w:tcBorders>
              <w:right w:val="nil"/>
            </w:tcBorders>
            <w:shd w:val="clear" w:color="auto" w:fill="FFFFFF" w:themeFill="background1"/>
          </w:tcPr>
          <w:p w14:paraId="64E0AF98" w14:textId="77777777" w:rsidR="005D63B0" w:rsidRPr="005D63B0" w:rsidRDefault="005D63B0" w:rsidP="005D63B0">
            <w:pPr>
              <w:spacing w:before="40" w:after="40"/>
              <w:rPr>
                <w:b/>
                <w:sz w:val="24"/>
                <w:szCs w:val="24"/>
              </w:rPr>
            </w:pPr>
            <w:r w:rsidRPr="005D63B0">
              <w:rPr>
                <w:b/>
                <w:sz w:val="24"/>
                <w:szCs w:val="24"/>
              </w:rPr>
              <w:t>Logistics</w:t>
            </w:r>
          </w:p>
        </w:tc>
        <w:tc>
          <w:tcPr>
            <w:tcW w:w="1530" w:type="dxa"/>
            <w:tcBorders>
              <w:left w:val="nil"/>
              <w:right w:val="nil"/>
            </w:tcBorders>
            <w:shd w:val="clear" w:color="auto" w:fill="FFFFFF" w:themeFill="background1"/>
          </w:tcPr>
          <w:p w14:paraId="02EB378F" w14:textId="77777777" w:rsidR="005D63B0" w:rsidRDefault="005D63B0" w:rsidP="005D63B0">
            <w:pPr>
              <w:spacing w:before="40" w:after="40"/>
              <w:rPr>
                <w:sz w:val="24"/>
                <w:szCs w:val="24"/>
              </w:rPr>
            </w:pPr>
          </w:p>
        </w:tc>
        <w:tc>
          <w:tcPr>
            <w:tcW w:w="1553" w:type="dxa"/>
            <w:tcBorders>
              <w:left w:val="nil"/>
            </w:tcBorders>
            <w:shd w:val="clear" w:color="auto" w:fill="FFFFFF" w:themeFill="background1"/>
          </w:tcPr>
          <w:p w14:paraId="6A05A809" w14:textId="77777777" w:rsidR="005D63B0" w:rsidRDefault="005D63B0" w:rsidP="005D63B0">
            <w:pPr>
              <w:spacing w:before="40" w:after="40"/>
              <w:rPr>
                <w:sz w:val="24"/>
                <w:szCs w:val="24"/>
              </w:rPr>
            </w:pPr>
          </w:p>
        </w:tc>
      </w:tr>
      <w:tr w:rsidR="005D63B0" w14:paraId="30170FE8" w14:textId="77777777" w:rsidTr="003A2BDA">
        <w:tc>
          <w:tcPr>
            <w:tcW w:w="6745" w:type="dxa"/>
            <w:shd w:val="clear" w:color="auto" w:fill="FFFFFF" w:themeFill="background1"/>
          </w:tcPr>
          <w:p w14:paraId="4AB7C404" w14:textId="77777777" w:rsidR="005D63B0" w:rsidRPr="005D63B0" w:rsidRDefault="005D63B0" w:rsidP="005D63B0">
            <w:r w:rsidRPr="005D63B0">
              <w:rPr>
                <w:rFonts w:eastAsia="Arial" w:cs="Arial"/>
              </w:rPr>
              <w:t>Arrange and meet with facility head</w:t>
            </w:r>
            <w:r>
              <w:rPr>
                <w:rFonts w:eastAsia="Arial" w:cs="Arial"/>
              </w:rPr>
              <w:t xml:space="preserve"> and confirm date</w:t>
            </w:r>
            <w:r w:rsidR="00330F5B">
              <w:rPr>
                <w:rFonts w:eastAsia="Arial" w:cs="Arial"/>
              </w:rPr>
              <w:t>s</w:t>
            </w:r>
            <w:r>
              <w:rPr>
                <w:rFonts w:eastAsia="Arial" w:cs="Arial"/>
              </w:rPr>
              <w:t xml:space="preserve"> for training</w:t>
            </w:r>
            <w:r w:rsidRPr="005D63B0">
              <w:rPr>
                <w:rFonts w:eastAsia="Arial" w:cs="Arial"/>
              </w:rPr>
              <w:t xml:space="preserve"> </w:t>
            </w:r>
          </w:p>
        </w:tc>
        <w:tc>
          <w:tcPr>
            <w:tcW w:w="1530" w:type="dxa"/>
            <w:shd w:val="clear" w:color="auto" w:fill="FFFFFF" w:themeFill="background1"/>
          </w:tcPr>
          <w:p w14:paraId="5A39BBE3" w14:textId="77777777" w:rsidR="005D63B0" w:rsidRDefault="005D63B0" w:rsidP="005D63B0">
            <w:pPr>
              <w:rPr>
                <w:sz w:val="24"/>
                <w:szCs w:val="24"/>
              </w:rPr>
            </w:pPr>
          </w:p>
        </w:tc>
        <w:tc>
          <w:tcPr>
            <w:tcW w:w="1553" w:type="dxa"/>
            <w:shd w:val="clear" w:color="auto" w:fill="FFFFFF" w:themeFill="background1"/>
          </w:tcPr>
          <w:p w14:paraId="41C8F396" w14:textId="77777777" w:rsidR="005D63B0" w:rsidRDefault="005D63B0" w:rsidP="005D63B0">
            <w:pPr>
              <w:rPr>
                <w:sz w:val="24"/>
                <w:szCs w:val="24"/>
              </w:rPr>
            </w:pPr>
          </w:p>
        </w:tc>
      </w:tr>
      <w:tr w:rsidR="005D63B0" w14:paraId="12D9FB29" w14:textId="77777777" w:rsidTr="003A2BDA">
        <w:tc>
          <w:tcPr>
            <w:tcW w:w="6745" w:type="dxa"/>
            <w:shd w:val="clear" w:color="auto" w:fill="FFFFFF" w:themeFill="background1"/>
          </w:tcPr>
          <w:p w14:paraId="4BF07B75" w14:textId="79893D6C" w:rsidR="005D63B0" w:rsidRPr="005D63B0" w:rsidRDefault="005D63B0" w:rsidP="005D63B0">
            <w:r w:rsidRPr="005D63B0">
              <w:t xml:space="preserve">Ensure </w:t>
            </w:r>
            <w:r w:rsidR="007364B5">
              <w:t>relevant</w:t>
            </w:r>
            <w:r w:rsidRPr="005D63B0">
              <w:t xml:space="preserve"> participants have been invited</w:t>
            </w:r>
            <w:r w:rsidR="00A85D2A">
              <w:t xml:space="preserve"> for 6:1 ratio</w:t>
            </w:r>
          </w:p>
        </w:tc>
        <w:tc>
          <w:tcPr>
            <w:tcW w:w="1530" w:type="dxa"/>
            <w:shd w:val="clear" w:color="auto" w:fill="FFFFFF" w:themeFill="background1"/>
          </w:tcPr>
          <w:p w14:paraId="72A3D3EC" w14:textId="77777777" w:rsidR="005D63B0" w:rsidRDefault="005D63B0" w:rsidP="005D63B0">
            <w:pPr>
              <w:rPr>
                <w:sz w:val="24"/>
                <w:szCs w:val="24"/>
              </w:rPr>
            </w:pPr>
          </w:p>
        </w:tc>
        <w:tc>
          <w:tcPr>
            <w:tcW w:w="1553" w:type="dxa"/>
            <w:shd w:val="clear" w:color="auto" w:fill="FFFFFF" w:themeFill="background1"/>
          </w:tcPr>
          <w:p w14:paraId="0D0B940D" w14:textId="77777777" w:rsidR="005D63B0" w:rsidRDefault="005D63B0" w:rsidP="005D63B0">
            <w:pPr>
              <w:rPr>
                <w:sz w:val="24"/>
                <w:szCs w:val="24"/>
              </w:rPr>
            </w:pPr>
          </w:p>
        </w:tc>
      </w:tr>
      <w:tr w:rsidR="005D63B0" w14:paraId="71AEFAE2" w14:textId="77777777" w:rsidTr="003A2BDA">
        <w:tc>
          <w:tcPr>
            <w:tcW w:w="6745" w:type="dxa"/>
            <w:shd w:val="clear" w:color="auto" w:fill="FFFFFF" w:themeFill="background1"/>
          </w:tcPr>
          <w:p w14:paraId="0504B95F" w14:textId="77777777" w:rsidR="005D63B0" w:rsidRPr="005D63B0" w:rsidRDefault="005D63B0" w:rsidP="005D63B0">
            <w:r w:rsidRPr="005D63B0">
              <w:t>Ensure your transportation to training site is arranged (if needed)</w:t>
            </w:r>
          </w:p>
        </w:tc>
        <w:tc>
          <w:tcPr>
            <w:tcW w:w="1530" w:type="dxa"/>
            <w:shd w:val="clear" w:color="auto" w:fill="FFFFFF" w:themeFill="background1"/>
          </w:tcPr>
          <w:p w14:paraId="0E27B00A" w14:textId="77777777" w:rsidR="005D63B0" w:rsidRDefault="005D63B0" w:rsidP="005D63B0">
            <w:pPr>
              <w:rPr>
                <w:sz w:val="24"/>
                <w:szCs w:val="24"/>
              </w:rPr>
            </w:pPr>
          </w:p>
        </w:tc>
        <w:tc>
          <w:tcPr>
            <w:tcW w:w="1553" w:type="dxa"/>
            <w:shd w:val="clear" w:color="auto" w:fill="FFFFFF" w:themeFill="background1"/>
          </w:tcPr>
          <w:p w14:paraId="60061E4C" w14:textId="77777777" w:rsidR="005D63B0" w:rsidRDefault="005D63B0" w:rsidP="005D63B0">
            <w:pPr>
              <w:rPr>
                <w:sz w:val="24"/>
                <w:szCs w:val="24"/>
              </w:rPr>
            </w:pPr>
          </w:p>
        </w:tc>
      </w:tr>
      <w:tr w:rsidR="007364B5" w14:paraId="08B33E7B" w14:textId="77777777" w:rsidTr="003A2BDA">
        <w:tc>
          <w:tcPr>
            <w:tcW w:w="6745" w:type="dxa"/>
            <w:shd w:val="clear" w:color="auto" w:fill="FFFFFF" w:themeFill="background1"/>
          </w:tcPr>
          <w:p w14:paraId="363DA640" w14:textId="0C99FD3A" w:rsidR="007364B5" w:rsidRPr="005D63B0" w:rsidRDefault="007364B5" w:rsidP="005D63B0">
            <w:r w:rsidRPr="0040350E">
              <w:rPr>
                <w:lang w:val="en-GB"/>
              </w:rPr>
              <w:t>Confirm that arrangements for catering are completed</w:t>
            </w:r>
            <w:r>
              <w:rPr>
                <w:lang w:val="en-GB"/>
              </w:rPr>
              <w:t xml:space="preserve"> (if needed)</w:t>
            </w:r>
          </w:p>
        </w:tc>
        <w:tc>
          <w:tcPr>
            <w:tcW w:w="1530" w:type="dxa"/>
            <w:shd w:val="clear" w:color="auto" w:fill="FFFFFF" w:themeFill="background1"/>
          </w:tcPr>
          <w:p w14:paraId="761FA409" w14:textId="77777777" w:rsidR="007364B5" w:rsidRDefault="007364B5" w:rsidP="005D63B0">
            <w:pPr>
              <w:rPr>
                <w:sz w:val="24"/>
                <w:szCs w:val="24"/>
              </w:rPr>
            </w:pPr>
          </w:p>
        </w:tc>
        <w:tc>
          <w:tcPr>
            <w:tcW w:w="1553" w:type="dxa"/>
            <w:shd w:val="clear" w:color="auto" w:fill="FFFFFF" w:themeFill="background1"/>
          </w:tcPr>
          <w:p w14:paraId="36E4F5B7" w14:textId="77777777" w:rsidR="007364B5" w:rsidRDefault="007364B5" w:rsidP="005D63B0">
            <w:pPr>
              <w:rPr>
                <w:sz w:val="24"/>
                <w:szCs w:val="24"/>
              </w:rPr>
            </w:pPr>
          </w:p>
        </w:tc>
      </w:tr>
      <w:tr w:rsidR="005D63B0" w14:paraId="7B412B43" w14:textId="77777777" w:rsidTr="00953496">
        <w:tc>
          <w:tcPr>
            <w:tcW w:w="9828" w:type="dxa"/>
            <w:gridSpan w:val="3"/>
            <w:shd w:val="clear" w:color="auto" w:fill="FFFFFF" w:themeFill="background1"/>
          </w:tcPr>
          <w:p w14:paraId="5EBE6DBF" w14:textId="3F7A1C3D" w:rsidR="005D63B0" w:rsidRDefault="007364B5" w:rsidP="005D63B0">
            <w:pPr>
              <w:spacing w:before="40" w:after="40"/>
              <w:rPr>
                <w:sz w:val="24"/>
                <w:szCs w:val="24"/>
              </w:rPr>
            </w:pPr>
            <w:r w:rsidRPr="0040350E">
              <w:rPr>
                <w:b/>
                <w:sz w:val="24"/>
                <w:lang w:val="en-GB"/>
              </w:rPr>
              <w:t>Verify that documents sent to printers are ready</w:t>
            </w:r>
          </w:p>
        </w:tc>
      </w:tr>
      <w:tr w:rsidR="005D63B0" w14:paraId="7DAD04A3" w14:textId="77777777" w:rsidTr="003A2BDA">
        <w:trPr>
          <w:trHeight w:val="6029"/>
        </w:trPr>
        <w:tc>
          <w:tcPr>
            <w:tcW w:w="6745" w:type="dxa"/>
            <w:shd w:val="clear" w:color="auto" w:fill="FFFFFF" w:themeFill="background1"/>
          </w:tcPr>
          <w:p w14:paraId="53B856A9" w14:textId="77777777" w:rsidR="005D6797" w:rsidRDefault="005D6797" w:rsidP="005D63B0">
            <w:pPr>
              <w:rPr>
                <w:rFonts w:eastAsia="Arial" w:cs="Arial"/>
              </w:rPr>
            </w:pPr>
            <w:r>
              <w:rPr>
                <w:rFonts w:eastAsia="Arial" w:cs="Arial"/>
              </w:rPr>
              <w:t>Ensure:</w:t>
            </w:r>
          </w:p>
          <w:p w14:paraId="0BA236A7" w14:textId="5120318A" w:rsidR="005D6797" w:rsidRPr="005D6797" w:rsidRDefault="00330F5B" w:rsidP="005D6797">
            <w:pPr>
              <w:pStyle w:val="ListParagraph"/>
              <w:numPr>
                <w:ilvl w:val="0"/>
                <w:numId w:val="13"/>
              </w:numPr>
              <w:rPr>
                <w:sz w:val="24"/>
                <w:szCs w:val="24"/>
              </w:rPr>
            </w:pPr>
            <w:r w:rsidRPr="005D6797">
              <w:rPr>
                <w:rFonts w:eastAsia="Arial" w:cs="Arial"/>
              </w:rPr>
              <w:t>1 Provider’s</w:t>
            </w:r>
            <w:r w:rsidR="00D82AA1">
              <w:rPr>
                <w:rFonts w:eastAsia="Arial" w:cs="Arial"/>
              </w:rPr>
              <w:t xml:space="preserve"> Guide for each participant</w:t>
            </w:r>
            <w:r w:rsidR="004676AD">
              <w:rPr>
                <w:rFonts w:eastAsia="Arial" w:cs="Arial"/>
              </w:rPr>
              <w:t xml:space="preserve"> </w:t>
            </w:r>
          </w:p>
          <w:p w14:paraId="588127CA" w14:textId="77777777" w:rsidR="005D63B0" w:rsidRPr="007C4E51" w:rsidRDefault="005D63B0" w:rsidP="005D6797">
            <w:pPr>
              <w:pStyle w:val="ListParagraph"/>
              <w:numPr>
                <w:ilvl w:val="0"/>
                <w:numId w:val="13"/>
              </w:numPr>
              <w:rPr>
                <w:sz w:val="24"/>
                <w:szCs w:val="24"/>
              </w:rPr>
            </w:pPr>
            <w:r w:rsidRPr="005D6797">
              <w:rPr>
                <w:rFonts w:eastAsia="Arial" w:cs="Arial"/>
              </w:rPr>
              <w:t>1 Flipbook and 1</w:t>
            </w:r>
            <w:r w:rsidR="00D82AA1">
              <w:rPr>
                <w:rFonts w:eastAsia="Arial" w:cs="Arial"/>
              </w:rPr>
              <w:t xml:space="preserve"> set of two</w:t>
            </w:r>
            <w:r w:rsidRPr="005D6797">
              <w:rPr>
                <w:rFonts w:eastAsia="Arial" w:cs="Arial"/>
              </w:rPr>
              <w:t xml:space="preserve"> Action Plan</w:t>
            </w:r>
            <w:r w:rsidR="00D82AA1">
              <w:rPr>
                <w:rFonts w:eastAsia="Arial" w:cs="Arial"/>
              </w:rPr>
              <w:t>s</w:t>
            </w:r>
          </w:p>
          <w:p w14:paraId="71C31DF9" w14:textId="4A8FFB5C" w:rsidR="007364B5" w:rsidRDefault="007364B5" w:rsidP="007364B5">
            <w:pPr>
              <w:pStyle w:val="TableParagraph"/>
              <w:numPr>
                <w:ilvl w:val="0"/>
                <w:numId w:val="13"/>
              </w:numPr>
              <w:spacing w:line="268" w:lineRule="exact"/>
              <w:rPr>
                <w:lang w:val="en-GB"/>
              </w:rPr>
            </w:pPr>
            <w:r w:rsidRPr="0040350E">
              <w:rPr>
                <w:lang w:val="en-GB"/>
              </w:rPr>
              <w:t>Flip</w:t>
            </w:r>
            <w:r>
              <w:rPr>
                <w:lang w:val="en-GB"/>
              </w:rPr>
              <w:t>chart</w:t>
            </w:r>
            <w:r w:rsidRPr="0040350E">
              <w:rPr>
                <w:lang w:val="en-GB"/>
              </w:rPr>
              <w:t xml:space="preserve"> (Facilitator’s Manual): 1 per trainer</w:t>
            </w:r>
          </w:p>
          <w:p w14:paraId="16D90D88" w14:textId="0673ECC5" w:rsidR="007C4E51" w:rsidRPr="005D6797" w:rsidRDefault="007364B5" w:rsidP="007364B5">
            <w:pPr>
              <w:pStyle w:val="ListParagraph"/>
              <w:rPr>
                <w:sz w:val="24"/>
                <w:szCs w:val="24"/>
              </w:rPr>
            </w:pPr>
            <w:r w:rsidRPr="00AD57B7">
              <w:rPr>
                <w:noProof/>
                <w:lang w:val="en-GB"/>
              </w:rPr>
              <w:drawing>
                <wp:anchor distT="0" distB="0" distL="114300" distR="114300" simplePos="0" relativeHeight="251661312" behindDoc="0" locked="0" layoutInCell="1" allowOverlap="1" wp14:anchorId="72FC9BC3" wp14:editId="5FF08BDD">
                  <wp:simplePos x="0" y="0"/>
                  <wp:positionH relativeFrom="column">
                    <wp:posOffset>63500</wp:posOffset>
                  </wp:positionH>
                  <wp:positionV relativeFrom="paragraph">
                    <wp:posOffset>771525</wp:posOffset>
                  </wp:positionV>
                  <wp:extent cx="3515216" cy="2248214"/>
                  <wp:effectExtent l="0" t="0" r="9525" b="0"/>
                  <wp:wrapSquare wrapText="bothSides"/>
                  <wp:docPr id="54279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9875" name=""/>
                          <pic:cNvPicPr/>
                        </pic:nvPicPr>
                        <pic:blipFill>
                          <a:blip r:embed="rId18">
                            <a:extLst>
                              <a:ext uri="{28A0092B-C50C-407E-A947-70E740481C1C}">
                                <a14:useLocalDpi xmlns:a14="http://schemas.microsoft.com/office/drawing/2010/main" val="0"/>
                              </a:ext>
                            </a:extLst>
                          </a:blip>
                          <a:stretch>
                            <a:fillRect/>
                          </a:stretch>
                        </pic:blipFill>
                        <pic:spPr>
                          <a:xfrm>
                            <a:off x="0" y="0"/>
                            <a:ext cx="3515216" cy="2248214"/>
                          </a:xfrm>
                          <a:prstGeom prst="rect">
                            <a:avLst/>
                          </a:prstGeom>
                        </pic:spPr>
                      </pic:pic>
                    </a:graphicData>
                  </a:graphic>
                  <wp14:sizeRelH relativeFrom="page">
                    <wp14:pctWidth>0</wp14:pctWidth>
                  </wp14:sizeRelH>
                  <wp14:sizeRelV relativeFrom="page">
                    <wp14:pctHeight>0</wp14:pctHeight>
                  </wp14:sizeRelV>
                </wp:anchor>
              </w:drawing>
            </w:r>
            <w:r w:rsidRPr="00AD57B7">
              <w:rPr>
                <w:lang w:val="en-GB"/>
              </w:rPr>
              <w:t xml:space="preserve">Print </w:t>
            </w:r>
            <w:r>
              <w:rPr>
                <w:lang w:val="en-GB"/>
              </w:rPr>
              <w:t>Flipchart</w:t>
            </w:r>
            <w:r w:rsidRPr="00AD57B7">
              <w:rPr>
                <w:lang w:val="en-GB"/>
              </w:rPr>
              <w:t xml:space="preserve"> as below. Ask the printers to first print one copy to verify that printing has been correctly done; once you are satisfied that they have been printed correctly, print the number you need.</w:t>
            </w:r>
          </w:p>
        </w:tc>
        <w:tc>
          <w:tcPr>
            <w:tcW w:w="1530" w:type="dxa"/>
            <w:shd w:val="clear" w:color="auto" w:fill="FFFFFF" w:themeFill="background1"/>
          </w:tcPr>
          <w:p w14:paraId="44EAFD9C" w14:textId="77777777" w:rsidR="005D63B0" w:rsidRDefault="005D63B0" w:rsidP="005D63B0">
            <w:pPr>
              <w:rPr>
                <w:sz w:val="24"/>
                <w:szCs w:val="24"/>
              </w:rPr>
            </w:pPr>
          </w:p>
        </w:tc>
        <w:tc>
          <w:tcPr>
            <w:tcW w:w="1553" w:type="dxa"/>
            <w:shd w:val="clear" w:color="auto" w:fill="FFFFFF" w:themeFill="background1"/>
          </w:tcPr>
          <w:p w14:paraId="4B94D5A5" w14:textId="77777777" w:rsidR="005D63B0" w:rsidRDefault="005D63B0" w:rsidP="005D63B0">
            <w:pPr>
              <w:rPr>
                <w:sz w:val="24"/>
                <w:szCs w:val="24"/>
              </w:rPr>
            </w:pPr>
          </w:p>
        </w:tc>
      </w:tr>
      <w:tr w:rsidR="00E82387" w14:paraId="4B4D9320" w14:textId="77777777" w:rsidTr="003A2BDA">
        <w:trPr>
          <w:trHeight w:val="440"/>
        </w:trPr>
        <w:tc>
          <w:tcPr>
            <w:tcW w:w="6745" w:type="dxa"/>
            <w:tcBorders>
              <w:bottom w:val="single" w:sz="4" w:space="0" w:color="auto"/>
            </w:tcBorders>
            <w:shd w:val="clear" w:color="auto" w:fill="FFFFFF" w:themeFill="background1"/>
          </w:tcPr>
          <w:p w14:paraId="2AA0EB7D" w14:textId="0921FEA4" w:rsidR="00E82387" w:rsidRDefault="003913A3" w:rsidP="00FC6D8B">
            <w:pPr>
              <w:pStyle w:val="TableParagraph"/>
              <w:ind w:left="105" w:right="144"/>
            </w:pPr>
            <w:hyperlink r:id="rId19" w:history="1">
              <w:r w:rsidR="00E82387" w:rsidRPr="003913A3">
                <w:rPr>
                  <w:rStyle w:val="Hyperlink"/>
                  <w:lang w:val="en-GB"/>
                </w:rPr>
                <w:t>Training agenda</w:t>
              </w:r>
            </w:hyperlink>
            <w:r w:rsidR="00E82387" w:rsidRPr="0040350E">
              <w:rPr>
                <w:lang w:val="en-GB"/>
              </w:rPr>
              <w:t xml:space="preserve"> filled in with facilitator roles and times appropriate for activity and setting: 1 per trainer/</w:t>
            </w:r>
          </w:p>
        </w:tc>
        <w:tc>
          <w:tcPr>
            <w:tcW w:w="1530" w:type="dxa"/>
            <w:tcBorders>
              <w:bottom w:val="single" w:sz="4" w:space="0" w:color="auto"/>
            </w:tcBorders>
            <w:shd w:val="clear" w:color="auto" w:fill="FFFFFF" w:themeFill="background1"/>
          </w:tcPr>
          <w:p w14:paraId="7A76F43F" w14:textId="77777777" w:rsidR="00E82387" w:rsidRDefault="00E82387" w:rsidP="00E82387">
            <w:pPr>
              <w:rPr>
                <w:sz w:val="24"/>
                <w:szCs w:val="24"/>
              </w:rPr>
            </w:pPr>
          </w:p>
        </w:tc>
        <w:tc>
          <w:tcPr>
            <w:tcW w:w="1553" w:type="dxa"/>
            <w:tcBorders>
              <w:bottom w:val="single" w:sz="4" w:space="0" w:color="auto"/>
            </w:tcBorders>
            <w:shd w:val="clear" w:color="auto" w:fill="FFFFFF" w:themeFill="background1"/>
          </w:tcPr>
          <w:p w14:paraId="40850CEC" w14:textId="77777777" w:rsidR="00E82387" w:rsidRDefault="00E82387" w:rsidP="00E82387">
            <w:pPr>
              <w:rPr>
                <w:sz w:val="24"/>
                <w:szCs w:val="24"/>
              </w:rPr>
            </w:pPr>
          </w:p>
        </w:tc>
      </w:tr>
      <w:tr w:rsidR="00E82387" w14:paraId="017FC46B" w14:textId="77777777" w:rsidTr="003A2BDA">
        <w:trPr>
          <w:trHeight w:val="440"/>
        </w:trPr>
        <w:tc>
          <w:tcPr>
            <w:tcW w:w="6745" w:type="dxa"/>
            <w:tcBorders>
              <w:bottom w:val="single" w:sz="4" w:space="0" w:color="auto"/>
            </w:tcBorders>
            <w:shd w:val="clear" w:color="auto" w:fill="FFFFFF" w:themeFill="background1"/>
          </w:tcPr>
          <w:p w14:paraId="421A4C37" w14:textId="6B27CAC0" w:rsidR="00E82387" w:rsidRDefault="003913A3" w:rsidP="00E82387">
            <w:pPr>
              <w:pStyle w:val="NoSpacing"/>
              <w:ind w:left="105" w:right="144"/>
            </w:pPr>
            <w:hyperlink r:id="rId20" w:history="1">
              <w:r w:rsidRPr="003913A3">
                <w:rPr>
                  <w:rStyle w:val="Hyperlink"/>
                  <w:lang w:val="en-GB"/>
                </w:rPr>
                <w:t>Course participant log</w:t>
              </w:r>
            </w:hyperlink>
            <w:r>
              <w:rPr>
                <w:lang w:val="en-GB"/>
              </w:rPr>
              <w:t xml:space="preserve"> – sign in sheet</w:t>
            </w:r>
          </w:p>
        </w:tc>
        <w:tc>
          <w:tcPr>
            <w:tcW w:w="1530" w:type="dxa"/>
            <w:tcBorders>
              <w:bottom w:val="single" w:sz="4" w:space="0" w:color="auto"/>
            </w:tcBorders>
            <w:shd w:val="clear" w:color="auto" w:fill="FFFFFF" w:themeFill="background1"/>
          </w:tcPr>
          <w:p w14:paraId="05EAB82B" w14:textId="77777777" w:rsidR="00E82387" w:rsidRDefault="00E82387" w:rsidP="00E82387">
            <w:pPr>
              <w:rPr>
                <w:sz w:val="24"/>
                <w:szCs w:val="24"/>
              </w:rPr>
            </w:pPr>
          </w:p>
        </w:tc>
        <w:tc>
          <w:tcPr>
            <w:tcW w:w="1553" w:type="dxa"/>
            <w:tcBorders>
              <w:bottom w:val="single" w:sz="4" w:space="0" w:color="auto"/>
            </w:tcBorders>
            <w:shd w:val="clear" w:color="auto" w:fill="FFFFFF" w:themeFill="background1"/>
          </w:tcPr>
          <w:p w14:paraId="18A80976" w14:textId="77777777" w:rsidR="00E82387" w:rsidRDefault="00E82387" w:rsidP="00E82387">
            <w:pPr>
              <w:rPr>
                <w:sz w:val="24"/>
                <w:szCs w:val="24"/>
              </w:rPr>
            </w:pPr>
          </w:p>
        </w:tc>
      </w:tr>
      <w:tr w:rsidR="00E82387" w14:paraId="438DF605" w14:textId="77777777" w:rsidTr="003A2BDA">
        <w:trPr>
          <w:trHeight w:val="161"/>
        </w:trPr>
        <w:tc>
          <w:tcPr>
            <w:tcW w:w="6745" w:type="dxa"/>
            <w:tcBorders>
              <w:bottom w:val="single" w:sz="4" w:space="0" w:color="auto"/>
            </w:tcBorders>
            <w:shd w:val="clear" w:color="auto" w:fill="FFFFFF" w:themeFill="background1"/>
          </w:tcPr>
          <w:p w14:paraId="6F75D752" w14:textId="4ADFE75C" w:rsidR="00E82387" w:rsidRDefault="003913A3" w:rsidP="00E82387">
            <w:pPr>
              <w:pStyle w:val="NoSpacing"/>
              <w:ind w:left="105" w:right="144"/>
            </w:pPr>
            <w:hyperlink r:id="rId21" w:history="1">
              <w:r w:rsidR="00E82387" w:rsidRPr="003913A3">
                <w:rPr>
                  <w:rStyle w:val="Hyperlink"/>
                  <w:lang w:val="en-GB"/>
                </w:rPr>
                <w:t>Knowledge test:</w:t>
              </w:r>
            </w:hyperlink>
            <w:r w:rsidR="00E82387" w:rsidRPr="0040350E">
              <w:rPr>
                <w:lang w:val="en-GB"/>
              </w:rPr>
              <w:t xml:space="preserve"> 2 for each participant (1 for pre-test and 1 for post-test)</w:t>
            </w:r>
            <w:r>
              <w:rPr>
                <w:lang w:val="en-GB"/>
              </w:rPr>
              <w:t xml:space="preserve"> </w:t>
            </w:r>
            <w:hyperlink r:id="rId22" w:history="1">
              <w:r w:rsidRPr="003913A3">
                <w:rPr>
                  <w:rStyle w:val="Hyperlink"/>
                  <w:lang w:val="en-GB"/>
                </w:rPr>
                <w:t>Knowledge test answer key</w:t>
              </w:r>
            </w:hyperlink>
            <w:r>
              <w:rPr>
                <w:lang w:val="en-GB"/>
              </w:rPr>
              <w:t xml:space="preserve"> (1 for each facilitator)</w:t>
            </w:r>
          </w:p>
        </w:tc>
        <w:tc>
          <w:tcPr>
            <w:tcW w:w="1530" w:type="dxa"/>
            <w:tcBorders>
              <w:bottom w:val="single" w:sz="4" w:space="0" w:color="auto"/>
            </w:tcBorders>
            <w:shd w:val="clear" w:color="auto" w:fill="FFFFFF" w:themeFill="background1"/>
          </w:tcPr>
          <w:p w14:paraId="16D267D7" w14:textId="77777777" w:rsidR="00E82387" w:rsidRDefault="00E82387" w:rsidP="00E82387">
            <w:pPr>
              <w:rPr>
                <w:sz w:val="24"/>
                <w:szCs w:val="24"/>
              </w:rPr>
            </w:pPr>
          </w:p>
        </w:tc>
        <w:tc>
          <w:tcPr>
            <w:tcW w:w="1553" w:type="dxa"/>
            <w:tcBorders>
              <w:bottom w:val="single" w:sz="4" w:space="0" w:color="auto"/>
            </w:tcBorders>
            <w:shd w:val="clear" w:color="auto" w:fill="FFFFFF" w:themeFill="background1"/>
          </w:tcPr>
          <w:p w14:paraId="20E6711C" w14:textId="77777777" w:rsidR="00E82387" w:rsidRDefault="00E82387" w:rsidP="00E82387">
            <w:pPr>
              <w:rPr>
                <w:sz w:val="24"/>
                <w:szCs w:val="24"/>
              </w:rPr>
            </w:pPr>
          </w:p>
        </w:tc>
      </w:tr>
      <w:tr w:rsidR="00E82387" w14:paraId="6D16D3B9" w14:textId="77777777" w:rsidTr="003A2BDA">
        <w:trPr>
          <w:trHeight w:val="341"/>
        </w:trPr>
        <w:tc>
          <w:tcPr>
            <w:tcW w:w="6745" w:type="dxa"/>
            <w:tcBorders>
              <w:bottom w:val="single" w:sz="4" w:space="0" w:color="auto"/>
            </w:tcBorders>
            <w:shd w:val="clear" w:color="auto" w:fill="FFFFFF" w:themeFill="background1"/>
          </w:tcPr>
          <w:p w14:paraId="72C54379" w14:textId="11DFBB67" w:rsidR="00E82387" w:rsidRDefault="003913A3" w:rsidP="00E82387">
            <w:pPr>
              <w:pStyle w:val="NoSpacing"/>
              <w:ind w:left="105" w:right="144"/>
            </w:pPr>
            <w:hyperlink r:id="rId23" w:history="1">
              <w:r w:rsidR="00E82387" w:rsidRPr="003913A3">
                <w:rPr>
                  <w:rStyle w:val="Hyperlink"/>
                  <w:lang w:val="en-GB"/>
                </w:rPr>
                <w:t>Confidence asse</w:t>
              </w:r>
              <w:r w:rsidR="00E82387" w:rsidRPr="003913A3">
                <w:rPr>
                  <w:rStyle w:val="Hyperlink"/>
                  <w:lang w:val="en-GB"/>
                </w:rPr>
                <w:t>s</w:t>
              </w:r>
              <w:r w:rsidR="00E82387" w:rsidRPr="003913A3">
                <w:rPr>
                  <w:rStyle w:val="Hyperlink"/>
                  <w:lang w:val="en-GB"/>
                </w:rPr>
                <w:t>sment:</w:t>
              </w:r>
            </w:hyperlink>
            <w:r w:rsidR="00E82387" w:rsidRPr="0040350E">
              <w:rPr>
                <w:lang w:val="en-GB"/>
              </w:rPr>
              <w:t xml:space="preserve"> 1 for each participant</w:t>
            </w:r>
          </w:p>
        </w:tc>
        <w:tc>
          <w:tcPr>
            <w:tcW w:w="1530" w:type="dxa"/>
            <w:tcBorders>
              <w:bottom w:val="single" w:sz="4" w:space="0" w:color="auto"/>
            </w:tcBorders>
            <w:shd w:val="clear" w:color="auto" w:fill="FFFFFF" w:themeFill="background1"/>
          </w:tcPr>
          <w:p w14:paraId="14BA6169" w14:textId="77777777" w:rsidR="00E82387" w:rsidRDefault="00E82387" w:rsidP="00E82387">
            <w:pPr>
              <w:rPr>
                <w:sz w:val="24"/>
                <w:szCs w:val="24"/>
              </w:rPr>
            </w:pPr>
          </w:p>
        </w:tc>
        <w:tc>
          <w:tcPr>
            <w:tcW w:w="1553" w:type="dxa"/>
            <w:tcBorders>
              <w:bottom w:val="single" w:sz="4" w:space="0" w:color="auto"/>
            </w:tcBorders>
            <w:shd w:val="clear" w:color="auto" w:fill="FFFFFF" w:themeFill="background1"/>
          </w:tcPr>
          <w:p w14:paraId="4D37B490" w14:textId="77777777" w:rsidR="00E82387" w:rsidRDefault="00E82387" w:rsidP="00E82387">
            <w:pPr>
              <w:rPr>
                <w:sz w:val="24"/>
                <w:szCs w:val="24"/>
              </w:rPr>
            </w:pPr>
          </w:p>
        </w:tc>
      </w:tr>
      <w:tr w:rsidR="00E82387" w14:paraId="0DF870DD" w14:textId="77777777" w:rsidTr="003A2BDA">
        <w:trPr>
          <w:trHeight w:val="341"/>
        </w:trPr>
        <w:tc>
          <w:tcPr>
            <w:tcW w:w="6745" w:type="dxa"/>
            <w:tcBorders>
              <w:bottom w:val="single" w:sz="4" w:space="0" w:color="auto"/>
            </w:tcBorders>
            <w:shd w:val="clear" w:color="auto" w:fill="FFFFFF" w:themeFill="background1"/>
          </w:tcPr>
          <w:p w14:paraId="4F02F459" w14:textId="1217CB1B" w:rsidR="00E82387" w:rsidRDefault="00E82387" w:rsidP="00E82387">
            <w:pPr>
              <w:pStyle w:val="NoSpacing"/>
              <w:ind w:left="105" w:right="144"/>
            </w:pPr>
            <w:r w:rsidRPr="003913A3">
              <w:rPr>
                <w:lang w:val="en-GB"/>
              </w:rPr>
              <w:t>Certificates</w:t>
            </w:r>
            <w:r w:rsidRPr="0040350E">
              <w:rPr>
                <w:lang w:val="en-GB"/>
              </w:rPr>
              <w:t>: 1 per participant</w:t>
            </w:r>
          </w:p>
        </w:tc>
        <w:tc>
          <w:tcPr>
            <w:tcW w:w="1530" w:type="dxa"/>
            <w:tcBorders>
              <w:bottom w:val="single" w:sz="4" w:space="0" w:color="auto"/>
            </w:tcBorders>
            <w:shd w:val="clear" w:color="auto" w:fill="FFFFFF" w:themeFill="background1"/>
          </w:tcPr>
          <w:p w14:paraId="3F64D8AB" w14:textId="77777777" w:rsidR="00E82387" w:rsidRDefault="00E82387" w:rsidP="00E82387">
            <w:pPr>
              <w:rPr>
                <w:sz w:val="24"/>
                <w:szCs w:val="24"/>
              </w:rPr>
            </w:pPr>
          </w:p>
        </w:tc>
        <w:tc>
          <w:tcPr>
            <w:tcW w:w="1553" w:type="dxa"/>
            <w:tcBorders>
              <w:bottom w:val="single" w:sz="4" w:space="0" w:color="auto"/>
            </w:tcBorders>
            <w:shd w:val="clear" w:color="auto" w:fill="FFFFFF" w:themeFill="background1"/>
          </w:tcPr>
          <w:p w14:paraId="1AD8E5E6" w14:textId="77777777" w:rsidR="00E82387" w:rsidRDefault="00E82387" w:rsidP="00E82387">
            <w:pPr>
              <w:rPr>
                <w:sz w:val="24"/>
                <w:szCs w:val="24"/>
              </w:rPr>
            </w:pPr>
          </w:p>
        </w:tc>
      </w:tr>
      <w:tr w:rsidR="00E82387" w14:paraId="221FAB59" w14:textId="77777777" w:rsidTr="003A2BDA">
        <w:trPr>
          <w:trHeight w:val="269"/>
        </w:trPr>
        <w:tc>
          <w:tcPr>
            <w:tcW w:w="6745" w:type="dxa"/>
            <w:tcBorders>
              <w:bottom w:val="single" w:sz="4" w:space="0" w:color="auto"/>
            </w:tcBorders>
            <w:shd w:val="clear" w:color="auto" w:fill="FFFFFF" w:themeFill="background1"/>
          </w:tcPr>
          <w:p w14:paraId="645BB079" w14:textId="68D61CFD" w:rsidR="00E82387" w:rsidRDefault="003913A3" w:rsidP="00E82387">
            <w:pPr>
              <w:pStyle w:val="NoSpacing"/>
              <w:ind w:left="105" w:right="144"/>
            </w:pPr>
            <w:hyperlink r:id="rId24" w:history="1">
              <w:r w:rsidR="00E82387" w:rsidRPr="003913A3">
                <w:rPr>
                  <w:rStyle w:val="Hyperlink"/>
                  <w:lang w:val="en-GB"/>
                </w:rPr>
                <w:t>Course evaluation:</w:t>
              </w:r>
            </w:hyperlink>
            <w:r w:rsidR="00E82387" w:rsidRPr="0040350E">
              <w:rPr>
                <w:lang w:val="en-GB"/>
              </w:rPr>
              <w:t xml:space="preserve"> 1 per participant</w:t>
            </w:r>
          </w:p>
        </w:tc>
        <w:tc>
          <w:tcPr>
            <w:tcW w:w="1530" w:type="dxa"/>
            <w:tcBorders>
              <w:bottom w:val="single" w:sz="4" w:space="0" w:color="auto"/>
            </w:tcBorders>
            <w:shd w:val="clear" w:color="auto" w:fill="FFFFFF" w:themeFill="background1"/>
          </w:tcPr>
          <w:p w14:paraId="2C8E0FEA" w14:textId="77777777" w:rsidR="00E82387" w:rsidRDefault="00E82387" w:rsidP="00E82387">
            <w:pPr>
              <w:rPr>
                <w:sz w:val="24"/>
                <w:szCs w:val="24"/>
              </w:rPr>
            </w:pPr>
          </w:p>
        </w:tc>
        <w:tc>
          <w:tcPr>
            <w:tcW w:w="1553" w:type="dxa"/>
            <w:tcBorders>
              <w:bottom w:val="single" w:sz="4" w:space="0" w:color="auto"/>
            </w:tcBorders>
            <w:shd w:val="clear" w:color="auto" w:fill="FFFFFF" w:themeFill="background1"/>
          </w:tcPr>
          <w:p w14:paraId="61054472" w14:textId="77777777" w:rsidR="00E82387" w:rsidRDefault="00E82387" w:rsidP="00E82387">
            <w:pPr>
              <w:rPr>
                <w:sz w:val="24"/>
                <w:szCs w:val="24"/>
              </w:rPr>
            </w:pPr>
          </w:p>
        </w:tc>
      </w:tr>
    </w:tbl>
    <w:p w14:paraId="7D835759" w14:textId="77777777" w:rsidR="00E82387" w:rsidRDefault="00E82387"/>
    <w:p w14:paraId="4CBBCDBA" w14:textId="77777777" w:rsidR="00E82387" w:rsidRDefault="00E82387"/>
    <w:tbl>
      <w:tblPr>
        <w:tblStyle w:val="TableGrid"/>
        <w:tblW w:w="9828" w:type="dxa"/>
        <w:shd w:val="clear" w:color="auto" w:fill="FFFFFF" w:themeFill="background1"/>
        <w:tblLook w:val="04A0" w:firstRow="1" w:lastRow="0" w:firstColumn="1" w:lastColumn="0" w:noHBand="0" w:noVBand="1"/>
      </w:tblPr>
      <w:tblGrid>
        <w:gridCol w:w="6745"/>
        <w:gridCol w:w="1530"/>
        <w:gridCol w:w="1553"/>
      </w:tblGrid>
      <w:tr w:rsidR="008F35EC" w14:paraId="2196A1AC" w14:textId="77777777" w:rsidTr="003A2BDA">
        <w:tc>
          <w:tcPr>
            <w:tcW w:w="6745" w:type="dxa"/>
            <w:tcBorders>
              <w:bottom w:val="single" w:sz="4" w:space="0" w:color="auto"/>
            </w:tcBorders>
            <w:shd w:val="clear" w:color="auto" w:fill="FFFFFF" w:themeFill="background1"/>
          </w:tcPr>
          <w:p w14:paraId="3DBC6BE7" w14:textId="09B90166" w:rsidR="008F35EC" w:rsidRDefault="003913A3" w:rsidP="00902FC8">
            <w:pPr>
              <w:pStyle w:val="TableParagraph"/>
              <w:spacing w:before="1" w:line="237" w:lineRule="auto"/>
              <w:ind w:right="296"/>
              <w:rPr>
                <w:rFonts w:eastAsia="Arial" w:cs="Arial"/>
              </w:rPr>
            </w:pPr>
            <w:hyperlink r:id="rId25" w:history="1">
              <w:r w:rsidR="00902FC8" w:rsidRPr="003913A3">
                <w:rPr>
                  <w:rStyle w:val="Hyperlink"/>
                  <w:lang w:val="en-GB"/>
                </w:rPr>
                <w:t xml:space="preserve">Trainer </w:t>
              </w:r>
              <w:r w:rsidRPr="003913A3">
                <w:rPr>
                  <w:rStyle w:val="Hyperlink"/>
                  <w:lang w:val="en-GB"/>
                </w:rPr>
                <w:t xml:space="preserve">of </w:t>
              </w:r>
              <w:proofErr w:type="gramStart"/>
              <w:r w:rsidRPr="003913A3">
                <w:rPr>
                  <w:rStyle w:val="Hyperlink"/>
                  <w:lang w:val="en-GB"/>
                </w:rPr>
                <w:t>trainers</w:t>
              </w:r>
              <w:proofErr w:type="gramEnd"/>
              <w:r w:rsidRPr="003913A3">
                <w:rPr>
                  <w:rStyle w:val="Hyperlink"/>
                  <w:lang w:val="en-GB"/>
                </w:rPr>
                <w:t xml:space="preserve"> workshop </w:t>
              </w:r>
              <w:r w:rsidR="00902FC8" w:rsidRPr="003913A3">
                <w:rPr>
                  <w:rStyle w:val="Hyperlink"/>
                  <w:lang w:val="en-GB"/>
                </w:rPr>
                <w:t>agenda</w:t>
              </w:r>
            </w:hyperlink>
            <w:r w:rsidR="00902FC8">
              <w:rPr>
                <w:lang w:val="en-GB"/>
              </w:rPr>
              <w:t xml:space="preserve"> </w:t>
            </w:r>
            <w:r w:rsidR="00902FC8" w:rsidRPr="0040350E">
              <w:rPr>
                <w:lang w:val="en-GB"/>
              </w:rPr>
              <w:t>filled in with facilitator roles and times appropriate for activity and setting: 1 for each trainer</w:t>
            </w:r>
          </w:p>
        </w:tc>
        <w:tc>
          <w:tcPr>
            <w:tcW w:w="1530" w:type="dxa"/>
            <w:tcBorders>
              <w:bottom w:val="single" w:sz="4" w:space="0" w:color="auto"/>
            </w:tcBorders>
            <w:shd w:val="clear" w:color="auto" w:fill="FFFFFF" w:themeFill="background1"/>
          </w:tcPr>
          <w:p w14:paraId="00846167" w14:textId="77777777" w:rsidR="008F35EC" w:rsidRDefault="008F35EC" w:rsidP="005D63B0">
            <w:pPr>
              <w:rPr>
                <w:sz w:val="24"/>
                <w:szCs w:val="24"/>
              </w:rPr>
            </w:pPr>
          </w:p>
        </w:tc>
        <w:tc>
          <w:tcPr>
            <w:tcW w:w="1553" w:type="dxa"/>
            <w:tcBorders>
              <w:bottom w:val="single" w:sz="4" w:space="0" w:color="auto"/>
            </w:tcBorders>
            <w:shd w:val="clear" w:color="auto" w:fill="FFFFFF" w:themeFill="background1"/>
          </w:tcPr>
          <w:p w14:paraId="71994FC8" w14:textId="77777777" w:rsidR="008F35EC" w:rsidRDefault="008F35EC" w:rsidP="005D63B0">
            <w:pPr>
              <w:rPr>
                <w:sz w:val="24"/>
                <w:szCs w:val="24"/>
              </w:rPr>
            </w:pPr>
          </w:p>
        </w:tc>
      </w:tr>
      <w:tr w:rsidR="00902FC8" w14:paraId="197F37E6" w14:textId="77777777" w:rsidTr="003A2BDA">
        <w:tc>
          <w:tcPr>
            <w:tcW w:w="6745" w:type="dxa"/>
            <w:tcBorders>
              <w:bottom w:val="single" w:sz="4" w:space="0" w:color="auto"/>
            </w:tcBorders>
            <w:shd w:val="clear" w:color="auto" w:fill="FFFFFF" w:themeFill="background1"/>
          </w:tcPr>
          <w:p w14:paraId="73E42D3A" w14:textId="296F853E" w:rsidR="00902FC8" w:rsidRPr="0040350E" w:rsidRDefault="00902FC8" w:rsidP="00902FC8">
            <w:pPr>
              <w:pStyle w:val="TableParagraph"/>
              <w:spacing w:line="268" w:lineRule="exact"/>
              <w:rPr>
                <w:lang w:val="en-GB"/>
              </w:rPr>
            </w:pPr>
            <w:r w:rsidRPr="0040350E">
              <w:rPr>
                <w:lang w:val="en-GB"/>
              </w:rPr>
              <w:t>Certificates (</w:t>
            </w:r>
            <w:r w:rsidRPr="003913A3">
              <w:rPr>
                <w:lang w:val="en-GB"/>
              </w:rPr>
              <w:t>trai</w:t>
            </w:r>
            <w:r w:rsidRPr="003913A3">
              <w:rPr>
                <w:lang w:val="en-GB"/>
              </w:rPr>
              <w:t>n</w:t>
            </w:r>
            <w:r w:rsidRPr="003913A3">
              <w:rPr>
                <w:lang w:val="en-GB"/>
              </w:rPr>
              <w:t>ers</w:t>
            </w:r>
            <w:r w:rsidRPr="0040350E">
              <w:rPr>
                <w:lang w:val="en-GB"/>
              </w:rPr>
              <w:t xml:space="preserve">, </w:t>
            </w:r>
            <w:r w:rsidRPr="003913A3">
              <w:rPr>
                <w:lang w:val="en-GB"/>
              </w:rPr>
              <w:t>master trainers</w:t>
            </w:r>
            <w:r w:rsidRPr="0040350E">
              <w:rPr>
                <w:lang w:val="en-GB"/>
              </w:rPr>
              <w:t>): 1 per appropriate</w:t>
            </w:r>
          </w:p>
          <w:p w14:paraId="220A5115" w14:textId="13A7FEF6" w:rsidR="00902FC8" w:rsidRDefault="00902FC8" w:rsidP="00902FC8">
            <w:pPr>
              <w:pStyle w:val="TableParagraph"/>
              <w:spacing w:before="1" w:line="237" w:lineRule="auto"/>
              <w:ind w:right="296"/>
              <w:rPr>
                <w:lang w:val="en-GB"/>
              </w:rPr>
            </w:pPr>
            <w:r w:rsidRPr="0040350E">
              <w:rPr>
                <w:lang w:val="en-GB"/>
              </w:rPr>
              <w:t>Participant</w:t>
            </w:r>
          </w:p>
        </w:tc>
        <w:tc>
          <w:tcPr>
            <w:tcW w:w="1530" w:type="dxa"/>
            <w:tcBorders>
              <w:bottom w:val="single" w:sz="4" w:space="0" w:color="auto"/>
            </w:tcBorders>
            <w:shd w:val="clear" w:color="auto" w:fill="FFFFFF" w:themeFill="background1"/>
          </w:tcPr>
          <w:p w14:paraId="00D555FE" w14:textId="77777777" w:rsidR="00902FC8" w:rsidRDefault="00902FC8" w:rsidP="005D63B0">
            <w:pPr>
              <w:rPr>
                <w:sz w:val="24"/>
                <w:szCs w:val="24"/>
              </w:rPr>
            </w:pPr>
          </w:p>
        </w:tc>
        <w:tc>
          <w:tcPr>
            <w:tcW w:w="1553" w:type="dxa"/>
            <w:tcBorders>
              <w:bottom w:val="single" w:sz="4" w:space="0" w:color="auto"/>
            </w:tcBorders>
            <w:shd w:val="clear" w:color="auto" w:fill="FFFFFF" w:themeFill="background1"/>
          </w:tcPr>
          <w:p w14:paraId="1350B011" w14:textId="77777777" w:rsidR="00902FC8" w:rsidRDefault="00902FC8" w:rsidP="005D63B0">
            <w:pPr>
              <w:rPr>
                <w:sz w:val="24"/>
                <w:szCs w:val="24"/>
              </w:rPr>
            </w:pPr>
          </w:p>
        </w:tc>
      </w:tr>
      <w:tr w:rsidR="00902FC8" w14:paraId="135F3500" w14:textId="77777777" w:rsidTr="003A2BDA">
        <w:tc>
          <w:tcPr>
            <w:tcW w:w="6745" w:type="dxa"/>
            <w:tcBorders>
              <w:bottom w:val="single" w:sz="4" w:space="0" w:color="auto"/>
            </w:tcBorders>
            <w:shd w:val="clear" w:color="auto" w:fill="FFFFFF" w:themeFill="background1"/>
          </w:tcPr>
          <w:p w14:paraId="6CBA0464" w14:textId="2612B14F" w:rsidR="00902FC8" w:rsidRDefault="00902FC8" w:rsidP="00902FC8">
            <w:pPr>
              <w:pStyle w:val="TableParagraph"/>
              <w:spacing w:before="1" w:line="237" w:lineRule="auto"/>
              <w:ind w:right="296"/>
              <w:jc w:val="center"/>
              <w:rPr>
                <w:lang w:val="en-GB"/>
              </w:rPr>
            </w:pPr>
            <w:r w:rsidRPr="005D63B0">
              <w:rPr>
                <w:b/>
                <w:sz w:val="24"/>
                <w:szCs w:val="24"/>
              </w:rPr>
              <w:t>TASK</w:t>
            </w:r>
          </w:p>
        </w:tc>
        <w:tc>
          <w:tcPr>
            <w:tcW w:w="1530" w:type="dxa"/>
            <w:tcBorders>
              <w:bottom w:val="single" w:sz="4" w:space="0" w:color="auto"/>
            </w:tcBorders>
            <w:shd w:val="clear" w:color="auto" w:fill="FFFFFF" w:themeFill="background1"/>
          </w:tcPr>
          <w:p w14:paraId="37475016" w14:textId="3628DE38" w:rsidR="00902FC8" w:rsidRDefault="00902FC8" w:rsidP="00902FC8">
            <w:pPr>
              <w:jc w:val="center"/>
              <w:rPr>
                <w:sz w:val="24"/>
                <w:szCs w:val="24"/>
              </w:rPr>
            </w:pPr>
            <w:r w:rsidRPr="005D63B0">
              <w:rPr>
                <w:b/>
                <w:sz w:val="24"/>
                <w:szCs w:val="24"/>
              </w:rPr>
              <w:t>DUE DATE</w:t>
            </w:r>
            <w:r>
              <w:rPr>
                <w:b/>
                <w:sz w:val="24"/>
                <w:szCs w:val="24"/>
              </w:rPr>
              <w:t xml:space="preserve"> &amp; QUANTITY</w:t>
            </w:r>
          </w:p>
        </w:tc>
        <w:tc>
          <w:tcPr>
            <w:tcW w:w="1553" w:type="dxa"/>
            <w:tcBorders>
              <w:bottom w:val="single" w:sz="4" w:space="0" w:color="auto"/>
            </w:tcBorders>
            <w:shd w:val="clear" w:color="auto" w:fill="FFFFFF" w:themeFill="background1"/>
          </w:tcPr>
          <w:p w14:paraId="45D83B13" w14:textId="58E1DEDD" w:rsidR="00902FC8" w:rsidRDefault="00902FC8" w:rsidP="00902FC8">
            <w:pPr>
              <w:jc w:val="center"/>
              <w:rPr>
                <w:sz w:val="24"/>
                <w:szCs w:val="24"/>
              </w:rPr>
            </w:pPr>
            <w:r w:rsidRPr="005D63B0">
              <w:rPr>
                <w:b/>
                <w:sz w:val="24"/>
                <w:szCs w:val="24"/>
              </w:rPr>
              <w:t>COMPLETED</w:t>
            </w:r>
          </w:p>
        </w:tc>
      </w:tr>
      <w:tr w:rsidR="005D63B0" w14:paraId="32149353" w14:textId="77777777" w:rsidTr="003A2BDA">
        <w:tc>
          <w:tcPr>
            <w:tcW w:w="6745" w:type="dxa"/>
            <w:tcBorders>
              <w:bottom w:val="single" w:sz="4" w:space="0" w:color="auto"/>
            </w:tcBorders>
            <w:shd w:val="clear" w:color="auto" w:fill="FFFFFF" w:themeFill="background1"/>
          </w:tcPr>
          <w:p w14:paraId="1220FC09" w14:textId="34165DDC" w:rsidR="002729F6" w:rsidRPr="002729F6" w:rsidRDefault="00BF3755" w:rsidP="005D63B0">
            <w:pPr>
              <w:rPr>
                <w:rFonts w:eastAsia="Arial" w:cs="Arial"/>
              </w:rPr>
            </w:pPr>
            <w:r>
              <w:rPr>
                <w:rFonts w:eastAsia="Arial" w:cs="Arial"/>
              </w:rPr>
              <w:t xml:space="preserve">Set up stations so that maximum of 7 people will sit around a </w:t>
            </w:r>
            <w:r w:rsidR="00FD0867">
              <w:rPr>
                <w:rFonts w:eastAsia="Arial" w:cs="Arial"/>
              </w:rPr>
              <w:t xml:space="preserve">small </w:t>
            </w:r>
            <w:r>
              <w:rPr>
                <w:rFonts w:eastAsia="Arial" w:cs="Arial"/>
              </w:rPr>
              <w:t xml:space="preserve">table or in a circle of chairs with facilitator at the head. </w:t>
            </w:r>
            <w:r w:rsidR="005D63B0" w:rsidRPr="002729F6">
              <w:rPr>
                <w:rFonts w:eastAsia="Arial" w:cs="Arial"/>
              </w:rPr>
              <w:t xml:space="preserve">Ensure that there </w:t>
            </w:r>
            <w:proofErr w:type="gramStart"/>
            <w:r w:rsidR="005D63B0" w:rsidRPr="002729F6">
              <w:rPr>
                <w:rFonts w:eastAsia="Arial" w:cs="Arial"/>
              </w:rPr>
              <w:t>is</w:t>
            </w:r>
            <w:proofErr w:type="gramEnd"/>
            <w:r w:rsidR="005D63B0" w:rsidRPr="002729F6">
              <w:rPr>
                <w:rFonts w:eastAsia="Arial" w:cs="Arial"/>
              </w:rPr>
              <w:t xml:space="preserve"> 1 </w:t>
            </w:r>
            <w:r w:rsidR="005D63B0" w:rsidRPr="007E0E9C">
              <w:rPr>
                <w:rFonts w:eastAsia="Arial" w:cs="Arial"/>
                <w:b/>
              </w:rPr>
              <w:t>delivery kit</w:t>
            </w:r>
            <w:r w:rsidR="00D82AA1" w:rsidRPr="007E0E9C">
              <w:rPr>
                <w:rFonts w:eastAsia="Arial" w:cs="Arial"/>
                <w:b/>
              </w:rPr>
              <w:t xml:space="preserve"> and 1 simulator for each 6 learners</w:t>
            </w:r>
            <w:r w:rsidR="003546CA">
              <w:rPr>
                <w:rFonts w:eastAsia="Arial" w:cs="Arial"/>
                <w:b/>
              </w:rPr>
              <w:t>/stations</w:t>
            </w:r>
            <w:r w:rsidR="00D82AA1" w:rsidRPr="00D82AA1">
              <w:rPr>
                <w:rFonts w:eastAsia="Arial" w:cs="Arial"/>
              </w:rPr>
              <w:t xml:space="preserve"> </w:t>
            </w:r>
            <w:r w:rsidR="005D63B0" w:rsidRPr="002729F6">
              <w:rPr>
                <w:rFonts w:eastAsia="Arial" w:cs="Arial"/>
              </w:rPr>
              <w:t xml:space="preserve">with the following: </w:t>
            </w:r>
          </w:p>
          <w:p w14:paraId="3A31A7BD" w14:textId="77777777" w:rsidR="002729F6" w:rsidRPr="00574D0F" w:rsidRDefault="005D63B0" w:rsidP="002729F6">
            <w:pPr>
              <w:pStyle w:val="ListParagraph"/>
              <w:numPr>
                <w:ilvl w:val="0"/>
                <w:numId w:val="8"/>
              </w:numPr>
              <w:rPr>
                <w:rFonts w:eastAsia="Arial" w:cs="Arial"/>
              </w:rPr>
            </w:pPr>
            <w:r w:rsidRPr="00574D0F">
              <w:rPr>
                <w:rFonts w:eastAsia="Arial" w:cs="Arial"/>
              </w:rPr>
              <w:t>towe</w:t>
            </w:r>
            <w:r w:rsidR="002729F6" w:rsidRPr="00574D0F">
              <w:rPr>
                <w:rFonts w:eastAsia="Arial" w:cs="Arial"/>
              </w:rPr>
              <w:t>l to create clean/sterile area</w:t>
            </w:r>
          </w:p>
          <w:p w14:paraId="4955B9BE" w14:textId="77777777" w:rsidR="002729F6" w:rsidRPr="00A85D2A" w:rsidRDefault="005D63B0" w:rsidP="002729F6">
            <w:pPr>
              <w:pStyle w:val="ListParagraph"/>
              <w:numPr>
                <w:ilvl w:val="0"/>
                <w:numId w:val="8"/>
              </w:numPr>
              <w:rPr>
                <w:rFonts w:eastAsia="Arial" w:cs="Arial"/>
              </w:rPr>
            </w:pPr>
            <w:r w:rsidRPr="00A85D2A">
              <w:rPr>
                <w:rFonts w:eastAsia="Arial" w:cs="Arial"/>
              </w:rPr>
              <w:t xml:space="preserve">scissors, </w:t>
            </w:r>
          </w:p>
          <w:p w14:paraId="3FD78046" w14:textId="77777777" w:rsidR="002729F6" w:rsidRPr="00A85D2A" w:rsidRDefault="005D63B0" w:rsidP="002729F6">
            <w:pPr>
              <w:pStyle w:val="ListParagraph"/>
              <w:numPr>
                <w:ilvl w:val="0"/>
                <w:numId w:val="8"/>
              </w:numPr>
              <w:rPr>
                <w:rFonts w:eastAsia="Arial" w:cs="Arial"/>
              </w:rPr>
            </w:pPr>
            <w:r w:rsidRPr="00A85D2A">
              <w:rPr>
                <w:rFonts w:eastAsia="Arial" w:cs="Arial"/>
              </w:rPr>
              <w:t xml:space="preserve">clamps, </w:t>
            </w:r>
          </w:p>
          <w:p w14:paraId="0ED92571" w14:textId="77777777" w:rsidR="002729F6" w:rsidRPr="00A85D2A" w:rsidRDefault="005D63B0" w:rsidP="002729F6">
            <w:pPr>
              <w:pStyle w:val="ListParagraph"/>
              <w:numPr>
                <w:ilvl w:val="0"/>
                <w:numId w:val="8"/>
              </w:numPr>
              <w:rPr>
                <w:rFonts w:eastAsia="Arial" w:cs="Arial"/>
              </w:rPr>
            </w:pPr>
            <w:r w:rsidRPr="00A85D2A">
              <w:rPr>
                <w:rFonts w:eastAsia="Arial" w:cs="Arial"/>
              </w:rPr>
              <w:t xml:space="preserve">ties, </w:t>
            </w:r>
          </w:p>
          <w:p w14:paraId="38D9FAC7" w14:textId="4AB09481" w:rsidR="00D82AA1" w:rsidRDefault="00134DDC" w:rsidP="002729F6">
            <w:pPr>
              <w:pStyle w:val="ListParagraph"/>
              <w:numPr>
                <w:ilvl w:val="0"/>
                <w:numId w:val="8"/>
              </w:numPr>
              <w:rPr>
                <w:rFonts w:eastAsia="Arial" w:cs="Arial"/>
              </w:rPr>
            </w:pPr>
            <w:r>
              <w:rPr>
                <w:rFonts w:eastAsia="Arial" w:cs="Arial"/>
              </w:rPr>
              <w:t xml:space="preserve">sample oxytocin vial </w:t>
            </w:r>
          </w:p>
          <w:p w14:paraId="01037736" w14:textId="7C598730" w:rsidR="001E0A99" w:rsidRDefault="001E0A99" w:rsidP="002729F6">
            <w:pPr>
              <w:pStyle w:val="ListParagraph"/>
              <w:numPr>
                <w:ilvl w:val="0"/>
                <w:numId w:val="8"/>
              </w:numPr>
              <w:rPr>
                <w:rFonts w:eastAsia="Arial" w:cs="Arial"/>
              </w:rPr>
            </w:pPr>
            <w:r>
              <w:rPr>
                <w:rFonts w:eastAsia="Arial" w:cs="Arial"/>
              </w:rPr>
              <w:t>sample additional uterotonics as used in local setting</w:t>
            </w:r>
          </w:p>
          <w:p w14:paraId="46D7EFC7" w14:textId="79E103F4" w:rsidR="002729F6" w:rsidRPr="002729F6" w:rsidRDefault="00134DDC" w:rsidP="002729F6">
            <w:pPr>
              <w:pStyle w:val="ListParagraph"/>
              <w:numPr>
                <w:ilvl w:val="0"/>
                <w:numId w:val="8"/>
              </w:numPr>
              <w:rPr>
                <w:rFonts w:eastAsia="Arial" w:cs="Arial"/>
              </w:rPr>
            </w:pPr>
            <w:r>
              <w:rPr>
                <w:rFonts w:eastAsia="Arial" w:cs="Arial"/>
              </w:rPr>
              <w:t xml:space="preserve">sample </w:t>
            </w:r>
            <w:r w:rsidR="00D82AA1">
              <w:rPr>
                <w:rFonts w:eastAsia="Arial" w:cs="Arial"/>
              </w:rPr>
              <w:t xml:space="preserve">TXA vial </w:t>
            </w:r>
          </w:p>
          <w:p w14:paraId="67F85A26" w14:textId="633A83B9" w:rsidR="002729F6" w:rsidRDefault="00D701A9" w:rsidP="002729F6">
            <w:pPr>
              <w:pStyle w:val="ListParagraph"/>
              <w:numPr>
                <w:ilvl w:val="0"/>
                <w:numId w:val="8"/>
              </w:numPr>
              <w:rPr>
                <w:rFonts w:eastAsia="Arial" w:cs="Arial"/>
              </w:rPr>
            </w:pPr>
            <w:r w:rsidRPr="00B522F2">
              <w:rPr>
                <w:rFonts w:eastAsia="Arial" w:cs="Arial"/>
              </w:rPr>
              <w:t>2-5mL</w:t>
            </w:r>
            <w:r w:rsidR="00B522F2" w:rsidRPr="00B522F2">
              <w:rPr>
                <w:rFonts w:eastAsia="Arial" w:cs="Arial"/>
              </w:rPr>
              <w:t xml:space="preserve"> </w:t>
            </w:r>
            <w:r w:rsidR="005D63B0" w:rsidRPr="00B522F2">
              <w:rPr>
                <w:rFonts w:eastAsia="Arial" w:cs="Arial"/>
              </w:rPr>
              <w:t>syringe</w:t>
            </w:r>
          </w:p>
          <w:p w14:paraId="3F094F02" w14:textId="492673EF" w:rsidR="00B522F2" w:rsidRPr="00B522F2" w:rsidRDefault="00B522F2" w:rsidP="002729F6">
            <w:pPr>
              <w:pStyle w:val="ListParagraph"/>
              <w:numPr>
                <w:ilvl w:val="0"/>
                <w:numId w:val="8"/>
              </w:numPr>
              <w:rPr>
                <w:rFonts w:eastAsia="Arial" w:cs="Arial"/>
              </w:rPr>
            </w:pPr>
            <w:r>
              <w:rPr>
                <w:rFonts w:eastAsia="Arial" w:cs="Arial"/>
              </w:rPr>
              <w:t>10mL syringe</w:t>
            </w:r>
          </w:p>
          <w:p w14:paraId="7C78ACE5" w14:textId="0F624339" w:rsidR="002729F6" w:rsidRPr="002729F6" w:rsidRDefault="005D63B0" w:rsidP="002729F6">
            <w:pPr>
              <w:pStyle w:val="ListParagraph"/>
              <w:numPr>
                <w:ilvl w:val="0"/>
                <w:numId w:val="8"/>
              </w:numPr>
              <w:rPr>
                <w:rFonts w:eastAsia="Arial" w:cs="Arial"/>
              </w:rPr>
            </w:pPr>
            <w:r w:rsidRPr="002729F6">
              <w:rPr>
                <w:rFonts w:eastAsia="Arial" w:cs="Arial"/>
              </w:rPr>
              <w:t>basin for placenta</w:t>
            </w:r>
          </w:p>
          <w:p w14:paraId="2CC3DF24" w14:textId="77777777" w:rsidR="002729F6" w:rsidRDefault="005D63B0" w:rsidP="002729F6">
            <w:pPr>
              <w:pStyle w:val="ListParagraph"/>
              <w:numPr>
                <w:ilvl w:val="0"/>
                <w:numId w:val="8"/>
              </w:numPr>
              <w:rPr>
                <w:rFonts w:eastAsia="Arial" w:cs="Arial"/>
              </w:rPr>
            </w:pPr>
            <w:r w:rsidRPr="002729F6">
              <w:rPr>
                <w:rFonts w:eastAsia="Arial" w:cs="Arial"/>
              </w:rPr>
              <w:t xml:space="preserve">gloves </w:t>
            </w:r>
          </w:p>
          <w:p w14:paraId="1EF8335E" w14:textId="6B44A165" w:rsidR="004676AD" w:rsidRDefault="00B522F2" w:rsidP="002729F6">
            <w:pPr>
              <w:pStyle w:val="ListParagraph"/>
              <w:numPr>
                <w:ilvl w:val="0"/>
                <w:numId w:val="8"/>
              </w:numPr>
              <w:rPr>
                <w:rFonts w:eastAsia="Arial" w:cs="Arial"/>
              </w:rPr>
            </w:pPr>
            <w:r>
              <w:rPr>
                <w:rFonts w:eastAsia="Arial" w:cs="Arial"/>
              </w:rPr>
              <w:t>Simulator that can “bleed”</w:t>
            </w:r>
          </w:p>
          <w:p w14:paraId="0ABCE859" w14:textId="00B36CD1" w:rsidR="00A85D2A" w:rsidRDefault="00A85D2A" w:rsidP="002729F6">
            <w:pPr>
              <w:pStyle w:val="ListParagraph"/>
              <w:numPr>
                <w:ilvl w:val="0"/>
                <w:numId w:val="8"/>
              </w:numPr>
              <w:rPr>
                <w:rFonts w:eastAsia="Arial" w:cs="Arial"/>
              </w:rPr>
            </w:pPr>
            <w:r>
              <w:rPr>
                <w:rFonts w:eastAsia="Arial" w:cs="Arial"/>
              </w:rPr>
              <w:t>Simulated blood</w:t>
            </w:r>
          </w:p>
          <w:p w14:paraId="3E4B0D8B" w14:textId="5600F206" w:rsidR="00713720" w:rsidRDefault="00A85D2A" w:rsidP="002729F6">
            <w:pPr>
              <w:pStyle w:val="ListParagraph"/>
              <w:numPr>
                <w:ilvl w:val="0"/>
                <w:numId w:val="8"/>
              </w:numPr>
              <w:rPr>
                <w:rFonts w:eastAsia="Arial" w:cs="Arial"/>
              </w:rPr>
            </w:pPr>
            <w:r>
              <w:rPr>
                <w:rFonts w:eastAsia="Arial" w:cs="Arial"/>
              </w:rPr>
              <w:t>5</w:t>
            </w:r>
            <w:r w:rsidR="00713720">
              <w:rPr>
                <w:rFonts w:eastAsia="Arial" w:cs="Arial"/>
              </w:rPr>
              <w:t xml:space="preserve"> drapes </w:t>
            </w:r>
            <w:r w:rsidR="00FD24B6">
              <w:rPr>
                <w:rFonts w:eastAsia="Arial" w:cs="Arial"/>
              </w:rPr>
              <w:t xml:space="preserve">or other measurement tool </w:t>
            </w:r>
            <w:r w:rsidR="00713720">
              <w:rPr>
                <w:rFonts w:eastAsia="Arial" w:cs="Arial"/>
              </w:rPr>
              <w:t xml:space="preserve">per station </w:t>
            </w:r>
          </w:p>
          <w:p w14:paraId="6F53BC32" w14:textId="1406E69B" w:rsidR="005D63B0" w:rsidRPr="002729F6" w:rsidRDefault="00134DDC" w:rsidP="002729F6">
            <w:pPr>
              <w:rPr>
                <w:rFonts w:eastAsia="Arial" w:cs="Arial"/>
              </w:rPr>
            </w:pPr>
            <w:r>
              <w:rPr>
                <w:rFonts w:eastAsia="Arial" w:cs="Arial"/>
              </w:rPr>
              <w:t>NOTE: Do not waste drugs.  Use empty vials or plain vials labeled.</w:t>
            </w:r>
          </w:p>
        </w:tc>
        <w:tc>
          <w:tcPr>
            <w:tcW w:w="1530" w:type="dxa"/>
            <w:tcBorders>
              <w:bottom w:val="single" w:sz="4" w:space="0" w:color="auto"/>
            </w:tcBorders>
            <w:shd w:val="clear" w:color="auto" w:fill="FFFFFF" w:themeFill="background1"/>
          </w:tcPr>
          <w:p w14:paraId="0DE8D654" w14:textId="77777777" w:rsidR="005D63B0" w:rsidRDefault="005D63B0" w:rsidP="005D63B0">
            <w:pPr>
              <w:rPr>
                <w:sz w:val="24"/>
                <w:szCs w:val="24"/>
              </w:rPr>
            </w:pPr>
          </w:p>
          <w:p w14:paraId="3DEEC669" w14:textId="71095402" w:rsidR="003546CA" w:rsidRDefault="003546CA" w:rsidP="005D63B0">
            <w:pPr>
              <w:rPr>
                <w:sz w:val="24"/>
                <w:szCs w:val="24"/>
              </w:rPr>
            </w:pPr>
          </w:p>
        </w:tc>
        <w:tc>
          <w:tcPr>
            <w:tcW w:w="1553" w:type="dxa"/>
            <w:tcBorders>
              <w:bottom w:val="single" w:sz="4" w:space="0" w:color="auto"/>
            </w:tcBorders>
            <w:shd w:val="clear" w:color="auto" w:fill="FFFFFF" w:themeFill="background1"/>
          </w:tcPr>
          <w:p w14:paraId="3656B9AB" w14:textId="77777777" w:rsidR="005D63B0" w:rsidRDefault="005D63B0" w:rsidP="005D63B0">
            <w:pPr>
              <w:rPr>
                <w:sz w:val="24"/>
                <w:szCs w:val="24"/>
              </w:rPr>
            </w:pPr>
          </w:p>
        </w:tc>
      </w:tr>
      <w:tr w:rsidR="00873BE3" w14:paraId="6885D12D" w14:textId="77777777" w:rsidTr="003A2BDA">
        <w:tc>
          <w:tcPr>
            <w:tcW w:w="6745" w:type="dxa"/>
            <w:tcBorders>
              <w:bottom w:val="single" w:sz="4" w:space="0" w:color="auto"/>
            </w:tcBorders>
            <w:shd w:val="clear" w:color="auto" w:fill="FFFFFF" w:themeFill="background1"/>
          </w:tcPr>
          <w:p w14:paraId="1AC02D24" w14:textId="77777777" w:rsidR="00873BE3" w:rsidRPr="005D63B0" w:rsidRDefault="00873BE3" w:rsidP="00002A7B">
            <w:pPr>
              <w:spacing w:before="40" w:after="40"/>
              <w:jc w:val="center"/>
              <w:rPr>
                <w:b/>
                <w:sz w:val="24"/>
                <w:szCs w:val="24"/>
              </w:rPr>
            </w:pPr>
            <w:r w:rsidRPr="005D63B0">
              <w:rPr>
                <w:b/>
                <w:sz w:val="24"/>
                <w:szCs w:val="24"/>
              </w:rPr>
              <w:t>TASK</w:t>
            </w:r>
          </w:p>
        </w:tc>
        <w:tc>
          <w:tcPr>
            <w:tcW w:w="1530" w:type="dxa"/>
            <w:tcBorders>
              <w:bottom w:val="single" w:sz="4" w:space="0" w:color="auto"/>
            </w:tcBorders>
            <w:shd w:val="clear" w:color="auto" w:fill="FFFFFF" w:themeFill="background1"/>
          </w:tcPr>
          <w:p w14:paraId="5990730D" w14:textId="022102AE" w:rsidR="00873BE3" w:rsidRPr="005D63B0" w:rsidRDefault="004F6CB9" w:rsidP="00002A7B">
            <w:pPr>
              <w:spacing w:before="40" w:after="40"/>
              <w:jc w:val="center"/>
              <w:rPr>
                <w:b/>
                <w:sz w:val="24"/>
                <w:szCs w:val="24"/>
              </w:rPr>
            </w:pPr>
            <w:r w:rsidRPr="005D63B0">
              <w:rPr>
                <w:b/>
                <w:sz w:val="24"/>
                <w:szCs w:val="24"/>
              </w:rPr>
              <w:t>DUE DATE</w:t>
            </w:r>
            <w:r>
              <w:rPr>
                <w:b/>
                <w:sz w:val="24"/>
                <w:szCs w:val="24"/>
              </w:rPr>
              <w:t xml:space="preserve"> &amp; QUANTITY</w:t>
            </w:r>
          </w:p>
        </w:tc>
        <w:tc>
          <w:tcPr>
            <w:tcW w:w="1553" w:type="dxa"/>
            <w:tcBorders>
              <w:bottom w:val="single" w:sz="4" w:space="0" w:color="auto"/>
            </w:tcBorders>
            <w:shd w:val="clear" w:color="auto" w:fill="FFFFFF" w:themeFill="background1"/>
          </w:tcPr>
          <w:p w14:paraId="159AA3AD" w14:textId="77777777" w:rsidR="00873BE3" w:rsidRPr="005D63B0" w:rsidRDefault="00873BE3" w:rsidP="00002A7B">
            <w:pPr>
              <w:spacing w:before="40" w:after="40"/>
              <w:jc w:val="center"/>
              <w:rPr>
                <w:b/>
                <w:sz w:val="24"/>
                <w:szCs w:val="24"/>
              </w:rPr>
            </w:pPr>
            <w:r w:rsidRPr="005D63B0">
              <w:rPr>
                <w:b/>
                <w:sz w:val="24"/>
                <w:szCs w:val="24"/>
              </w:rPr>
              <w:t>COMPLETED</w:t>
            </w:r>
          </w:p>
        </w:tc>
      </w:tr>
      <w:tr w:rsidR="00FD0867" w14:paraId="0348A693" w14:textId="77777777" w:rsidTr="003A2BDA">
        <w:tc>
          <w:tcPr>
            <w:tcW w:w="6745" w:type="dxa"/>
            <w:tcBorders>
              <w:bottom w:val="single" w:sz="4" w:space="0" w:color="auto"/>
            </w:tcBorders>
            <w:shd w:val="clear" w:color="auto" w:fill="FFFFFF" w:themeFill="background1"/>
          </w:tcPr>
          <w:p w14:paraId="37E1399A" w14:textId="77777777" w:rsidR="00FD0867" w:rsidRDefault="00FD0867" w:rsidP="00FD0867">
            <w:pPr>
              <w:rPr>
                <w:rFonts w:eastAsia="Arial" w:cs="Arial"/>
              </w:rPr>
            </w:pPr>
            <w:r>
              <w:rPr>
                <w:rFonts w:eastAsia="Arial" w:cs="Arial"/>
              </w:rPr>
              <w:t xml:space="preserve">Ensure </w:t>
            </w:r>
            <w:r w:rsidRPr="007E0E9C">
              <w:rPr>
                <w:rFonts w:eastAsia="Arial" w:cs="Arial"/>
                <w:b/>
              </w:rPr>
              <w:t>1 set of supplies for each station (6 learners)</w:t>
            </w:r>
            <w:r>
              <w:rPr>
                <w:rFonts w:eastAsia="Arial" w:cs="Arial"/>
              </w:rPr>
              <w:t xml:space="preserve"> are available. Decide in advance if you will be teaching NASG, UBT, cervical laceration repair:</w:t>
            </w:r>
          </w:p>
          <w:p w14:paraId="566B9419" w14:textId="77777777" w:rsidR="00FD0867" w:rsidRPr="002729F6" w:rsidRDefault="00FD0867" w:rsidP="00FD0867">
            <w:pPr>
              <w:pStyle w:val="ListParagraph"/>
              <w:numPr>
                <w:ilvl w:val="0"/>
                <w:numId w:val="8"/>
              </w:numPr>
              <w:rPr>
                <w:rFonts w:eastAsia="Arial" w:cs="Arial"/>
              </w:rPr>
            </w:pPr>
            <w:r w:rsidRPr="002729F6">
              <w:rPr>
                <w:rFonts w:eastAsia="Arial" w:cs="Arial"/>
              </w:rPr>
              <w:t>Personal protective equipment</w:t>
            </w:r>
          </w:p>
          <w:p w14:paraId="781D6409" w14:textId="77777777" w:rsidR="00FD0867" w:rsidRPr="002729F6" w:rsidRDefault="00FD0867" w:rsidP="00FD0867">
            <w:pPr>
              <w:pStyle w:val="ListParagraph"/>
              <w:numPr>
                <w:ilvl w:val="0"/>
                <w:numId w:val="8"/>
              </w:numPr>
              <w:rPr>
                <w:rFonts w:eastAsia="Arial" w:cs="Arial"/>
              </w:rPr>
            </w:pPr>
            <w:r w:rsidRPr="002729F6">
              <w:rPr>
                <w:rFonts w:eastAsia="Arial" w:cs="Arial"/>
              </w:rPr>
              <w:t>BP machine</w:t>
            </w:r>
            <w:r>
              <w:rPr>
                <w:rFonts w:eastAsia="Arial" w:cs="Arial"/>
              </w:rPr>
              <w:t xml:space="preserve"> - manual</w:t>
            </w:r>
          </w:p>
          <w:p w14:paraId="1A93AF1F" w14:textId="77777777" w:rsidR="00FD0867" w:rsidRDefault="00FD0867" w:rsidP="00FD0867">
            <w:pPr>
              <w:pStyle w:val="ListParagraph"/>
              <w:numPr>
                <w:ilvl w:val="0"/>
                <w:numId w:val="8"/>
              </w:numPr>
              <w:rPr>
                <w:rFonts w:eastAsia="Arial" w:cs="Arial"/>
              </w:rPr>
            </w:pPr>
            <w:r w:rsidRPr="002729F6">
              <w:rPr>
                <w:rFonts w:eastAsia="Arial" w:cs="Arial"/>
              </w:rPr>
              <w:t>Stethoscope</w:t>
            </w:r>
          </w:p>
          <w:p w14:paraId="2EB209DC" w14:textId="77777777" w:rsidR="00FD0867" w:rsidRPr="002729F6" w:rsidRDefault="00FD0867" w:rsidP="00FD0867">
            <w:pPr>
              <w:pStyle w:val="ListParagraph"/>
              <w:numPr>
                <w:ilvl w:val="0"/>
                <w:numId w:val="8"/>
              </w:numPr>
              <w:rPr>
                <w:rFonts w:eastAsia="Arial" w:cs="Arial"/>
              </w:rPr>
            </w:pPr>
            <w:r w:rsidRPr="002729F6">
              <w:rPr>
                <w:rFonts w:eastAsia="Arial" w:cs="Arial"/>
              </w:rPr>
              <w:t>IV infusion</w:t>
            </w:r>
            <w:r>
              <w:rPr>
                <w:rFonts w:eastAsia="Arial" w:cs="Arial"/>
              </w:rPr>
              <w:t xml:space="preserve"> bags and giving sets</w:t>
            </w:r>
          </w:p>
          <w:p w14:paraId="7F310F57" w14:textId="77777777" w:rsidR="00FD0867" w:rsidRDefault="00FD0867" w:rsidP="00FD0867">
            <w:pPr>
              <w:pStyle w:val="ListParagraph"/>
              <w:numPr>
                <w:ilvl w:val="0"/>
                <w:numId w:val="8"/>
              </w:numPr>
              <w:rPr>
                <w:rFonts w:eastAsia="Arial" w:cs="Arial"/>
              </w:rPr>
            </w:pPr>
            <w:r>
              <w:rPr>
                <w:rFonts w:eastAsia="Arial" w:cs="Arial"/>
              </w:rPr>
              <w:t>S</w:t>
            </w:r>
            <w:r w:rsidRPr="002729F6">
              <w:rPr>
                <w:rFonts w:eastAsia="Arial" w:cs="Arial"/>
              </w:rPr>
              <w:t>urgical gloves</w:t>
            </w:r>
          </w:p>
          <w:p w14:paraId="18267551" w14:textId="77777777" w:rsidR="00FD0867" w:rsidRDefault="00FD0867" w:rsidP="00FD0867">
            <w:pPr>
              <w:pStyle w:val="ListParagraph"/>
              <w:numPr>
                <w:ilvl w:val="0"/>
                <w:numId w:val="8"/>
              </w:numPr>
              <w:rPr>
                <w:rFonts w:eastAsia="Arial" w:cs="Arial"/>
              </w:rPr>
            </w:pPr>
            <w:r>
              <w:rPr>
                <w:rFonts w:eastAsia="Arial" w:cs="Arial"/>
              </w:rPr>
              <w:t>NASG</w:t>
            </w:r>
          </w:p>
          <w:p w14:paraId="166F6FE2" w14:textId="77777777" w:rsidR="00FD0867" w:rsidRDefault="00FD0867" w:rsidP="00FD0867">
            <w:pPr>
              <w:pStyle w:val="ListParagraph"/>
              <w:numPr>
                <w:ilvl w:val="0"/>
                <w:numId w:val="8"/>
              </w:numPr>
              <w:rPr>
                <w:rFonts w:eastAsia="Arial" w:cs="Arial"/>
              </w:rPr>
            </w:pPr>
            <w:r>
              <w:rPr>
                <w:rFonts w:eastAsia="Arial" w:cs="Arial"/>
              </w:rPr>
              <w:t xml:space="preserve">Uterine balloon tamponade </w:t>
            </w:r>
          </w:p>
          <w:p w14:paraId="7374A485" w14:textId="77777777" w:rsidR="00FD0867" w:rsidRPr="00FD0867" w:rsidRDefault="00FD0867" w:rsidP="00FD0867">
            <w:pPr>
              <w:pStyle w:val="ListParagraph"/>
              <w:numPr>
                <w:ilvl w:val="0"/>
                <w:numId w:val="8"/>
              </w:numPr>
              <w:rPr>
                <w:b/>
                <w:sz w:val="24"/>
                <w:szCs w:val="24"/>
              </w:rPr>
            </w:pPr>
            <w:r>
              <w:rPr>
                <w:rFonts w:eastAsia="Arial" w:cs="Arial"/>
              </w:rPr>
              <w:t>Specula</w:t>
            </w:r>
          </w:p>
          <w:p w14:paraId="7BA0E363" w14:textId="2FB2A51A" w:rsidR="00FD0867" w:rsidRPr="005D63B0" w:rsidRDefault="00FD0867" w:rsidP="00FD0867">
            <w:pPr>
              <w:pStyle w:val="ListParagraph"/>
              <w:numPr>
                <w:ilvl w:val="0"/>
                <w:numId w:val="8"/>
              </w:numPr>
              <w:rPr>
                <w:b/>
                <w:sz w:val="24"/>
                <w:szCs w:val="24"/>
              </w:rPr>
            </w:pPr>
            <w:r>
              <w:rPr>
                <w:rFonts w:eastAsia="Arial" w:cs="Arial"/>
              </w:rPr>
              <w:t>Suture</w:t>
            </w:r>
          </w:p>
        </w:tc>
        <w:tc>
          <w:tcPr>
            <w:tcW w:w="1530" w:type="dxa"/>
            <w:tcBorders>
              <w:bottom w:val="single" w:sz="4" w:space="0" w:color="auto"/>
            </w:tcBorders>
            <w:shd w:val="clear" w:color="auto" w:fill="FFFFFF" w:themeFill="background1"/>
          </w:tcPr>
          <w:p w14:paraId="66404FDD" w14:textId="77777777" w:rsidR="00FD0867" w:rsidRPr="005D63B0" w:rsidRDefault="00FD0867" w:rsidP="00002A7B">
            <w:pPr>
              <w:spacing w:before="40" w:after="40"/>
              <w:jc w:val="center"/>
              <w:rPr>
                <w:b/>
                <w:sz w:val="24"/>
                <w:szCs w:val="24"/>
              </w:rPr>
            </w:pPr>
          </w:p>
        </w:tc>
        <w:tc>
          <w:tcPr>
            <w:tcW w:w="1553" w:type="dxa"/>
            <w:tcBorders>
              <w:bottom w:val="single" w:sz="4" w:space="0" w:color="auto"/>
            </w:tcBorders>
            <w:shd w:val="clear" w:color="auto" w:fill="FFFFFF" w:themeFill="background1"/>
          </w:tcPr>
          <w:p w14:paraId="4C44B7B6" w14:textId="77777777" w:rsidR="00FD0867" w:rsidRPr="005D63B0" w:rsidRDefault="00FD0867" w:rsidP="00002A7B">
            <w:pPr>
              <w:spacing w:before="40" w:after="40"/>
              <w:jc w:val="center"/>
              <w:rPr>
                <w:b/>
                <w:sz w:val="24"/>
                <w:szCs w:val="24"/>
              </w:rPr>
            </w:pPr>
          </w:p>
        </w:tc>
      </w:tr>
      <w:tr w:rsidR="005D63B0" w14:paraId="62828202" w14:textId="77777777" w:rsidTr="003A2BDA">
        <w:tc>
          <w:tcPr>
            <w:tcW w:w="6745" w:type="dxa"/>
            <w:tcBorders>
              <w:bottom w:val="single" w:sz="4" w:space="0" w:color="auto"/>
            </w:tcBorders>
            <w:shd w:val="clear" w:color="auto" w:fill="FFFFFF" w:themeFill="background1"/>
          </w:tcPr>
          <w:p w14:paraId="6D94E73D" w14:textId="77777777" w:rsidR="002729F6" w:rsidRDefault="005D63B0" w:rsidP="005D63B0">
            <w:pPr>
              <w:rPr>
                <w:rFonts w:eastAsia="Arial" w:cs="Arial"/>
              </w:rPr>
            </w:pPr>
            <w:r>
              <w:rPr>
                <w:rFonts w:eastAsia="Arial" w:cs="Arial"/>
              </w:rPr>
              <w:t xml:space="preserve">Obtain </w:t>
            </w:r>
            <w:r w:rsidRPr="005D63B0">
              <w:rPr>
                <w:rFonts w:eastAsia="Arial" w:cs="Arial"/>
              </w:rPr>
              <w:t xml:space="preserve">blood estimation </w:t>
            </w:r>
            <w:r>
              <w:rPr>
                <w:rFonts w:eastAsia="Arial" w:cs="Arial"/>
              </w:rPr>
              <w:t xml:space="preserve">exercise supplies: </w:t>
            </w:r>
          </w:p>
          <w:p w14:paraId="4C59C734" w14:textId="77777777" w:rsidR="002729F6" w:rsidRDefault="00134DDC" w:rsidP="002729F6">
            <w:pPr>
              <w:pStyle w:val="ListParagraph"/>
              <w:numPr>
                <w:ilvl w:val="0"/>
                <w:numId w:val="12"/>
              </w:numPr>
              <w:rPr>
                <w:rFonts w:eastAsia="Arial" w:cs="Arial"/>
              </w:rPr>
            </w:pPr>
            <w:r>
              <w:rPr>
                <w:rFonts w:eastAsia="Arial" w:cs="Arial"/>
              </w:rPr>
              <w:t>4 bowls (1-2 medium</w:t>
            </w:r>
            <w:r w:rsidR="005D63B0" w:rsidRPr="002729F6">
              <w:rPr>
                <w:rFonts w:eastAsia="Arial" w:cs="Arial"/>
              </w:rPr>
              <w:t xml:space="preserve"> size), </w:t>
            </w:r>
          </w:p>
          <w:p w14:paraId="6DF34FA1" w14:textId="77777777" w:rsidR="002729F6" w:rsidRDefault="005D63B0" w:rsidP="002729F6">
            <w:pPr>
              <w:pStyle w:val="ListParagraph"/>
              <w:numPr>
                <w:ilvl w:val="0"/>
                <w:numId w:val="12"/>
              </w:numPr>
              <w:rPr>
                <w:rFonts w:eastAsia="Arial" w:cs="Arial"/>
              </w:rPr>
            </w:pPr>
            <w:r w:rsidRPr="002729F6">
              <w:rPr>
                <w:rFonts w:eastAsia="Arial" w:cs="Arial"/>
              </w:rPr>
              <w:t xml:space="preserve">500ml red fruit jam, </w:t>
            </w:r>
          </w:p>
          <w:p w14:paraId="4DAF8EA3" w14:textId="77777777" w:rsidR="002729F6" w:rsidRDefault="005D63B0" w:rsidP="002729F6">
            <w:pPr>
              <w:pStyle w:val="ListParagraph"/>
              <w:numPr>
                <w:ilvl w:val="0"/>
                <w:numId w:val="12"/>
              </w:numPr>
              <w:rPr>
                <w:rFonts w:eastAsia="Arial" w:cs="Arial"/>
              </w:rPr>
            </w:pPr>
            <w:r w:rsidRPr="002729F6">
              <w:rPr>
                <w:rFonts w:eastAsia="Arial" w:cs="Arial"/>
              </w:rPr>
              <w:t xml:space="preserve">small amount of gauze, </w:t>
            </w:r>
          </w:p>
          <w:p w14:paraId="12D27E7B" w14:textId="77777777" w:rsidR="005D63B0" w:rsidRPr="002729F6" w:rsidRDefault="005D63B0" w:rsidP="002729F6">
            <w:pPr>
              <w:pStyle w:val="ListParagraph"/>
              <w:numPr>
                <w:ilvl w:val="0"/>
                <w:numId w:val="12"/>
              </w:numPr>
              <w:rPr>
                <w:rFonts w:eastAsia="Arial" w:cs="Arial"/>
              </w:rPr>
            </w:pPr>
            <w:r w:rsidRPr="002729F6">
              <w:rPr>
                <w:rFonts w:eastAsia="Arial" w:cs="Arial"/>
              </w:rPr>
              <w:t>towel or culturally appropriate cloth</w:t>
            </w:r>
          </w:p>
        </w:tc>
        <w:tc>
          <w:tcPr>
            <w:tcW w:w="1530" w:type="dxa"/>
            <w:tcBorders>
              <w:bottom w:val="single" w:sz="4" w:space="0" w:color="auto"/>
            </w:tcBorders>
            <w:shd w:val="clear" w:color="auto" w:fill="FFFFFF" w:themeFill="background1"/>
          </w:tcPr>
          <w:p w14:paraId="53128261" w14:textId="77777777" w:rsidR="005D63B0" w:rsidRDefault="005D63B0" w:rsidP="005D63B0">
            <w:pPr>
              <w:rPr>
                <w:sz w:val="24"/>
                <w:szCs w:val="24"/>
              </w:rPr>
            </w:pPr>
          </w:p>
        </w:tc>
        <w:tc>
          <w:tcPr>
            <w:tcW w:w="1553" w:type="dxa"/>
            <w:tcBorders>
              <w:bottom w:val="single" w:sz="4" w:space="0" w:color="auto"/>
            </w:tcBorders>
            <w:shd w:val="clear" w:color="auto" w:fill="FFFFFF" w:themeFill="background1"/>
          </w:tcPr>
          <w:p w14:paraId="62486C05" w14:textId="77777777" w:rsidR="005D63B0" w:rsidRDefault="005D63B0" w:rsidP="005D63B0">
            <w:pPr>
              <w:rPr>
                <w:sz w:val="24"/>
                <w:szCs w:val="24"/>
              </w:rPr>
            </w:pPr>
          </w:p>
        </w:tc>
      </w:tr>
      <w:tr w:rsidR="00330F5B" w14:paraId="54738F1A" w14:textId="77777777" w:rsidTr="003A2BDA">
        <w:tc>
          <w:tcPr>
            <w:tcW w:w="6745" w:type="dxa"/>
            <w:tcBorders>
              <w:bottom w:val="single" w:sz="4" w:space="0" w:color="auto"/>
            </w:tcBorders>
            <w:shd w:val="clear" w:color="auto" w:fill="FFFFFF" w:themeFill="background1"/>
          </w:tcPr>
          <w:p w14:paraId="3EBF84F8" w14:textId="79236B37" w:rsidR="00FD0867" w:rsidRPr="004F6CB9" w:rsidRDefault="00FD0867" w:rsidP="004F6CB9">
            <w:pPr>
              <w:pStyle w:val="ListParagraph"/>
              <w:numPr>
                <w:ilvl w:val="0"/>
                <w:numId w:val="12"/>
              </w:numPr>
              <w:rPr>
                <w:rFonts w:eastAsia="Arial" w:cs="Arial"/>
              </w:rPr>
            </w:pPr>
            <w:r w:rsidRPr="004F6CB9">
              <w:rPr>
                <w:rFonts w:eastAsia="Arial" w:cs="Arial"/>
              </w:rPr>
              <w:t xml:space="preserve">1 large floor protector (shower curtain or other) for each station  </w:t>
            </w:r>
          </w:p>
          <w:p w14:paraId="545CEE6A" w14:textId="77777777" w:rsidR="00FD0867" w:rsidRPr="004F6CB9" w:rsidRDefault="00FD0867" w:rsidP="004F6CB9">
            <w:pPr>
              <w:pStyle w:val="ListParagraph"/>
              <w:numPr>
                <w:ilvl w:val="0"/>
                <w:numId w:val="12"/>
              </w:numPr>
              <w:rPr>
                <w:rFonts w:eastAsia="Arial" w:cs="Arial"/>
              </w:rPr>
            </w:pPr>
            <w:r w:rsidRPr="004F6CB9">
              <w:rPr>
                <w:rFonts w:eastAsia="Arial" w:cs="Arial"/>
              </w:rPr>
              <w:t>Ensure enough paper/cloth towels for cleaning up spills</w:t>
            </w:r>
          </w:p>
          <w:p w14:paraId="0C334DED" w14:textId="77777777" w:rsidR="00FD0867" w:rsidRPr="004F6CB9" w:rsidRDefault="00FD0867" w:rsidP="004F6CB9">
            <w:pPr>
              <w:pStyle w:val="ListParagraph"/>
              <w:numPr>
                <w:ilvl w:val="0"/>
                <w:numId w:val="12"/>
              </w:numPr>
              <w:rPr>
                <w:rFonts w:eastAsia="Arial" w:cs="Arial"/>
              </w:rPr>
            </w:pPr>
            <w:r w:rsidRPr="004F6CB9">
              <w:rPr>
                <w:rFonts w:eastAsia="Arial" w:cs="Arial"/>
              </w:rPr>
              <w:t>Waste bin for each station</w:t>
            </w:r>
          </w:p>
          <w:p w14:paraId="2563D397" w14:textId="77777777" w:rsidR="00FB4673" w:rsidRDefault="00FD0867" w:rsidP="004F6CB9">
            <w:pPr>
              <w:pStyle w:val="ListParagraph"/>
              <w:numPr>
                <w:ilvl w:val="0"/>
                <w:numId w:val="12"/>
              </w:numPr>
              <w:rPr>
                <w:rFonts w:eastAsia="Arial" w:cs="Arial"/>
              </w:rPr>
            </w:pPr>
            <w:r w:rsidRPr="004F6CB9">
              <w:rPr>
                <w:rFonts w:eastAsia="Arial" w:cs="Arial"/>
              </w:rPr>
              <w:t>Tape or putty that is safe for walls or flipchart easel to hang Action Plans</w:t>
            </w:r>
          </w:p>
          <w:p w14:paraId="63EBFE0F" w14:textId="77777777" w:rsidR="006937B7" w:rsidRDefault="006937B7" w:rsidP="004F6CB9">
            <w:pPr>
              <w:pStyle w:val="ListParagraph"/>
              <w:numPr>
                <w:ilvl w:val="0"/>
                <w:numId w:val="12"/>
              </w:numPr>
              <w:rPr>
                <w:rFonts w:eastAsia="Arial" w:cs="Arial"/>
              </w:rPr>
            </w:pPr>
            <w:r>
              <w:rPr>
                <w:rFonts w:eastAsia="Arial" w:cs="Arial"/>
              </w:rPr>
              <w:t>1 pen for each participant</w:t>
            </w:r>
          </w:p>
          <w:p w14:paraId="60A8D11D" w14:textId="1D60CC2B" w:rsidR="006937B7" w:rsidRDefault="006937B7" w:rsidP="004F6CB9">
            <w:pPr>
              <w:pStyle w:val="ListParagraph"/>
              <w:numPr>
                <w:ilvl w:val="0"/>
                <w:numId w:val="12"/>
              </w:numPr>
              <w:rPr>
                <w:rFonts w:eastAsia="Arial" w:cs="Arial"/>
              </w:rPr>
            </w:pPr>
            <w:r>
              <w:rPr>
                <w:rFonts w:eastAsia="Arial" w:cs="Arial"/>
              </w:rPr>
              <w:t xml:space="preserve">1 </w:t>
            </w:r>
            <w:r w:rsidR="00777705">
              <w:rPr>
                <w:rFonts w:eastAsia="Arial" w:cs="Arial"/>
              </w:rPr>
              <w:t>b</w:t>
            </w:r>
            <w:r w:rsidR="00777705" w:rsidRPr="0040350E">
              <w:rPr>
                <w:lang w:val="en-GB"/>
              </w:rPr>
              <w:t>lank flip chart paper and stand</w:t>
            </w:r>
            <w:r w:rsidR="00777705">
              <w:rPr>
                <w:rFonts w:eastAsia="Arial" w:cs="Arial"/>
              </w:rPr>
              <w:t xml:space="preserve"> </w:t>
            </w:r>
            <w:r>
              <w:rPr>
                <w:rFonts w:eastAsia="Arial" w:cs="Arial"/>
              </w:rPr>
              <w:t>norms, welcome, parking lot</w:t>
            </w:r>
          </w:p>
          <w:p w14:paraId="501CE840" w14:textId="1C76E7F9" w:rsidR="006937B7" w:rsidRPr="004F6CB9" w:rsidRDefault="006937B7" w:rsidP="004F6CB9">
            <w:pPr>
              <w:pStyle w:val="ListParagraph"/>
              <w:numPr>
                <w:ilvl w:val="0"/>
                <w:numId w:val="12"/>
              </w:numPr>
              <w:rPr>
                <w:rFonts w:eastAsia="Arial" w:cs="Arial"/>
              </w:rPr>
            </w:pPr>
            <w:r>
              <w:rPr>
                <w:rFonts w:eastAsia="Arial" w:cs="Arial"/>
              </w:rPr>
              <w:lastRenderedPageBreak/>
              <w:t>markers</w:t>
            </w:r>
          </w:p>
        </w:tc>
        <w:tc>
          <w:tcPr>
            <w:tcW w:w="1530" w:type="dxa"/>
            <w:tcBorders>
              <w:bottom w:val="single" w:sz="4" w:space="0" w:color="auto"/>
            </w:tcBorders>
            <w:shd w:val="clear" w:color="auto" w:fill="FFFFFF" w:themeFill="background1"/>
          </w:tcPr>
          <w:p w14:paraId="4101652C" w14:textId="77777777" w:rsidR="00330F5B" w:rsidRDefault="00330F5B" w:rsidP="005D63B0">
            <w:pPr>
              <w:rPr>
                <w:sz w:val="24"/>
                <w:szCs w:val="24"/>
              </w:rPr>
            </w:pPr>
          </w:p>
        </w:tc>
        <w:tc>
          <w:tcPr>
            <w:tcW w:w="1553" w:type="dxa"/>
            <w:tcBorders>
              <w:bottom w:val="single" w:sz="4" w:space="0" w:color="auto"/>
            </w:tcBorders>
            <w:shd w:val="clear" w:color="auto" w:fill="FFFFFF" w:themeFill="background1"/>
          </w:tcPr>
          <w:p w14:paraId="4B99056E" w14:textId="77777777" w:rsidR="00330F5B" w:rsidRDefault="00330F5B" w:rsidP="005D63B0">
            <w:pPr>
              <w:rPr>
                <w:sz w:val="24"/>
                <w:szCs w:val="24"/>
              </w:rPr>
            </w:pPr>
          </w:p>
        </w:tc>
      </w:tr>
      <w:tr w:rsidR="00FC176A" w14:paraId="3A2B9C67" w14:textId="77777777" w:rsidTr="003A2BDA">
        <w:tc>
          <w:tcPr>
            <w:tcW w:w="6745" w:type="dxa"/>
            <w:tcBorders>
              <w:right w:val="nil"/>
            </w:tcBorders>
            <w:shd w:val="clear" w:color="auto" w:fill="FFFFFF" w:themeFill="background1"/>
          </w:tcPr>
          <w:p w14:paraId="107442F0" w14:textId="77777777" w:rsidR="00FC176A" w:rsidRPr="005D63B0" w:rsidRDefault="00FC176A" w:rsidP="00FC176A">
            <w:pPr>
              <w:spacing w:before="40" w:after="40"/>
              <w:rPr>
                <w:b/>
                <w:sz w:val="24"/>
                <w:szCs w:val="24"/>
              </w:rPr>
            </w:pPr>
            <w:r w:rsidRPr="005D63B0">
              <w:rPr>
                <w:b/>
                <w:sz w:val="24"/>
                <w:szCs w:val="24"/>
              </w:rPr>
              <w:t>Day before training</w:t>
            </w:r>
          </w:p>
        </w:tc>
        <w:tc>
          <w:tcPr>
            <w:tcW w:w="1530" w:type="dxa"/>
            <w:tcBorders>
              <w:left w:val="nil"/>
              <w:right w:val="nil"/>
            </w:tcBorders>
            <w:shd w:val="clear" w:color="auto" w:fill="FFFFFF" w:themeFill="background1"/>
          </w:tcPr>
          <w:p w14:paraId="3461D779" w14:textId="77777777" w:rsidR="00FC176A" w:rsidRDefault="00FC176A" w:rsidP="00FC176A">
            <w:pPr>
              <w:rPr>
                <w:sz w:val="24"/>
                <w:szCs w:val="24"/>
              </w:rPr>
            </w:pPr>
          </w:p>
        </w:tc>
        <w:tc>
          <w:tcPr>
            <w:tcW w:w="1553" w:type="dxa"/>
            <w:tcBorders>
              <w:left w:val="nil"/>
            </w:tcBorders>
            <w:shd w:val="clear" w:color="auto" w:fill="FFFFFF" w:themeFill="background1"/>
          </w:tcPr>
          <w:p w14:paraId="3CF2D8B6" w14:textId="77777777" w:rsidR="00FC176A" w:rsidRDefault="00FC176A" w:rsidP="00FC176A">
            <w:pPr>
              <w:rPr>
                <w:sz w:val="24"/>
                <w:szCs w:val="24"/>
              </w:rPr>
            </w:pPr>
          </w:p>
        </w:tc>
      </w:tr>
      <w:tr w:rsidR="00777705" w14:paraId="4FA1D01B" w14:textId="77777777" w:rsidTr="003A2BDA">
        <w:tc>
          <w:tcPr>
            <w:tcW w:w="6745" w:type="dxa"/>
            <w:shd w:val="clear" w:color="auto" w:fill="FFFFFF" w:themeFill="background1"/>
          </w:tcPr>
          <w:p w14:paraId="5F17AE65" w14:textId="3EC10951" w:rsidR="00777705" w:rsidRDefault="00777705" w:rsidP="00FC176A">
            <w:pPr>
              <w:rPr>
                <w:rFonts w:cs="Arial"/>
              </w:rPr>
            </w:pPr>
            <w:r w:rsidRPr="0040350E">
              <w:rPr>
                <w:sz w:val="21"/>
                <w:lang w:val="en-GB"/>
              </w:rPr>
              <w:t>Organize a briefing with the facilitators of the training to assign roles for each activity/page. Write the name of the facilitator responsible for each activity in the column “Facilitator” of the agenda.</w:t>
            </w:r>
          </w:p>
        </w:tc>
        <w:tc>
          <w:tcPr>
            <w:tcW w:w="1530" w:type="dxa"/>
            <w:shd w:val="clear" w:color="auto" w:fill="FFFFFF" w:themeFill="background1"/>
          </w:tcPr>
          <w:p w14:paraId="2A8A4F01" w14:textId="77777777" w:rsidR="00777705" w:rsidRDefault="00777705" w:rsidP="00FC176A">
            <w:pPr>
              <w:rPr>
                <w:sz w:val="24"/>
                <w:szCs w:val="24"/>
              </w:rPr>
            </w:pPr>
          </w:p>
        </w:tc>
        <w:tc>
          <w:tcPr>
            <w:tcW w:w="1553" w:type="dxa"/>
            <w:shd w:val="clear" w:color="auto" w:fill="FFFFFF" w:themeFill="background1"/>
          </w:tcPr>
          <w:p w14:paraId="1705ABF0" w14:textId="77777777" w:rsidR="00777705" w:rsidRDefault="00777705" w:rsidP="00FC176A">
            <w:pPr>
              <w:rPr>
                <w:sz w:val="24"/>
                <w:szCs w:val="24"/>
              </w:rPr>
            </w:pPr>
          </w:p>
        </w:tc>
      </w:tr>
      <w:tr w:rsidR="00FC176A" w14:paraId="0D258030" w14:textId="77777777" w:rsidTr="003A2BDA">
        <w:tc>
          <w:tcPr>
            <w:tcW w:w="6745" w:type="dxa"/>
            <w:shd w:val="clear" w:color="auto" w:fill="FFFFFF" w:themeFill="background1"/>
          </w:tcPr>
          <w:p w14:paraId="3F70D9B3" w14:textId="0AC20B67" w:rsidR="00FC176A" w:rsidRDefault="00FC176A" w:rsidP="00FC176A">
            <w:pPr>
              <w:rPr>
                <w:sz w:val="24"/>
                <w:szCs w:val="24"/>
              </w:rPr>
            </w:pPr>
            <w:r>
              <w:rPr>
                <w:rFonts w:cs="Arial"/>
              </w:rPr>
              <w:t xml:space="preserve">Set up simulators(s): </w:t>
            </w:r>
            <w:r w:rsidRPr="005D63B0">
              <w:rPr>
                <w:rFonts w:cs="Arial"/>
              </w:rPr>
              <w:t>fill blood tank with water.</w:t>
            </w:r>
            <w:r>
              <w:rPr>
                <w:rFonts w:cs="Arial"/>
              </w:rPr>
              <w:t xml:space="preserve"> </w:t>
            </w:r>
            <w:r w:rsidRPr="005D63B0">
              <w:rPr>
                <w:rFonts w:cs="Arial"/>
              </w:rPr>
              <w:t>Add blood color to tank</w:t>
            </w:r>
            <w:r>
              <w:rPr>
                <w:rFonts w:cs="Arial"/>
              </w:rPr>
              <w:t>. Fill uterus with air, attach cervix ribbon.</w:t>
            </w:r>
            <w:r w:rsidRPr="005D63B0">
              <w:rPr>
                <w:rFonts w:cs="Arial"/>
              </w:rPr>
              <w:t xml:space="preserve">  </w:t>
            </w:r>
            <w:r w:rsidR="00A85D2A">
              <w:rPr>
                <w:rFonts w:cs="Arial"/>
              </w:rPr>
              <w:t xml:space="preserve">If no simulator, improvise with a pillow or other object that the facilitator can hold </w:t>
            </w:r>
            <w:proofErr w:type="gramStart"/>
            <w:r w:rsidR="00A85D2A">
              <w:rPr>
                <w:rFonts w:cs="Arial"/>
              </w:rPr>
              <w:t>on</w:t>
            </w:r>
            <w:proofErr w:type="gramEnd"/>
            <w:r w:rsidR="00A85D2A">
              <w:rPr>
                <w:rFonts w:cs="Arial"/>
              </w:rPr>
              <w:t xml:space="preserve"> their abdomen for “uterine massage”.</w:t>
            </w:r>
          </w:p>
        </w:tc>
        <w:tc>
          <w:tcPr>
            <w:tcW w:w="1530" w:type="dxa"/>
            <w:shd w:val="clear" w:color="auto" w:fill="FFFFFF" w:themeFill="background1"/>
          </w:tcPr>
          <w:p w14:paraId="0FB78278" w14:textId="77777777" w:rsidR="00FC176A" w:rsidRDefault="00FC176A" w:rsidP="00FC176A">
            <w:pPr>
              <w:rPr>
                <w:sz w:val="24"/>
                <w:szCs w:val="24"/>
              </w:rPr>
            </w:pPr>
          </w:p>
        </w:tc>
        <w:tc>
          <w:tcPr>
            <w:tcW w:w="1553" w:type="dxa"/>
            <w:shd w:val="clear" w:color="auto" w:fill="FFFFFF" w:themeFill="background1"/>
          </w:tcPr>
          <w:p w14:paraId="1FC39945" w14:textId="77777777" w:rsidR="00FC176A" w:rsidRDefault="00FC176A" w:rsidP="00FC176A">
            <w:pPr>
              <w:rPr>
                <w:sz w:val="24"/>
                <w:szCs w:val="24"/>
              </w:rPr>
            </w:pPr>
          </w:p>
        </w:tc>
      </w:tr>
      <w:tr w:rsidR="00FC176A" w14:paraId="07635A2E" w14:textId="77777777" w:rsidTr="003A2BDA">
        <w:tc>
          <w:tcPr>
            <w:tcW w:w="6745" w:type="dxa"/>
            <w:shd w:val="clear" w:color="auto" w:fill="FFFFFF" w:themeFill="background1"/>
          </w:tcPr>
          <w:p w14:paraId="50ACEE56" w14:textId="507EBEDD" w:rsidR="00FC176A" w:rsidRDefault="00FC176A" w:rsidP="00FC176A">
            <w:pPr>
              <w:rPr>
                <w:sz w:val="24"/>
                <w:szCs w:val="24"/>
              </w:rPr>
            </w:pPr>
            <w:r w:rsidRPr="005D63B0">
              <w:rPr>
                <w:rFonts w:eastAsia="Arial" w:cs="Arial"/>
              </w:rPr>
              <w:t xml:space="preserve">Ensure all </w:t>
            </w:r>
            <w:r>
              <w:rPr>
                <w:rFonts w:eastAsia="Arial" w:cs="Arial"/>
              </w:rPr>
              <w:t xml:space="preserve">training </w:t>
            </w:r>
            <w:r w:rsidRPr="005D63B0">
              <w:rPr>
                <w:rFonts w:eastAsia="Arial" w:cs="Arial"/>
              </w:rPr>
              <w:t>documents are printed (</w:t>
            </w:r>
            <w:r>
              <w:rPr>
                <w:rFonts w:eastAsia="Arial" w:cs="Arial"/>
              </w:rPr>
              <w:t xml:space="preserve">e.g., </w:t>
            </w:r>
            <w:r w:rsidRPr="005D63B0">
              <w:rPr>
                <w:rFonts w:eastAsia="Arial" w:cs="Arial"/>
              </w:rPr>
              <w:t>knowledge and OSCE tests pre and post training, participant chara</w:t>
            </w:r>
            <w:r>
              <w:rPr>
                <w:rFonts w:eastAsia="Arial" w:cs="Arial"/>
              </w:rPr>
              <w:t xml:space="preserve">cteristics, evaluations, certificates, etc., </w:t>
            </w:r>
            <w:r w:rsidR="00B522F2">
              <w:rPr>
                <w:rFonts w:eastAsia="Arial" w:cs="Arial"/>
              </w:rPr>
              <w:t>per</w:t>
            </w:r>
            <w:r w:rsidR="00FD0867">
              <w:rPr>
                <w:rFonts w:eastAsia="Arial" w:cs="Arial"/>
              </w:rPr>
              <w:t xml:space="preserve"> above calculations or</w:t>
            </w:r>
            <w:r w:rsidR="00B522F2">
              <w:rPr>
                <w:rFonts w:eastAsia="Arial" w:cs="Arial"/>
              </w:rPr>
              <w:t xml:space="preserve"> activity print table</w:t>
            </w:r>
            <w:r w:rsidRPr="005D63B0">
              <w:rPr>
                <w:rFonts w:eastAsia="Arial" w:cs="Arial"/>
              </w:rPr>
              <w:t>)</w:t>
            </w:r>
          </w:p>
        </w:tc>
        <w:tc>
          <w:tcPr>
            <w:tcW w:w="1530" w:type="dxa"/>
            <w:shd w:val="clear" w:color="auto" w:fill="FFFFFF" w:themeFill="background1"/>
          </w:tcPr>
          <w:p w14:paraId="0562CB0E" w14:textId="77777777" w:rsidR="00FC176A" w:rsidRDefault="00FC176A" w:rsidP="00FC176A">
            <w:pPr>
              <w:rPr>
                <w:sz w:val="24"/>
                <w:szCs w:val="24"/>
              </w:rPr>
            </w:pPr>
          </w:p>
        </w:tc>
        <w:tc>
          <w:tcPr>
            <w:tcW w:w="1553" w:type="dxa"/>
            <w:shd w:val="clear" w:color="auto" w:fill="FFFFFF" w:themeFill="background1"/>
          </w:tcPr>
          <w:p w14:paraId="34CE0A41" w14:textId="77777777" w:rsidR="00FC176A" w:rsidRDefault="00FC176A" w:rsidP="00FC176A">
            <w:pPr>
              <w:rPr>
                <w:sz w:val="24"/>
                <w:szCs w:val="24"/>
              </w:rPr>
            </w:pPr>
          </w:p>
        </w:tc>
      </w:tr>
      <w:tr w:rsidR="00777705" w14:paraId="0502509E" w14:textId="77777777" w:rsidTr="003A2BDA">
        <w:tc>
          <w:tcPr>
            <w:tcW w:w="6745" w:type="dxa"/>
            <w:shd w:val="clear" w:color="auto" w:fill="FFFFFF" w:themeFill="background1"/>
          </w:tcPr>
          <w:p w14:paraId="5F341CE9" w14:textId="67F21971" w:rsidR="00777705" w:rsidRPr="005D63B0" w:rsidRDefault="00777705" w:rsidP="00FC176A">
            <w:pPr>
              <w:rPr>
                <w:rFonts w:eastAsia="Arial" w:cs="Arial"/>
              </w:rPr>
            </w:pPr>
            <w:r w:rsidRPr="0040350E">
              <w:rPr>
                <w:lang w:val="en-GB"/>
              </w:rPr>
              <w:t>Set up the training space</w:t>
            </w:r>
            <w:r>
              <w:rPr>
                <w:lang w:val="en-GB"/>
              </w:rPr>
              <w:t xml:space="preserve"> with stations, blank flip chart with welcome and norms, sign in sheet</w:t>
            </w:r>
          </w:p>
        </w:tc>
        <w:tc>
          <w:tcPr>
            <w:tcW w:w="1530" w:type="dxa"/>
            <w:shd w:val="clear" w:color="auto" w:fill="FFFFFF" w:themeFill="background1"/>
          </w:tcPr>
          <w:p w14:paraId="6D45F713" w14:textId="77777777" w:rsidR="00777705" w:rsidRDefault="00777705" w:rsidP="00FC176A">
            <w:pPr>
              <w:rPr>
                <w:sz w:val="24"/>
                <w:szCs w:val="24"/>
              </w:rPr>
            </w:pPr>
          </w:p>
        </w:tc>
        <w:tc>
          <w:tcPr>
            <w:tcW w:w="1553" w:type="dxa"/>
            <w:shd w:val="clear" w:color="auto" w:fill="FFFFFF" w:themeFill="background1"/>
          </w:tcPr>
          <w:p w14:paraId="30248B57" w14:textId="77777777" w:rsidR="00777705" w:rsidRDefault="00777705" w:rsidP="00FC176A">
            <w:pPr>
              <w:rPr>
                <w:sz w:val="24"/>
                <w:szCs w:val="24"/>
              </w:rPr>
            </w:pPr>
          </w:p>
        </w:tc>
      </w:tr>
      <w:tr w:rsidR="00777705" w14:paraId="31F0AB0F" w14:textId="77777777" w:rsidTr="003A2BDA">
        <w:tc>
          <w:tcPr>
            <w:tcW w:w="6745" w:type="dxa"/>
            <w:shd w:val="clear" w:color="auto" w:fill="FFFFFF" w:themeFill="background1"/>
          </w:tcPr>
          <w:p w14:paraId="3A9A51F3" w14:textId="1668F301" w:rsidR="00777705" w:rsidRPr="005D63B0" w:rsidRDefault="00777705" w:rsidP="00777705">
            <w:pPr>
              <w:pStyle w:val="TableParagraph"/>
              <w:spacing w:line="268" w:lineRule="exact"/>
              <w:rPr>
                <w:rFonts w:eastAsia="Arial" w:cs="Arial"/>
              </w:rPr>
            </w:pPr>
            <w:r w:rsidRPr="0040350E">
              <w:rPr>
                <w:lang w:val="en-GB"/>
              </w:rPr>
              <w:t>Hang up action plans</w:t>
            </w:r>
            <w:r w:rsidRPr="0040350E">
              <w:rPr>
                <w:spacing w:val="-20"/>
                <w:lang w:val="en-GB"/>
              </w:rPr>
              <w:t xml:space="preserve"> </w:t>
            </w:r>
            <w:r w:rsidRPr="0040350E">
              <w:rPr>
                <w:lang w:val="en-GB"/>
              </w:rPr>
              <w:t>so</w:t>
            </w:r>
            <w:r>
              <w:rPr>
                <w:lang w:val="en-GB"/>
              </w:rPr>
              <w:t xml:space="preserve"> </w:t>
            </w:r>
            <w:r w:rsidRPr="0040350E">
              <w:rPr>
                <w:lang w:val="en-GB"/>
              </w:rPr>
              <w:t>everyone can see them as you point to where you</w:t>
            </w:r>
            <w:r w:rsidRPr="0040350E">
              <w:rPr>
                <w:spacing w:val="-21"/>
                <w:lang w:val="en-GB"/>
              </w:rPr>
              <w:t xml:space="preserve"> </w:t>
            </w:r>
            <w:r w:rsidRPr="0040350E">
              <w:rPr>
                <w:lang w:val="en-GB"/>
              </w:rPr>
              <w:t>are</w:t>
            </w:r>
            <w:r>
              <w:rPr>
                <w:lang w:val="en-GB"/>
              </w:rPr>
              <w:t xml:space="preserve"> during training</w:t>
            </w:r>
          </w:p>
        </w:tc>
        <w:tc>
          <w:tcPr>
            <w:tcW w:w="1530" w:type="dxa"/>
            <w:shd w:val="clear" w:color="auto" w:fill="FFFFFF" w:themeFill="background1"/>
          </w:tcPr>
          <w:p w14:paraId="4D469CCF" w14:textId="77777777" w:rsidR="00777705" w:rsidRDefault="00777705" w:rsidP="00FC176A">
            <w:pPr>
              <w:rPr>
                <w:sz w:val="24"/>
                <w:szCs w:val="24"/>
              </w:rPr>
            </w:pPr>
          </w:p>
        </w:tc>
        <w:tc>
          <w:tcPr>
            <w:tcW w:w="1553" w:type="dxa"/>
            <w:shd w:val="clear" w:color="auto" w:fill="FFFFFF" w:themeFill="background1"/>
          </w:tcPr>
          <w:p w14:paraId="28FAA09F" w14:textId="77777777" w:rsidR="00777705" w:rsidRDefault="00777705" w:rsidP="00FC176A">
            <w:pPr>
              <w:rPr>
                <w:sz w:val="24"/>
                <w:szCs w:val="24"/>
              </w:rPr>
            </w:pPr>
          </w:p>
        </w:tc>
      </w:tr>
    </w:tbl>
    <w:p w14:paraId="2946DB82" w14:textId="77777777" w:rsidR="008B2731" w:rsidRDefault="008B2731" w:rsidP="00925169">
      <w:pPr>
        <w:widowControl/>
        <w:spacing w:after="120"/>
        <w:rPr>
          <w:rFonts w:ascii="Arial" w:hAnsi="Arial" w:cs="Arial"/>
          <w:b/>
        </w:rPr>
      </w:pPr>
    </w:p>
    <w:p w14:paraId="5AA93728" w14:textId="54ACDD4D" w:rsidR="00785056" w:rsidRDefault="00785056" w:rsidP="00925169">
      <w:pPr>
        <w:widowControl/>
        <w:spacing w:after="120"/>
        <w:rPr>
          <w:sz w:val="24"/>
          <w:szCs w:val="24"/>
        </w:rPr>
      </w:pPr>
    </w:p>
    <w:sectPr w:rsidR="00785056" w:rsidSect="00D159A6">
      <w:footerReference w:type="default" r:id="rId26"/>
      <w:pgSz w:w="11906" w:h="16838"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81BA0" w14:textId="77777777" w:rsidR="007857B9" w:rsidRDefault="007857B9" w:rsidP="005D63B0">
      <w:r>
        <w:separator/>
      </w:r>
    </w:p>
  </w:endnote>
  <w:endnote w:type="continuationSeparator" w:id="0">
    <w:p w14:paraId="1503CB57" w14:textId="77777777" w:rsidR="007857B9" w:rsidRDefault="007857B9" w:rsidP="005D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13ED" w14:textId="0A99EDC5" w:rsidR="005D63B0" w:rsidRPr="00DE7A11" w:rsidRDefault="00F80C31" w:rsidP="00DE7A11">
    <w:pPr>
      <w:pStyle w:val="Footer"/>
    </w:pPr>
    <w:r>
      <w:rPr>
        <w:rFonts w:ascii="Century Gothic" w:hAnsi="Century Gothic" w:cs="Calibri"/>
        <w:i/>
        <w:sz w:val="16"/>
        <w:szCs w:val="16"/>
      </w:rPr>
      <w:t>WHO BAB</w:t>
    </w:r>
    <w:r w:rsidR="00DE7A11">
      <w:rPr>
        <w:rFonts w:ascii="Century Gothic" w:hAnsi="Century Gothic" w:cs="Calibri"/>
        <w:i/>
        <w:sz w:val="16"/>
        <w:szCs w:val="16"/>
      </w:rPr>
      <w:t xml:space="preserve"> (version 0</w:t>
    </w:r>
    <w:r>
      <w:rPr>
        <w:rFonts w:ascii="Century Gothic" w:hAnsi="Century Gothic" w:cs="Calibri"/>
        <w:i/>
        <w:sz w:val="16"/>
        <w:szCs w:val="16"/>
      </w:rPr>
      <w:t>9</w:t>
    </w:r>
    <w:r w:rsidR="00DE7A11">
      <w:rPr>
        <w:rFonts w:ascii="Century Gothic" w:hAnsi="Century Gothic" w:cs="Calibri"/>
        <w:i/>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882F3" w14:textId="77777777" w:rsidR="007857B9" w:rsidRDefault="007857B9" w:rsidP="005D63B0">
      <w:r>
        <w:separator/>
      </w:r>
    </w:p>
  </w:footnote>
  <w:footnote w:type="continuationSeparator" w:id="0">
    <w:p w14:paraId="66FEC393" w14:textId="77777777" w:rsidR="007857B9" w:rsidRDefault="007857B9" w:rsidP="005D63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3A28"/>
    <w:multiLevelType w:val="hybridMultilevel"/>
    <w:tmpl w:val="9424C9A4"/>
    <w:lvl w:ilvl="0" w:tplc="0DEECD7A">
      <w:numFmt w:val="bullet"/>
      <w:lvlText w:val=""/>
      <w:lvlJc w:val="left"/>
      <w:pPr>
        <w:ind w:left="259" w:hanging="145"/>
      </w:pPr>
      <w:rPr>
        <w:rFonts w:ascii="Symbol" w:eastAsia="Symbol" w:hAnsi="Symbol" w:cs="Symbol" w:hint="default"/>
        <w:w w:val="100"/>
        <w:sz w:val="21"/>
        <w:szCs w:val="21"/>
        <w:lang w:val="en-US" w:eastAsia="en-US" w:bidi="en-US"/>
      </w:rPr>
    </w:lvl>
    <w:lvl w:ilvl="1" w:tplc="6D526D06">
      <w:numFmt w:val="bullet"/>
      <w:lvlText w:val="•"/>
      <w:lvlJc w:val="left"/>
      <w:pPr>
        <w:ind w:left="1124" w:hanging="145"/>
      </w:pPr>
      <w:rPr>
        <w:rFonts w:hint="default"/>
        <w:lang w:val="en-US" w:eastAsia="en-US" w:bidi="en-US"/>
      </w:rPr>
    </w:lvl>
    <w:lvl w:ilvl="2" w:tplc="1340D188">
      <w:numFmt w:val="bullet"/>
      <w:lvlText w:val="•"/>
      <w:lvlJc w:val="left"/>
      <w:pPr>
        <w:ind w:left="1988" w:hanging="145"/>
      </w:pPr>
      <w:rPr>
        <w:rFonts w:hint="default"/>
        <w:lang w:val="en-US" w:eastAsia="en-US" w:bidi="en-US"/>
      </w:rPr>
    </w:lvl>
    <w:lvl w:ilvl="3" w:tplc="CC36CC16">
      <w:numFmt w:val="bullet"/>
      <w:lvlText w:val="•"/>
      <w:lvlJc w:val="left"/>
      <w:pPr>
        <w:ind w:left="2852" w:hanging="145"/>
      </w:pPr>
      <w:rPr>
        <w:rFonts w:hint="default"/>
        <w:lang w:val="en-US" w:eastAsia="en-US" w:bidi="en-US"/>
      </w:rPr>
    </w:lvl>
    <w:lvl w:ilvl="4" w:tplc="FB4C1FB8">
      <w:numFmt w:val="bullet"/>
      <w:lvlText w:val="•"/>
      <w:lvlJc w:val="left"/>
      <w:pPr>
        <w:ind w:left="3716" w:hanging="145"/>
      </w:pPr>
      <w:rPr>
        <w:rFonts w:hint="default"/>
        <w:lang w:val="en-US" w:eastAsia="en-US" w:bidi="en-US"/>
      </w:rPr>
    </w:lvl>
    <w:lvl w:ilvl="5" w:tplc="2188E84E">
      <w:numFmt w:val="bullet"/>
      <w:lvlText w:val="•"/>
      <w:lvlJc w:val="left"/>
      <w:pPr>
        <w:ind w:left="4580" w:hanging="145"/>
      </w:pPr>
      <w:rPr>
        <w:rFonts w:hint="default"/>
        <w:lang w:val="en-US" w:eastAsia="en-US" w:bidi="en-US"/>
      </w:rPr>
    </w:lvl>
    <w:lvl w:ilvl="6" w:tplc="925EC690">
      <w:numFmt w:val="bullet"/>
      <w:lvlText w:val="•"/>
      <w:lvlJc w:val="left"/>
      <w:pPr>
        <w:ind w:left="5444" w:hanging="145"/>
      </w:pPr>
      <w:rPr>
        <w:rFonts w:hint="default"/>
        <w:lang w:val="en-US" w:eastAsia="en-US" w:bidi="en-US"/>
      </w:rPr>
    </w:lvl>
    <w:lvl w:ilvl="7" w:tplc="0F2434C8">
      <w:numFmt w:val="bullet"/>
      <w:lvlText w:val="•"/>
      <w:lvlJc w:val="left"/>
      <w:pPr>
        <w:ind w:left="6308" w:hanging="145"/>
      </w:pPr>
      <w:rPr>
        <w:rFonts w:hint="default"/>
        <w:lang w:val="en-US" w:eastAsia="en-US" w:bidi="en-US"/>
      </w:rPr>
    </w:lvl>
    <w:lvl w:ilvl="8" w:tplc="539E31B2">
      <w:numFmt w:val="bullet"/>
      <w:lvlText w:val="•"/>
      <w:lvlJc w:val="left"/>
      <w:pPr>
        <w:ind w:left="7172" w:hanging="145"/>
      </w:pPr>
      <w:rPr>
        <w:rFonts w:hint="default"/>
        <w:lang w:val="en-US" w:eastAsia="en-US" w:bidi="en-US"/>
      </w:rPr>
    </w:lvl>
  </w:abstractNum>
  <w:abstractNum w:abstractNumId="1" w15:restartNumberingAfterBreak="0">
    <w:nsid w:val="2A8C05E9"/>
    <w:multiLevelType w:val="hybridMultilevel"/>
    <w:tmpl w:val="BF5A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813BB"/>
    <w:multiLevelType w:val="hybridMultilevel"/>
    <w:tmpl w:val="50568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E01F2"/>
    <w:multiLevelType w:val="hybridMultilevel"/>
    <w:tmpl w:val="BEAA04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E5761ED"/>
    <w:multiLevelType w:val="hybridMultilevel"/>
    <w:tmpl w:val="72B6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E045D"/>
    <w:multiLevelType w:val="hybridMultilevel"/>
    <w:tmpl w:val="13F04DFE"/>
    <w:lvl w:ilvl="0" w:tplc="640EC692">
      <w:numFmt w:val="bullet"/>
      <w:lvlText w:val=""/>
      <w:lvlJc w:val="left"/>
      <w:pPr>
        <w:ind w:left="474" w:hanging="361"/>
      </w:pPr>
      <w:rPr>
        <w:rFonts w:hint="default"/>
        <w:w w:val="100"/>
        <w:lang w:val="en-US" w:eastAsia="en-US" w:bidi="en-US"/>
      </w:rPr>
    </w:lvl>
    <w:lvl w:ilvl="1" w:tplc="667ADA50">
      <w:numFmt w:val="bullet"/>
      <w:lvlText w:val="•"/>
      <w:lvlJc w:val="left"/>
      <w:pPr>
        <w:ind w:left="1322" w:hanging="361"/>
      </w:pPr>
      <w:rPr>
        <w:rFonts w:hint="default"/>
        <w:lang w:val="en-US" w:eastAsia="en-US" w:bidi="en-US"/>
      </w:rPr>
    </w:lvl>
    <w:lvl w:ilvl="2" w:tplc="D33E8E48">
      <w:numFmt w:val="bullet"/>
      <w:lvlText w:val="•"/>
      <w:lvlJc w:val="left"/>
      <w:pPr>
        <w:ind w:left="2164" w:hanging="361"/>
      </w:pPr>
      <w:rPr>
        <w:rFonts w:hint="default"/>
        <w:lang w:val="en-US" w:eastAsia="en-US" w:bidi="en-US"/>
      </w:rPr>
    </w:lvl>
    <w:lvl w:ilvl="3" w:tplc="0B9E00C0">
      <w:numFmt w:val="bullet"/>
      <w:lvlText w:val="•"/>
      <w:lvlJc w:val="left"/>
      <w:pPr>
        <w:ind w:left="3006" w:hanging="361"/>
      </w:pPr>
      <w:rPr>
        <w:rFonts w:hint="default"/>
        <w:lang w:val="en-US" w:eastAsia="en-US" w:bidi="en-US"/>
      </w:rPr>
    </w:lvl>
    <w:lvl w:ilvl="4" w:tplc="2E26F83C">
      <w:numFmt w:val="bullet"/>
      <w:lvlText w:val="•"/>
      <w:lvlJc w:val="left"/>
      <w:pPr>
        <w:ind w:left="3848" w:hanging="361"/>
      </w:pPr>
      <w:rPr>
        <w:rFonts w:hint="default"/>
        <w:lang w:val="en-US" w:eastAsia="en-US" w:bidi="en-US"/>
      </w:rPr>
    </w:lvl>
    <w:lvl w:ilvl="5" w:tplc="98744278">
      <w:numFmt w:val="bullet"/>
      <w:lvlText w:val="•"/>
      <w:lvlJc w:val="left"/>
      <w:pPr>
        <w:ind w:left="4690" w:hanging="361"/>
      </w:pPr>
      <w:rPr>
        <w:rFonts w:hint="default"/>
        <w:lang w:val="en-US" w:eastAsia="en-US" w:bidi="en-US"/>
      </w:rPr>
    </w:lvl>
    <w:lvl w:ilvl="6" w:tplc="4C0CF36C">
      <w:numFmt w:val="bullet"/>
      <w:lvlText w:val="•"/>
      <w:lvlJc w:val="left"/>
      <w:pPr>
        <w:ind w:left="5532" w:hanging="361"/>
      </w:pPr>
      <w:rPr>
        <w:rFonts w:hint="default"/>
        <w:lang w:val="en-US" w:eastAsia="en-US" w:bidi="en-US"/>
      </w:rPr>
    </w:lvl>
    <w:lvl w:ilvl="7" w:tplc="F782DD4E">
      <w:numFmt w:val="bullet"/>
      <w:lvlText w:val="•"/>
      <w:lvlJc w:val="left"/>
      <w:pPr>
        <w:ind w:left="6374" w:hanging="361"/>
      </w:pPr>
      <w:rPr>
        <w:rFonts w:hint="default"/>
        <w:lang w:val="en-US" w:eastAsia="en-US" w:bidi="en-US"/>
      </w:rPr>
    </w:lvl>
    <w:lvl w:ilvl="8" w:tplc="75F826DE">
      <w:numFmt w:val="bullet"/>
      <w:lvlText w:val="•"/>
      <w:lvlJc w:val="left"/>
      <w:pPr>
        <w:ind w:left="7216" w:hanging="361"/>
      </w:pPr>
      <w:rPr>
        <w:rFonts w:hint="default"/>
        <w:lang w:val="en-US" w:eastAsia="en-US" w:bidi="en-US"/>
      </w:rPr>
    </w:lvl>
  </w:abstractNum>
  <w:abstractNum w:abstractNumId="6" w15:restartNumberingAfterBreak="0">
    <w:nsid w:val="4DDC2E98"/>
    <w:multiLevelType w:val="hybridMultilevel"/>
    <w:tmpl w:val="619E6E28"/>
    <w:lvl w:ilvl="0" w:tplc="1EF4FE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123C48"/>
    <w:multiLevelType w:val="hybridMultilevel"/>
    <w:tmpl w:val="D598D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262CD0"/>
    <w:multiLevelType w:val="hybridMultilevel"/>
    <w:tmpl w:val="CE74EAC0"/>
    <w:lvl w:ilvl="0" w:tplc="7C263E4A">
      <w:numFmt w:val="bullet"/>
      <w:lvlText w:val=""/>
      <w:lvlJc w:val="left"/>
      <w:pPr>
        <w:ind w:left="360" w:hanging="360"/>
      </w:pPr>
      <w:rPr>
        <w:rFonts w:ascii="Wingdings" w:eastAsia="Wingdings" w:hAnsi="Wingdings" w:cs="Wingdings" w:hint="default"/>
        <w:sz w:val="14"/>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61B76D33"/>
    <w:multiLevelType w:val="hybridMultilevel"/>
    <w:tmpl w:val="0DBAF870"/>
    <w:lvl w:ilvl="0" w:tplc="89BEC8F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D61101"/>
    <w:multiLevelType w:val="hybridMultilevel"/>
    <w:tmpl w:val="EB607DCE"/>
    <w:lvl w:ilvl="0" w:tplc="EB2CA84A">
      <w:numFmt w:val="bullet"/>
      <w:lvlText w:val=""/>
      <w:lvlJc w:val="left"/>
      <w:pPr>
        <w:ind w:left="474" w:hanging="360"/>
      </w:pPr>
      <w:rPr>
        <w:rFonts w:ascii="Symbol" w:eastAsia="Symbol" w:hAnsi="Symbol" w:cs="Symbol" w:hint="default"/>
        <w:w w:val="100"/>
        <w:sz w:val="22"/>
        <w:szCs w:val="22"/>
        <w:lang w:val="en-US" w:eastAsia="en-US" w:bidi="en-US"/>
      </w:rPr>
    </w:lvl>
    <w:lvl w:ilvl="1" w:tplc="B2F044DA">
      <w:numFmt w:val="bullet"/>
      <w:lvlText w:val=""/>
      <w:lvlJc w:val="left"/>
      <w:pPr>
        <w:ind w:left="834" w:hanging="360"/>
      </w:pPr>
      <w:rPr>
        <w:rFonts w:ascii="Symbol" w:eastAsia="Symbol" w:hAnsi="Symbol" w:cs="Symbol" w:hint="default"/>
        <w:w w:val="100"/>
        <w:sz w:val="22"/>
        <w:szCs w:val="22"/>
        <w:lang w:val="en-US" w:eastAsia="en-US" w:bidi="en-US"/>
      </w:rPr>
    </w:lvl>
    <w:lvl w:ilvl="2" w:tplc="AE7EB294">
      <w:numFmt w:val="bullet"/>
      <w:lvlText w:val="•"/>
      <w:lvlJc w:val="left"/>
      <w:pPr>
        <w:ind w:left="1735" w:hanging="360"/>
      </w:pPr>
      <w:rPr>
        <w:rFonts w:hint="default"/>
        <w:lang w:val="en-US" w:eastAsia="en-US" w:bidi="en-US"/>
      </w:rPr>
    </w:lvl>
    <w:lvl w:ilvl="3" w:tplc="485EA1AE">
      <w:numFmt w:val="bullet"/>
      <w:lvlText w:val="•"/>
      <w:lvlJc w:val="left"/>
      <w:pPr>
        <w:ind w:left="2631" w:hanging="360"/>
      </w:pPr>
      <w:rPr>
        <w:rFonts w:hint="default"/>
        <w:lang w:val="en-US" w:eastAsia="en-US" w:bidi="en-US"/>
      </w:rPr>
    </w:lvl>
    <w:lvl w:ilvl="4" w:tplc="06985B92">
      <w:numFmt w:val="bullet"/>
      <w:lvlText w:val="•"/>
      <w:lvlJc w:val="left"/>
      <w:pPr>
        <w:ind w:left="3527" w:hanging="360"/>
      </w:pPr>
      <w:rPr>
        <w:rFonts w:hint="default"/>
        <w:lang w:val="en-US" w:eastAsia="en-US" w:bidi="en-US"/>
      </w:rPr>
    </w:lvl>
    <w:lvl w:ilvl="5" w:tplc="88F009C4">
      <w:numFmt w:val="bullet"/>
      <w:lvlText w:val="•"/>
      <w:lvlJc w:val="left"/>
      <w:pPr>
        <w:ind w:left="4422" w:hanging="360"/>
      </w:pPr>
      <w:rPr>
        <w:rFonts w:hint="default"/>
        <w:lang w:val="en-US" w:eastAsia="en-US" w:bidi="en-US"/>
      </w:rPr>
    </w:lvl>
    <w:lvl w:ilvl="6" w:tplc="E57A3578">
      <w:numFmt w:val="bullet"/>
      <w:lvlText w:val="•"/>
      <w:lvlJc w:val="left"/>
      <w:pPr>
        <w:ind w:left="5318" w:hanging="360"/>
      </w:pPr>
      <w:rPr>
        <w:rFonts w:hint="default"/>
        <w:lang w:val="en-US" w:eastAsia="en-US" w:bidi="en-US"/>
      </w:rPr>
    </w:lvl>
    <w:lvl w:ilvl="7" w:tplc="89A2B2AE">
      <w:numFmt w:val="bullet"/>
      <w:lvlText w:val="•"/>
      <w:lvlJc w:val="left"/>
      <w:pPr>
        <w:ind w:left="6214" w:hanging="360"/>
      </w:pPr>
      <w:rPr>
        <w:rFonts w:hint="default"/>
        <w:lang w:val="en-US" w:eastAsia="en-US" w:bidi="en-US"/>
      </w:rPr>
    </w:lvl>
    <w:lvl w:ilvl="8" w:tplc="443AC3EC">
      <w:numFmt w:val="bullet"/>
      <w:lvlText w:val="•"/>
      <w:lvlJc w:val="left"/>
      <w:pPr>
        <w:ind w:left="7109" w:hanging="360"/>
      </w:pPr>
      <w:rPr>
        <w:rFonts w:hint="default"/>
        <w:lang w:val="en-US" w:eastAsia="en-US" w:bidi="en-US"/>
      </w:rPr>
    </w:lvl>
  </w:abstractNum>
  <w:abstractNum w:abstractNumId="11" w15:restartNumberingAfterBreak="0">
    <w:nsid w:val="64376BC2"/>
    <w:multiLevelType w:val="hybridMultilevel"/>
    <w:tmpl w:val="71506DC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65BE6F82"/>
    <w:multiLevelType w:val="hybridMultilevel"/>
    <w:tmpl w:val="D108C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806CD0"/>
    <w:multiLevelType w:val="hybridMultilevel"/>
    <w:tmpl w:val="6CAE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6C52A4"/>
    <w:multiLevelType w:val="hybridMultilevel"/>
    <w:tmpl w:val="3AF08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41C18DE"/>
    <w:multiLevelType w:val="hybridMultilevel"/>
    <w:tmpl w:val="7CAC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164A08"/>
    <w:multiLevelType w:val="hybridMultilevel"/>
    <w:tmpl w:val="C20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131362">
    <w:abstractNumId w:val="2"/>
  </w:num>
  <w:num w:numId="2" w16cid:durableId="2086757992">
    <w:abstractNumId w:val="7"/>
  </w:num>
  <w:num w:numId="3" w16cid:durableId="657617971">
    <w:abstractNumId w:val="8"/>
  </w:num>
  <w:num w:numId="4" w16cid:durableId="242498352">
    <w:abstractNumId w:val="9"/>
  </w:num>
  <w:num w:numId="5" w16cid:durableId="1783039660">
    <w:abstractNumId w:val="6"/>
  </w:num>
  <w:num w:numId="6" w16cid:durableId="315306722">
    <w:abstractNumId w:val="11"/>
  </w:num>
  <w:num w:numId="7" w16cid:durableId="1449008496">
    <w:abstractNumId w:val="4"/>
  </w:num>
  <w:num w:numId="8" w16cid:durableId="605119525">
    <w:abstractNumId w:val="16"/>
  </w:num>
  <w:num w:numId="9" w16cid:durableId="1646423702">
    <w:abstractNumId w:val="12"/>
  </w:num>
  <w:num w:numId="10" w16cid:durableId="455830982">
    <w:abstractNumId w:val="3"/>
  </w:num>
  <w:num w:numId="11" w16cid:durableId="2060083764">
    <w:abstractNumId w:val="14"/>
  </w:num>
  <w:num w:numId="12" w16cid:durableId="696663560">
    <w:abstractNumId w:val="1"/>
  </w:num>
  <w:num w:numId="13" w16cid:durableId="722994644">
    <w:abstractNumId w:val="15"/>
  </w:num>
  <w:num w:numId="14" w16cid:durableId="2712538">
    <w:abstractNumId w:val="13"/>
  </w:num>
  <w:num w:numId="15" w16cid:durableId="836112560">
    <w:abstractNumId w:val="0"/>
  </w:num>
  <w:num w:numId="16" w16cid:durableId="688261023">
    <w:abstractNumId w:val="5"/>
  </w:num>
  <w:num w:numId="17" w16cid:durableId="2026400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3B0"/>
    <w:rsid w:val="00057F9D"/>
    <w:rsid w:val="00070185"/>
    <w:rsid w:val="000A2864"/>
    <w:rsid w:val="000A5D94"/>
    <w:rsid w:val="000A7825"/>
    <w:rsid w:val="000D48F6"/>
    <w:rsid w:val="000F6D1C"/>
    <w:rsid w:val="00134DDC"/>
    <w:rsid w:val="00137816"/>
    <w:rsid w:val="0014202D"/>
    <w:rsid w:val="001470D4"/>
    <w:rsid w:val="001558D0"/>
    <w:rsid w:val="00177D33"/>
    <w:rsid w:val="00181EA0"/>
    <w:rsid w:val="001B713D"/>
    <w:rsid w:val="001D29CB"/>
    <w:rsid w:val="001E0A99"/>
    <w:rsid w:val="002040A8"/>
    <w:rsid w:val="00210A38"/>
    <w:rsid w:val="0021722F"/>
    <w:rsid w:val="00271FBE"/>
    <w:rsid w:val="002729F6"/>
    <w:rsid w:val="00281C12"/>
    <w:rsid w:val="00330F5B"/>
    <w:rsid w:val="0033440C"/>
    <w:rsid w:val="00341759"/>
    <w:rsid w:val="00344856"/>
    <w:rsid w:val="003546CA"/>
    <w:rsid w:val="00354A2C"/>
    <w:rsid w:val="00367094"/>
    <w:rsid w:val="0038108C"/>
    <w:rsid w:val="00386919"/>
    <w:rsid w:val="003913A3"/>
    <w:rsid w:val="003A2BDA"/>
    <w:rsid w:val="003F1F80"/>
    <w:rsid w:val="004038D4"/>
    <w:rsid w:val="00404006"/>
    <w:rsid w:val="00423F3F"/>
    <w:rsid w:val="00427FAE"/>
    <w:rsid w:val="00435050"/>
    <w:rsid w:val="004379A7"/>
    <w:rsid w:val="0045657F"/>
    <w:rsid w:val="00465C84"/>
    <w:rsid w:val="004676AD"/>
    <w:rsid w:val="004772D4"/>
    <w:rsid w:val="004B0062"/>
    <w:rsid w:val="004B389E"/>
    <w:rsid w:val="004B421F"/>
    <w:rsid w:val="004E07B0"/>
    <w:rsid w:val="004E1857"/>
    <w:rsid w:val="004E2E82"/>
    <w:rsid w:val="004F6CB9"/>
    <w:rsid w:val="00533981"/>
    <w:rsid w:val="00536392"/>
    <w:rsid w:val="00544A74"/>
    <w:rsid w:val="00545047"/>
    <w:rsid w:val="00566491"/>
    <w:rsid w:val="005667AB"/>
    <w:rsid w:val="00574D0F"/>
    <w:rsid w:val="005A6DD6"/>
    <w:rsid w:val="005C1DAD"/>
    <w:rsid w:val="005D63B0"/>
    <w:rsid w:val="005D6797"/>
    <w:rsid w:val="00624AEC"/>
    <w:rsid w:val="00637F77"/>
    <w:rsid w:val="00677DBB"/>
    <w:rsid w:val="006901D3"/>
    <w:rsid w:val="006937B7"/>
    <w:rsid w:val="00697CFE"/>
    <w:rsid w:val="006A29BC"/>
    <w:rsid w:val="006A4BDB"/>
    <w:rsid w:val="006B51A5"/>
    <w:rsid w:val="006D69D2"/>
    <w:rsid w:val="006E2087"/>
    <w:rsid w:val="006E400A"/>
    <w:rsid w:val="006E6ABC"/>
    <w:rsid w:val="006F2E14"/>
    <w:rsid w:val="00713720"/>
    <w:rsid w:val="007364B5"/>
    <w:rsid w:val="00762981"/>
    <w:rsid w:val="00777705"/>
    <w:rsid w:val="00783844"/>
    <w:rsid w:val="00785056"/>
    <w:rsid w:val="007857B9"/>
    <w:rsid w:val="00792C48"/>
    <w:rsid w:val="007B2354"/>
    <w:rsid w:val="007B4B32"/>
    <w:rsid w:val="007C1225"/>
    <w:rsid w:val="007C3B6E"/>
    <w:rsid w:val="007C4E51"/>
    <w:rsid w:val="007D3765"/>
    <w:rsid w:val="007D469F"/>
    <w:rsid w:val="007E0E9C"/>
    <w:rsid w:val="007F4AB9"/>
    <w:rsid w:val="008222F3"/>
    <w:rsid w:val="00822383"/>
    <w:rsid w:val="00826002"/>
    <w:rsid w:val="0083402E"/>
    <w:rsid w:val="0083741E"/>
    <w:rsid w:val="00844AEB"/>
    <w:rsid w:val="00851172"/>
    <w:rsid w:val="00873BE3"/>
    <w:rsid w:val="008B2731"/>
    <w:rsid w:val="008C045F"/>
    <w:rsid w:val="008D384B"/>
    <w:rsid w:val="008F1E2A"/>
    <w:rsid w:val="008F35EC"/>
    <w:rsid w:val="009010A7"/>
    <w:rsid w:val="00902FC8"/>
    <w:rsid w:val="00921928"/>
    <w:rsid w:val="00925169"/>
    <w:rsid w:val="00953496"/>
    <w:rsid w:val="00967675"/>
    <w:rsid w:val="00970D18"/>
    <w:rsid w:val="00A14794"/>
    <w:rsid w:val="00A162FD"/>
    <w:rsid w:val="00A24B24"/>
    <w:rsid w:val="00A55B37"/>
    <w:rsid w:val="00A6316F"/>
    <w:rsid w:val="00A66C5C"/>
    <w:rsid w:val="00A84846"/>
    <w:rsid w:val="00A85D2A"/>
    <w:rsid w:val="00A9462E"/>
    <w:rsid w:val="00AD70E6"/>
    <w:rsid w:val="00AF4438"/>
    <w:rsid w:val="00B012C2"/>
    <w:rsid w:val="00B12250"/>
    <w:rsid w:val="00B21256"/>
    <w:rsid w:val="00B522F2"/>
    <w:rsid w:val="00B727D7"/>
    <w:rsid w:val="00B93BCC"/>
    <w:rsid w:val="00BB3EA8"/>
    <w:rsid w:val="00BC12DE"/>
    <w:rsid w:val="00BF3755"/>
    <w:rsid w:val="00BF611D"/>
    <w:rsid w:val="00C03506"/>
    <w:rsid w:val="00C13B89"/>
    <w:rsid w:val="00C21F29"/>
    <w:rsid w:val="00C22970"/>
    <w:rsid w:val="00C5022A"/>
    <w:rsid w:val="00C644E0"/>
    <w:rsid w:val="00C85423"/>
    <w:rsid w:val="00C96D72"/>
    <w:rsid w:val="00CB4BF7"/>
    <w:rsid w:val="00CB5890"/>
    <w:rsid w:val="00CC4BD9"/>
    <w:rsid w:val="00CE6062"/>
    <w:rsid w:val="00CE6E80"/>
    <w:rsid w:val="00D14E88"/>
    <w:rsid w:val="00D159A6"/>
    <w:rsid w:val="00D20C2B"/>
    <w:rsid w:val="00D6266F"/>
    <w:rsid w:val="00D701A9"/>
    <w:rsid w:val="00D70819"/>
    <w:rsid w:val="00D73637"/>
    <w:rsid w:val="00D76E1A"/>
    <w:rsid w:val="00D82AA1"/>
    <w:rsid w:val="00D9610B"/>
    <w:rsid w:val="00DA29C9"/>
    <w:rsid w:val="00DB7D82"/>
    <w:rsid w:val="00DD3B81"/>
    <w:rsid w:val="00DE25B2"/>
    <w:rsid w:val="00DE7A11"/>
    <w:rsid w:val="00E01AFD"/>
    <w:rsid w:val="00E1601D"/>
    <w:rsid w:val="00E349ED"/>
    <w:rsid w:val="00E42196"/>
    <w:rsid w:val="00E44F75"/>
    <w:rsid w:val="00E5122C"/>
    <w:rsid w:val="00E7148E"/>
    <w:rsid w:val="00E77283"/>
    <w:rsid w:val="00E82387"/>
    <w:rsid w:val="00EF07FC"/>
    <w:rsid w:val="00F51229"/>
    <w:rsid w:val="00F80C31"/>
    <w:rsid w:val="00FA3EDD"/>
    <w:rsid w:val="00FA7180"/>
    <w:rsid w:val="00FB02F0"/>
    <w:rsid w:val="00FB4673"/>
    <w:rsid w:val="00FC176A"/>
    <w:rsid w:val="00FC6D8B"/>
    <w:rsid w:val="00FD0867"/>
    <w:rsid w:val="00FD24B6"/>
    <w:rsid w:val="00FE7EEF"/>
    <w:rsid w:val="37DC8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2714"/>
  <w15:docId w15:val="{BE7C1609-D60E-4AF2-99E8-5338C6955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3B0"/>
    <w:pPr>
      <w:widowControl w:val="0"/>
    </w:pPr>
  </w:style>
  <w:style w:type="paragraph" w:styleId="Heading1">
    <w:name w:val="heading 1"/>
    <w:basedOn w:val="Normal"/>
    <w:next w:val="Normal"/>
    <w:link w:val="Heading1Char"/>
    <w:uiPriority w:val="9"/>
    <w:qFormat/>
    <w:rsid w:val="00970D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902FC8"/>
    <w:pPr>
      <w:keepNext/>
      <w:keepLines/>
      <w:autoSpaceDE w:val="0"/>
      <w:autoSpaceDN w:val="0"/>
      <w:spacing w:before="40"/>
      <w:outlineLvl w:val="4"/>
    </w:pPr>
    <w:rPr>
      <w:rFonts w:asciiTheme="majorHAnsi" w:eastAsiaTheme="majorEastAsia" w:hAnsiTheme="majorHAnsi" w:cstheme="majorBidi"/>
      <w:color w:val="365F91" w:themeColor="accent1" w:themeShade="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D63B0"/>
    <w:pPr>
      <w:ind w:left="720"/>
      <w:contextualSpacing/>
    </w:pPr>
  </w:style>
  <w:style w:type="paragraph" w:styleId="NoSpacing">
    <w:name w:val="No Spacing"/>
    <w:uiPriority w:val="1"/>
    <w:qFormat/>
    <w:rsid w:val="005D63B0"/>
    <w:pPr>
      <w:widowControl w:val="0"/>
    </w:pPr>
  </w:style>
  <w:style w:type="character" w:styleId="Hyperlink">
    <w:name w:val="Hyperlink"/>
    <w:basedOn w:val="DefaultParagraphFont"/>
    <w:uiPriority w:val="99"/>
    <w:unhideWhenUsed/>
    <w:rsid w:val="005D63B0"/>
    <w:rPr>
      <w:color w:val="0000FF" w:themeColor="hyperlink"/>
      <w:u w:val="single"/>
    </w:rPr>
  </w:style>
  <w:style w:type="paragraph" w:styleId="Header">
    <w:name w:val="header"/>
    <w:basedOn w:val="Normal"/>
    <w:link w:val="HeaderChar"/>
    <w:uiPriority w:val="99"/>
    <w:unhideWhenUsed/>
    <w:rsid w:val="005D63B0"/>
    <w:pPr>
      <w:tabs>
        <w:tab w:val="center" w:pos="4680"/>
        <w:tab w:val="right" w:pos="9360"/>
      </w:tabs>
    </w:pPr>
  </w:style>
  <w:style w:type="character" w:customStyle="1" w:styleId="HeaderChar">
    <w:name w:val="Header Char"/>
    <w:basedOn w:val="DefaultParagraphFont"/>
    <w:link w:val="Header"/>
    <w:uiPriority w:val="99"/>
    <w:rsid w:val="005D63B0"/>
  </w:style>
  <w:style w:type="paragraph" w:styleId="Footer">
    <w:name w:val="footer"/>
    <w:basedOn w:val="Normal"/>
    <w:link w:val="FooterChar"/>
    <w:uiPriority w:val="99"/>
    <w:unhideWhenUsed/>
    <w:rsid w:val="005D63B0"/>
    <w:pPr>
      <w:tabs>
        <w:tab w:val="center" w:pos="4680"/>
        <w:tab w:val="right" w:pos="9360"/>
      </w:tabs>
    </w:pPr>
  </w:style>
  <w:style w:type="character" w:customStyle="1" w:styleId="FooterChar">
    <w:name w:val="Footer Char"/>
    <w:basedOn w:val="DefaultParagraphFont"/>
    <w:link w:val="Footer"/>
    <w:uiPriority w:val="99"/>
    <w:rsid w:val="005D63B0"/>
  </w:style>
  <w:style w:type="paragraph" w:styleId="BalloonText">
    <w:name w:val="Balloon Text"/>
    <w:basedOn w:val="Normal"/>
    <w:link w:val="BalloonTextChar"/>
    <w:uiPriority w:val="99"/>
    <w:semiHidden/>
    <w:unhideWhenUsed/>
    <w:rsid w:val="005D63B0"/>
    <w:rPr>
      <w:rFonts w:ascii="Tahoma" w:hAnsi="Tahoma" w:cs="Tahoma"/>
      <w:sz w:val="16"/>
      <w:szCs w:val="16"/>
    </w:rPr>
  </w:style>
  <w:style w:type="character" w:customStyle="1" w:styleId="BalloonTextChar">
    <w:name w:val="Balloon Text Char"/>
    <w:basedOn w:val="DefaultParagraphFont"/>
    <w:link w:val="BalloonText"/>
    <w:uiPriority w:val="99"/>
    <w:semiHidden/>
    <w:rsid w:val="005D63B0"/>
    <w:rPr>
      <w:rFonts w:ascii="Tahoma" w:hAnsi="Tahoma" w:cs="Tahoma"/>
      <w:sz w:val="16"/>
      <w:szCs w:val="16"/>
    </w:rPr>
  </w:style>
  <w:style w:type="character" w:styleId="CommentReference">
    <w:name w:val="annotation reference"/>
    <w:basedOn w:val="DefaultParagraphFont"/>
    <w:uiPriority w:val="99"/>
    <w:semiHidden/>
    <w:unhideWhenUsed/>
    <w:rsid w:val="00DB7D82"/>
    <w:rPr>
      <w:sz w:val="16"/>
      <w:szCs w:val="16"/>
    </w:rPr>
  </w:style>
  <w:style w:type="paragraph" w:styleId="CommentText">
    <w:name w:val="annotation text"/>
    <w:basedOn w:val="Normal"/>
    <w:link w:val="CommentTextChar"/>
    <w:uiPriority w:val="99"/>
    <w:semiHidden/>
    <w:unhideWhenUsed/>
    <w:rsid w:val="00DB7D82"/>
    <w:rPr>
      <w:sz w:val="20"/>
      <w:szCs w:val="20"/>
    </w:rPr>
  </w:style>
  <w:style w:type="character" w:customStyle="1" w:styleId="CommentTextChar">
    <w:name w:val="Comment Text Char"/>
    <w:basedOn w:val="DefaultParagraphFont"/>
    <w:link w:val="CommentText"/>
    <w:uiPriority w:val="99"/>
    <w:semiHidden/>
    <w:rsid w:val="00DB7D82"/>
    <w:rPr>
      <w:sz w:val="20"/>
      <w:szCs w:val="20"/>
    </w:rPr>
  </w:style>
  <w:style w:type="paragraph" w:styleId="CommentSubject">
    <w:name w:val="annotation subject"/>
    <w:basedOn w:val="CommentText"/>
    <w:next w:val="CommentText"/>
    <w:link w:val="CommentSubjectChar"/>
    <w:uiPriority w:val="99"/>
    <w:semiHidden/>
    <w:unhideWhenUsed/>
    <w:rsid w:val="00DB7D82"/>
    <w:rPr>
      <w:b/>
      <w:bCs/>
    </w:rPr>
  </w:style>
  <w:style w:type="character" w:customStyle="1" w:styleId="CommentSubjectChar">
    <w:name w:val="Comment Subject Char"/>
    <w:basedOn w:val="CommentTextChar"/>
    <w:link w:val="CommentSubject"/>
    <w:uiPriority w:val="99"/>
    <w:semiHidden/>
    <w:rsid w:val="00DB7D82"/>
    <w:rPr>
      <w:b/>
      <w:bCs/>
      <w:sz w:val="20"/>
      <w:szCs w:val="20"/>
    </w:rPr>
  </w:style>
  <w:style w:type="paragraph" w:styleId="NormalWeb">
    <w:name w:val="Normal (Web)"/>
    <w:basedOn w:val="Normal"/>
    <w:uiPriority w:val="99"/>
    <w:unhideWhenUsed/>
    <w:rsid w:val="002729F6"/>
    <w:pPr>
      <w:widowControl/>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364B5"/>
    <w:pPr>
      <w:autoSpaceDE w:val="0"/>
      <w:autoSpaceDN w:val="0"/>
    </w:pPr>
    <w:rPr>
      <w:rFonts w:ascii="Calibri" w:eastAsia="Calibri" w:hAnsi="Calibri" w:cs="Calibri"/>
      <w:lang w:bidi="en-US"/>
    </w:rPr>
  </w:style>
  <w:style w:type="character" w:styleId="FollowedHyperlink">
    <w:name w:val="FollowedHyperlink"/>
    <w:basedOn w:val="DefaultParagraphFont"/>
    <w:uiPriority w:val="99"/>
    <w:semiHidden/>
    <w:unhideWhenUsed/>
    <w:rsid w:val="008F35EC"/>
    <w:rPr>
      <w:color w:val="800080" w:themeColor="followedHyperlink"/>
      <w:u w:val="single"/>
    </w:rPr>
  </w:style>
  <w:style w:type="character" w:customStyle="1" w:styleId="Heading5Char">
    <w:name w:val="Heading 5 Char"/>
    <w:basedOn w:val="DefaultParagraphFont"/>
    <w:link w:val="Heading5"/>
    <w:uiPriority w:val="9"/>
    <w:semiHidden/>
    <w:rsid w:val="00902FC8"/>
    <w:rPr>
      <w:rFonts w:asciiTheme="majorHAnsi" w:eastAsiaTheme="majorEastAsia" w:hAnsiTheme="majorHAnsi" w:cstheme="majorBidi"/>
      <w:color w:val="365F91" w:themeColor="accent1" w:themeShade="BF"/>
      <w:lang w:bidi="en-US"/>
    </w:rPr>
  </w:style>
  <w:style w:type="character" w:customStyle="1" w:styleId="Heading1Char">
    <w:name w:val="Heading 1 Char"/>
    <w:basedOn w:val="DefaultParagraphFont"/>
    <w:link w:val="Heading1"/>
    <w:uiPriority w:val="9"/>
    <w:rsid w:val="00970D1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970D18"/>
    <w:pPr>
      <w:autoSpaceDE w:val="0"/>
      <w:autoSpaceDN w:val="0"/>
    </w:pPr>
    <w:rPr>
      <w:rFonts w:ascii="Calibri" w:eastAsia="Calibri" w:hAnsi="Calibri" w:cs="Calibri"/>
      <w:b/>
      <w:bCs/>
      <w:lang w:bidi="en-US"/>
    </w:rPr>
  </w:style>
  <w:style w:type="character" w:customStyle="1" w:styleId="BodyTextChar">
    <w:name w:val="Body Text Char"/>
    <w:basedOn w:val="DefaultParagraphFont"/>
    <w:link w:val="BodyText"/>
    <w:uiPriority w:val="1"/>
    <w:rsid w:val="00970D18"/>
    <w:rPr>
      <w:rFonts w:ascii="Calibri" w:eastAsia="Calibri" w:hAnsi="Calibri" w:cs="Calibri"/>
      <w:b/>
      <w:bCs/>
      <w:lang w:bidi="en-US"/>
    </w:rPr>
  </w:style>
  <w:style w:type="character" w:styleId="UnresolvedMention">
    <w:name w:val="Unresolved Mention"/>
    <w:basedOn w:val="DefaultParagraphFont"/>
    <w:uiPriority w:val="99"/>
    <w:semiHidden/>
    <w:unhideWhenUsed/>
    <w:rsid w:val="00423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80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ropbox.com/scl/fi/fib2zro2xzh213jic9qpy/WHO-BAB-Provider-Guide-2025-09-25.pdf?rlkey=wzk4za7lpruzd711gcbdwik2w&amp;dl=0"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ropbox.com/scl/fi/uu4xtmc65eovmdcqf8k9n/06-PPH-Knowledge-Test-no-ans-PRINT-X.docx?rlkey=lynuy9jghp2cdvb0gulru291k&amp;dl=0" TargetMode="External"/><Relationship Id="rId7" Type="http://schemas.openxmlformats.org/officeDocument/2006/relationships/webSettings" Target="webSettings.xml"/><Relationship Id="rId12" Type="http://schemas.openxmlformats.org/officeDocument/2006/relationships/hyperlink" Target="https://www.dropbox.com/scl/fi/rt88tcchthqnk7s7v8jwy/WHO-BAB-Flipchart_v1.10.pdf?rlkey=r7s7jzn09lb9uey6165ulhl2j&amp;dl=0" TargetMode="External"/><Relationship Id="rId17" Type="http://schemas.openxmlformats.org/officeDocument/2006/relationships/image" Target="media/image4.png"/><Relationship Id="rId25" Type="http://schemas.openxmlformats.org/officeDocument/2006/relationships/hyperlink" Target="https://www.dropbox.com/scl/fi/7l1cjjymtiu74wta5g3f4/00-PPH-TOT-agenda-template-PRINT-X.docx?rlkey=elzrztir6on7lq1nhct26y9mn&amp;dl=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dropbox.com/scl/fi/q7nobo862f6nvsvaidqfi/02-PPH-Training-log-PRINT-X.docx?rlkey=ccbmkqmuk5fcu48ljuov1x7i3&amp;dl=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cl/fi/hrvsh5fvkbrr0m9u9uvmn/WHO-BAB-Action-Plans-2025-09-22.pdf?rlkey=qm3ljhlnjaf1sqkn1robgptko&amp;dl=0" TargetMode="External"/><Relationship Id="rId24" Type="http://schemas.openxmlformats.org/officeDocument/2006/relationships/hyperlink" Target="https://www.dropbox.com/scl/fi/9e6eligid5wmtwziic9nu/15-PPH-Course-Evaluation-PRINT-X.docx?rlkey=p17vfrzagilvi9avclc3gnue0&amp;dl=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dropbox.com/scl/fi/szd5dxluen0u92fa9035q/05-PPH-Confidence-Assessment-PRINT-X.docx?rlkey=4e8kebcne8mji2ja96ws0t0nm&amp;dl=0"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dropbox.com/scl/fi/brj62uatpz44ynetvg0ji/03-PPH-Facility-Agenda-template-PRINT-X.docx?rlkey=a3x2vjuwdaak1lnoa7226568x&amp;dl=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opbox.com/scl/fi/2th2wjg80e8tw9aauc9mr/04-Postpartum-monitoring-form-PRINT-X.pdf?rlkey=5q5zh2h5wu854nluz0w9myhq0&amp;dl=0" TargetMode="External"/><Relationship Id="rId22" Type="http://schemas.openxmlformats.org/officeDocument/2006/relationships/hyperlink" Target="https://www.dropbox.com/scl/fi/uc3dk06zzdtaa7mhmhas4/07-PPH-Knowledge-assessment-answer-key-PRINT-X.docx?rlkey=frx0j0fpc52hdqb1wsne93zto&amp;dl=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F0DA26F27F6244AC81C6B0D4FDAE94" ma:contentTypeVersion="8" ma:contentTypeDescription="Create a new document." ma:contentTypeScope="" ma:versionID="39435f4e95539576640986cd7b9180fc">
  <xsd:schema xmlns:xsd="http://www.w3.org/2001/XMLSchema" xmlns:xs="http://www.w3.org/2001/XMLSchema" xmlns:p="http://schemas.microsoft.com/office/2006/metadata/properties" xmlns:ns2="131c77fe-770c-41ab-85a5-c773beca435b" xmlns:ns3="1aabb8e1-f060-4947-840d-a4e891b5b0cc" targetNamespace="http://schemas.microsoft.com/office/2006/metadata/properties" ma:root="true" ma:fieldsID="60b3cae776caf4552a1ba960943fd73c" ns2:_="" ns3:_="">
    <xsd:import namespace="131c77fe-770c-41ab-85a5-c773beca435b"/>
    <xsd:import namespace="1aabb8e1-f060-4947-840d-a4e891b5b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c77fe-770c-41ab-85a5-c773beca4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bb8e1-f060-4947-840d-a4e891b5b0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70BFC-A704-4703-950D-C5A5A91E698D}">
  <ds:schemaRefs>
    <ds:schemaRef ds:uri="http://schemas.microsoft.com/sharepoint/v3/contenttype/forms"/>
  </ds:schemaRefs>
</ds:datastoreItem>
</file>

<file path=customXml/itemProps2.xml><?xml version="1.0" encoding="utf-8"?>
<ds:datastoreItem xmlns:ds="http://schemas.openxmlformats.org/officeDocument/2006/customXml" ds:itemID="{E95630BA-2FCC-465B-BC93-6382E2EA8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c77fe-770c-41ab-85a5-c773beca435b"/>
    <ds:schemaRef ds:uri="1aabb8e1-f060-4947-840d-a4e891b5b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AEE77E-D6B7-46BA-A729-A2A2BCC917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1526</Words>
  <Characters>8700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Jhpiego</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BPelea</dc:creator>
  <cp:lastModifiedBy>Cherrie Evans</cp:lastModifiedBy>
  <cp:revision>44</cp:revision>
  <dcterms:created xsi:type="dcterms:W3CDTF">2023-11-08T04:40:00Z</dcterms:created>
  <dcterms:modified xsi:type="dcterms:W3CDTF">2025-09-26T16:17:00Z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0x010100A1F0DA26F27F6244AC81C6B0D4FDAE94</vt:lpwstr>
  </property>
  <property fmtid="{D5CDD505-2E9C-101B-9397-08002B2CF9AE}" pid="3" name="MediaServiceImageTags">
    <vt:lpwstr/>
  </property>
</Properties>
</file>