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DD7230">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08674D33" w14:textId="762A55A1" w:rsidR="00A62383" w:rsidRPr="008728D6" w:rsidRDefault="008728D6" w:rsidP="00BD4C57">
      <w:pPr>
        <w:pStyle w:val="Heading1"/>
        <w:shd w:val="clear" w:color="auto" w:fill="00B0F0"/>
        <w:rPr>
          <w:rFonts w:asciiTheme="minorHAnsi" w:eastAsia="Arial" w:hAnsiTheme="minorHAnsi" w:cstheme="minorHAnsi"/>
          <w:b/>
          <w:color w:val="FFFFFF"/>
          <w:sz w:val="40"/>
          <w:szCs w:val="40"/>
        </w:rPr>
      </w:pPr>
      <w:r w:rsidRPr="008728D6">
        <w:rPr>
          <w:rFonts w:asciiTheme="minorHAnsi" w:eastAsia="Arial" w:hAnsiTheme="minorHAnsi" w:cstheme="minorHAnsi"/>
          <w:b/>
          <w:color w:val="FFFFFF"/>
          <w:sz w:val="40"/>
          <w:szCs w:val="40"/>
        </w:rPr>
        <w:lastRenderedPageBreak/>
        <w:t xml:space="preserve">Sanitary inspection form: </w:t>
      </w:r>
      <w:bookmarkStart w:id="1" w:name="_Hlk158278099"/>
      <w:r>
        <w:rPr>
          <w:rFonts w:asciiTheme="minorHAnsi" w:eastAsia="Arial" w:hAnsiTheme="minorHAnsi" w:cstheme="minorHAnsi"/>
          <w:b/>
          <w:color w:val="FFFFFF"/>
          <w:sz w:val="40"/>
          <w:szCs w:val="40"/>
        </w:rPr>
        <w:t>Rainwater collection and storage</w:t>
      </w:r>
      <w:r w:rsidR="00A62383" w:rsidRPr="008728D6">
        <w:rPr>
          <w:rFonts w:asciiTheme="minorHAnsi" w:eastAsia="Arial" w:hAnsiTheme="minorHAnsi" w:cstheme="minorHAnsi"/>
          <w:b/>
          <w:color w:val="FFFFFF"/>
          <w:sz w:val="40"/>
          <w:szCs w:val="40"/>
        </w:rPr>
        <w:t xml:space="preserve"> </w:t>
      </w:r>
      <w:bookmarkEnd w:id="1"/>
    </w:p>
    <w:p w14:paraId="7E0964EE" w14:textId="77777777" w:rsidR="00A62383" w:rsidRPr="00E67342" w:rsidRDefault="00A62383" w:rsidP="00A62383">
      <w:pPr>
        <w:rPr>
          <w:rFonts w:asciiTheme="minorHAnsi" w:hAnsiTheme="minorHAnsi" w:cstheme="minorHAnsi"/>
          <w:sz w:val="2"/>
          <w:szCs w:val="2"/>
        </w:rPr>
      </w:pPr>
    </w:p>
    <w:p w14:paraId="13854209" w14:textId="77777777" w:rsidR="008728D6" w:rsidRDefault="008728D6" w:rsidP="008728D6">
      <w:pPr>
        <w:shd w:val="clear" w:color="auto" w:fill="00B0F0"/>
        <w:spacing w:line="0" w:lineRule="atLeast"/>
        <w:rPr>
          <w:rFonts w:asciiTheme="minorHAnsi" w:eastAsia="Arial" w:hAnsiTheme="minorHAnsi" w:cstheme="minorHAnsi"/>
          <w:b/>
          <w:color w:val="FFFFFF"/>
          <w:sz w:val="32"/>
          <w:szCs w:val="32"/>
        </w:rPr>
      </w:pPr>
      <w:r w:rsidRPr="00FB7DE9">
        <w:rPr>
          <w:rFonts w:asciiTheme="minorHAnsi" w:eastAsia="Arial" w:hAnsiTheme="minorHAnsi" w:cstheme="minorHAnsi"/>
          <w:b/>
          <w:color w:val="FFFFFF"/>
          <w:sz w:val="32"/>
          <w:szCs w:val="32"/>
        </w:rPr>
        <w:t>A. GENERAL INFORMATION</w:t>
      </w:r>
    </w:p>
    <w:p w14:paraId="43BF1C85" w14:textId="77777777" w:rsidR="00BD4C57" w:rsidRPr="00BD4C57" w:rsidRDefault="00BD4C57" w:rsidP="00BD4C57">
      <w:pPr>
        <w:shd w:val="clear" w:color="auto" w:fill="FFFFFF" w:themeFill="background1"/>
        <w:spacing w:line="0" w:lineRule="atLeast"/>
        <w:rPr>
          <w:rFonts w:asciiTheme="minorHAnsi" w:eastAsia="Arial" w:hAnsiTheme="minorHAnsi" w:cstheme="minorHAnsi"/>
          <w:b/>
          <w:color w:val="FFFFFF"/>
          <w:sz w:val="20"/>
          <w:szCs w:val="20"/>
        </w:rPr>
      </w:pP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4"/>
        <w:gridCol w:w="828"/>
        <w:gridCol w:w="851"/>
        <w:gridCol w:w="708"/>
        <w:gridCol w:w="1242"/>
        <w:gridCol w:w="1187"/>
        <w:gridCol w:w="1098"/>
        <w:gridCol w:w="1230"/>
        <w:gridCol w:w="1154"/>
      </w:tblGrid>
      <w:tr w:rsidR="008728D6" w:rsidRPr="00FB7DE9" w14:paraId="7804EEF4" w14:textId="77777777" w:rsidTr="001911BE">
        <w:trPr>
          <w:trHeight w:val="500"/>
        </w:trPr>
        <w:tc>
          <w:tcPr>
            <w:tcW w:w="10422" w:type="dxa"/>
            <w:gridSpan w:val="9"/>
            <w:tcBorders>
              <w:top w:val="single" w:sz="18" w:space="0" w:color="0092C8"/>
              <w:bottom w:val="single" w:sz="12" w:space="0" w:color="0092C8"/>
            </w:tcBorders>
          </w:tcPr>
          <w:p w14:paraId="7A430432" w14:textId="77777777" w:rsidR="008728D6" w:rsidRPr="00FB7DE9" w:rsidRDefault="008728D6" w:rsidP="001911BE">
            <w:pPr>
              <w:rPr>
                <w:rFonts w:asciiTheme="minorHAnsi" w:hAnsiTheme="minorHAnsi" w:cstheme="minorHAnsi"/>
                <w:sz w:val="18"/>
                <w:szCs w:val="18"/>
              </w:rPr>
            </w:pPr>
            <w:r w:rsidRPr="00FB7DE9">
              <w:rPr>
                <w:rFonts w:asciiTheme="minorHAnsi" w:hAnsiTheme="minorHAnsi" w:cstheme="minorHAnsi"/>
                <w:b/>
                <w:sz w:val="24"/>
                <w:szCs w:val="24"/>
              </w:rPr>
              <w:t>A.1. Rainwater collection system</w:t>
            </w:r>
          </w:p>
        </w:tc>
      </w:tr>
      <w:tr w:rsidR="008728D6" w:rsidRPr="00FB7DE9" w14:paraId="4945DCAA" w14:textId="77777777" w:rsidTr="001911BE">
        <w:trPr>
          <w:trHeight w:val="232"/>
        </w:trPr>
        <w:tc>
          <w:tcPr>
            <w:tcW w:w="10422" w:type="dxa"/>
            <w:gridSpan w:val="9"/>
            <w:tcBorders>
              <w:top w:val="single" w:sz="12" w:space="0" w:color="0092C8"/>
              <w:bottom w:val="single" w:sz="8" w:space="0" w:color="0092C8"/>
            </w:tcBorders>
          </w:tcPr>
          <w:p w14:paraId="705007BD" w14:textId="77777777" w:rsidR="008728D6" w:rsidRPr="00FB7DE9" w:rsidRDefault="008728D6" w:rsidP="001911BE">
            <w:pPr>
              <w:rPr>
                <w:rFonts w:asciiTheme="minorHAnsi" w:hAnsiTheme="minorHAnsi" w:cstheme="minorHAnsi"/>
                <w:b/>
                <w:sz w:val="20"/>
                <w:szCs w:val="20"/>
              </w:rPr>
            </w:pPr>
            <w:r w:rsidRPr="00FB7DE9">
              <w:rPr>
                <w:rFonts w:asciiTheme="minorHAnsi" w:eastAsiaTheme="minorHAnsi" w:hAnsiTheme="minorHAnsi" w:cstheme="minorHAnsi"/>
                <w:b/>
                <w:color w:val="auto"/>
                <w:sz w:val="20"/>
                <w:szCs w:val="20"/>
                <w:lang w:eastAsia="en-US"/>
              </w:rPr>
              <w:t>System location</w:t>
            </w:r>
            <w:r w:rsidRPr="00FB7DE9">
              <w:rPr>
                <w:rFonts w:asciiTheme="minorHAnsi" w:eastAsiaTheme="minorHAnsi" w:hAnsiTheme="minorHAnsi" w:cstheme="minorHAnsi"/>
                <w:color w:val="auto"/>
                <w:sz w:val="20"/>
                <w:szCs w:val="20"/>
                <w:lang w:eastAsia="en-US"/>
              </w:rPr>
              <w:t xml:space="preserve"> (e.g. village, town, community, parish, district, province, state)</w:t>
            </w:r>
          </w:p>
        </w:tc>
      </w:tr>
      <w:tr w:rsidR="008728D6" w:rsidRPr="00FB7DE9" w14:paraId="66FB2A03" w14:textId="77777777" w:rsidTr="00BD4C57">
        <w:trPr>
          <w:trHeight w:val="670"/>
        </w:trPr>
        <w:tc>
          <w:tcPr>
            <w:tcW w:w="10422" w:type="dxa"/>
            <w:gridSpan w:val="9"/>
            <w:tcBorders>
              <w:top w:val="single" w:sz="8" w:space="0" w:color="0092C8"/>
              <w:bottom w:val="single" w:sz="12" w:space="0" w:color="0092C8"/>
            </w:tcBorders>
          </w:tcPr>
          <w:p w14:paraId="182F3B1B" w14:textId="77777777" w:rsidR="008728D6" w:rsidRPr="00FB7DE9" w:rsidRDefault="008728D6" w:rsidP="001911BE">
            <w:pPr>
              <w:rPr>
                <w:rFonts w:asciiTheme="minorHAnsi" w:hAnsiTheme="minorHAnsi" w:cstheme="minorHAnsi"/>
                <w:sz w:val="20"/>
                <w:szCs w:val="20"/>
              </w:rPr>
            </w:pPr>
          </w:p>
        </w:tc>
      </w:tr>
      <w:tr w:rsidR="008728D6" w:rsidRPr="00FB7DE9" w14:paraId="0ED48344" w14:textId="77777777" w:rsidTr="001911BE">
        <w:trPr>
          <w:trHeight w:val="675"/>
        </w:trPr>
        <w:tc>
          <w:tcPr>
            <w:tcW w:w="4511" w:type="dxa"/>
            <w:gridSpan w:val="4"/>
            <w:tcBorders>
              <w:top w:val="single" w:sz="12" w:space="0" w:color="0092C8"/>
              <w:bottom w:val="single" w:sz="12" w:space="0" w:color="0092C8"/>
            </w:tcBorders>
          </w:tcPr>
          <w:p w14:paraId="4C879F90"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Additional location information</w:t>
            </w:r>
          </w:p>
          <w:p w14:paraId="0A01356D"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11" w:type="dxa"/>
            <w:gridSpan w:val="5"/>
            <w:tcBorders>
              <w:top w:val="single" w:sz="12" w:space="0" w:color="0092C8"/>
              <w:bottom w:val="single" w:sz="12" w:space="0" w:color="0092C8"/>
            </w:tcBorders>
          </w:tcPr>
          <w:p w14:paraId="6B6B4F77" w14:textId="77777777" w:rsidR="008728D6" w:rsidRPr="00FB7DE9" w:rsidRDefault="008728D6" w:rsidP="001911BE">
            <w:pPr>
              <w:rPr>
                <w:rFonts w:asciiTheme="minorHAnsi" w:hAnsiTheme="minorHAnsi" w:cstheme="minorHAnsi"/>
                <w:sz w:val="20"/>
                <w:szCs w:val="20"/>
              </w:rPr>
            </w:pPr>
          </w:p>
        </w:tc>
      </w:tr>
      <w:tr w:rsidR="008728D6" w:rsidRPr="00FB7DE9" w14:paraId="074E463F" w14:textId="77777777" w:rsidTr="001911BE">
        <w:trPr>
          <w:trHeight w:val="545"/>
        </w:trPr>
        <w:tc>
          <w:tcPr>
            <w:tcW w:w="2125" w:type="dxa"/>
            <w:tcBorders>
              <w:top w:val="single" w:sz="12" w:space="0" w:color="0092C8"/>
              <w:bottom w:val="single" w:sz="8" w:space="0" w:color="0092C8"/>
              <w:right w:val="single" w:sz="12" w:space="0" w:color="0092C8"/>
            </w:tcBorders>
            <w:vAlign w:val="center"/>
          </w:tcPr>
          <w:p w14:paraId="09BC8513" w14:textId="77777777" w:rsidR="008728D6" w:rsidRPr="00FB7DE9" w:rsidRDefault="008728D6" w:rsidP="001911BE">
            <w:pPr>
              <w:autoSpaceDE w:val="0"/>
              <w:autoSpaceDN w:val="0"/>
              <w:adjustRightInd w:val="0"/>
              <w:rPr>
                <w:rFonts w:asciiTheme="minorHAnsi" w:eastAsiaTheme="minorHAnsi" w:hAnsiTheme="minorHAnsi" w:cstheme="minorHAnsi"/>
                <w:b/>
                <w:bCs/>
                <w:color w:val="auto"/>
                <w:sz w:val="20"/>
                <w:szCs w:val="20"/>
                <w:lang w:eastAsia="en-US"/>
              </w:rPr>
            </w:pPr>
            <w:r w:rsidRPr="00FB7DE9">
              <w:rPr>
                <w:rFonts w:asciiTheme="minorHAnsi" w:hAnsiTheme="minorHAnsi" w:cstheme="minorHAnsi"/>
                <w:b/>
                <w:sz w:val="20"/>
                <w:szCs w:val="20"/>
              </w:rPr>
              <w:t xml:space="preserve">Year of </w:t>
            </w:r>
            <w:r w:rsidRPr="00FB7DE9">
              <w:rPr>
                <w:rFonts w:asciiTheme="minorHAnsi" w:eastAsiaTheme="minorHAnsi" w:hAnsiTheme="minorHAnsi" w:cstheme="minorHAnsi"/>
                <w:b/>
                <w:bCs/>
                <w:color w:val="auto"/>
                <w:sz w:val="20"/>
                <w:szCs w:val="20"/>
                <w:lang w:eastAsia="en-US"/>
              </w:rPr>
              <w:t>construction of t</w:t>
            </w:r>
            <w:r w:rsidRPr="00FB7DE9">
              <w:rPr>
                <w:rFonts w:asciiTheme="minorHAnsi" w:hAnsiTheme="minorHAnsi" w:cstheme="minorHAnsi"/>
                <w:b/>
                <w:sz w:val="20"/>
                <w:szCs w:val="20"/>
              </w:rPr>
              <w:t>he system</w:t>
            </w:r>
          </w:p>
        </w:tc>
        <w:tc>
          <w:tcPr>
            <w:tcW w:w="2386" w:type="dxa"/>
            <w:gridSpan w:val="3"/>
            <w:tcBorders>
              <w:top w:val="single" w:sz="12" w:space="0" w:color="0092C8"/>
              <w:left w:val="single" w:sz="12" w:space="0" w:color="0092C8"/>
              <w:bottom w:val="single" w:sz="8" w:space="0" w:color="0092C8"/>
              <w:right w:val="single" w:sz="12" w:space="0" w:color="0092C8"/>
            </w:tcBorders>
            <w:vAlign w:val="center"/>
          </w:tcPr>
          <w:p w14:paraId="2049D450"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Approximate rainwater</w:t>
            </w:r>
          </w:p>
          <w:p w14:paraId="4B62D38F"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b/>
                <w:sz w:val="20"/>
                <w:szCs w:val="20"/>
              </w:rPr>
              <w:t xml:space="preserve">catchment area </w:t>
            </w:r>
            <w:r w:rsidRPr="00FB7DE9">
              <w:rPr>
                <w:rFonts w:asciiTheme="minorHAnsi" w:hAnsiTheme="minorHAnsi" w:cstheme="minorHAnsi"/>
                <w:sz w:val="20"/>
                <w:szCs w:val="20"/>
              </w:rPr>
              <w:t>(e.g. roof size, including units)</w:t>
            </w:r>
          </w:p>
        </w:tc>
        <w:tc>
          <w:tcPr>
            <w:tcW w:w="5911" w:type="dxa"/>
            <w:gridSpan w:val="5"/>
            <w:tcBorders>
              <w:top w:val="single" w:sz="12" w:space="0" w:color="0092C8"/>
              <w:left w:val="single" w:sz="12" w:space="0" w:color="0092C8"/>
              <w:bottom w:val="single" w:sz="8" w:space="0" w:color="0092C8"/>
            </w:tcBorders>
          </w:tcPr>
          <w:p w14:paraId="295AEE44" w14:textId="77777777" w:rsidR="008728D6" w:rsidRPr="00FB7DE9" w:rsidRDefault="008728D6" w:rsidP="001911BE">
            <w:pPr>
              <w:rPr>
                <w:rFonts w:asciiTheme="minorHAnsi" w:hAnsiTheme="minorHAnsi" w:cstheme="minorHAnsi"/>
                <w:b/>
                <w:bCs/>
                <w:sz w:val="20"/>
                <w:szCs w:val="20"/>
              </w:rPr>
            </w:pPr>
            <w:r w:rsidRPr="00FB7DE9">
              <w:rPr>
                <w:rFonts w:asciiTheme="minorHAnsi" w:hAnsiTheme="minorHAnsi" w:cstheme="minorHAnsi"/>
                <w:b/>
                <w:sz w:val="20"/>
                <w:szCs w:val="20"/>
              </w:rPr>
              <w:t xml:space="preserve">Approximate number of households </w:t>
            </w:r>
            <w:r w:rsidRPr="00FB7DE9">
              <w:rPr>
                <w:rFonts w:asciiTheme="minorHAnsi" w:eastAsiaTheme="minorHAnsi" w:hAnsiTheme="minorHAnsi" w:cstheme="minorHAnsi"/>
                <w:b/>
                <w:bCs/>
                <w:color w:val="auto"/>
                <w:sz w:val="20"/>
                <w:szCs w:val="20"/>
                <w:lang w:eastAsia="en-US"/>
              </w:rPr>
              <w:t>using this water source</w:t>
            </w:r>
            <w:r w:rsidRPr="00FB7DE9" w:rsidDel="00FD1082">
              <w:rPr>
                <w:rFonts w:asciiTheme="minorHAnsi" w:hAnsiTheme="minorHAnsi" w:cstheme="minorHAnsi"/>
                <w:b/>
                <w:bCs/>
                <w:sz w:val="20"/>
                <w:szCs w:val="20"/>
              </w:rPr>
              <w:t xml:space="preserve"> </w:t>
            </w:r>
          </w:p>
          <w:p w14:paraId="20736DF6"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sz w:val="20"/>
                <w:szCs w:val="20"/>
              </w:rPr>
              <w:t>Circle one of the options below</w:t>
            </w:r>
          </w:p>
        </w:tc>
      </w:tr>
      <w:tr w:rsidR="008728D6" w:rsidRPr="00FB7DE9" w14:paraId="45C541E2" w14:textId="77777777" w:rsidTr="001911BE">
        <w:trPr>
          <w:trHeight w:val="588"/>
        </w:trPr>
        <w:tc>
          <w:tcPr>
            <w:tcW w:w="2125" w:type="dxa"/>
            <w:tcBorders>
              <w:top w:val="single" w:sz="8" w:space="0" w:color="0092C8"/>
              <w:bottom w:val="single" w:sz="12" w:space="0" w:color="0092C8"/>
              <w:right w:val="single" w:sz="12" w:space="0" w:color="0092C8"/>
            </w:tcBorders>
          </w:tcPr>
          <w:p w14:paraId="60E98420" w14:textId="77777777" w:rsidR="008728D6" w:rsidRPr="00FB7DE9" w:rsidRDefault="008728D6" w:rsidP="001911BE">
            <w:pPr>
              <w:rPr>
                <w:rFonts w:asciiTheme="minorHAnsi" w:hAnsiTheme="minorHAnsi" w:cstheme="minorHAnsi"/>
                <w:sz w:val="20"/>
                <w:szCs w:val="20"/>
              </w:rPr>
            </w:pPr>
          </w:p>
        </w:tc>
        <w:tc>
          <w:tcPr>
            <w:tcW w:w="2386" w:type="dxa"/>
            <w:gridSpan w:val="3"/>
            <w:tcBorders>
              <w:top w:val="single" w:sz="8" w:space="0" w:color="0092C8"/>
              <w:left w:val="single" w:sz="12" w:space="0" w:color="0092C8"/>
              <w:bottom w:val="single" w:sz="12" w:space="0" w:color="0092C8"/>
              <w:right w:val="single" w:sz="12" w:space="0" w:color="0092C8"/>
            </w:tcBorders>
          </w:tcPr>
          <w:p w14:paraId="797EA407" w14:textId="77777777" w:rsidR="008728D6" w:rsidRPr="00FB7DE9" w:rsidRDefault="008728D6" w:rsidP="001911BE">
            <w:pPr>
              <w:rPr>
                <w:rFonts w:asciiTheme="minorHAnsi" w:hAnsiTheme="minorHAnsi" w:cstheme="minorHAnsi"/>
                <w:sz w:val="20"/>
                <w:szCs w:val="20"/>
              </w:rPr>
            </w:pPr>
          </w:p>
        </w:tc>
        <w:tc>
          <w:tcPr>
            <w:tcW w:w="1242" w:type="dxa"/>
            <w:tcBorders>
              <w:top w:val="single" w:sz="8" w:space="0" w:color="0092C8"/>
              <w:left w:val="single" w:sz="12" w:space="0" w:color="0092C8"/>
              <w:bottom w:val="single" w:sz="12" w:space="0" w:color="0092C8"/>
            </w:tcBorders>
            <w:vAlign w:val="center"/>
          </w:tcPr>
          <w:p w14:paraId="0A6789AC"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1–5</w:t>
            </w:r>
          </w:p>
        </w:tc>
        <w:tc>
          <w:tcPr>
            <w:tcW w:w="1187" w:type="dxa"/>
            <w:tcBorders>
              <w:top w:val="single" w:sz="8" w:space="0" w:color="0092C8"/>
              <w:bottom w:val="single" w:sz="12" w:space="0" w:color="0092C8"/>
            </w:tcBorders>
            <w:vAlign w:val="center"/>
          </w:tcPr>
          <w:p w14:paraId="411938F7"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6–15</w:t>
            </w:r>
          </w:p>
        </w:tc>
        <w:tc>
          <w:tcPr>
            <w:tcW w:w="1098" w:type="dxa"/>
            <w:tcBorders>
              <w:top w:val="single" w:sz="8" w:space="0" w:color="0092C8"/>
              <w:bottom w:val="single" w:sz="12" w:space="0" w:color="0092C8"/>
            </w:tcBorders>
            <w:vAlign w:val="center"/>
          </w:tcPr>
          <w:p w14:paraId="7FAB3F62"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16–30</w:t>
            </w:r>
          </w:p>
        </w:tc>
        <w:tc>
          <w:tcPr>
            <w:tcW w:w="1230" w:type="dxa"/>
            <w:tcBorders>
              <w:top w:val="single" w:sz="8" w:space="0" w:color="0092C8"/>
              <w:bottom w:val="single" w:sz="12" w:space="0" w:color="0092C8"/>
            </w:tcBorders>
            <w:vAlign w:val="center"/>
          </w:tcPr>
          <w:p w14:paraId="67AB82C4"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31–50</w:t>
            </w:r>
          </w:p>
        </w:tc>
        <w:tc>
          <w:tcPr>
            <w:tcW w:w="1154" w:type="dxa"/>
            <w:tcBorders>
              <w:top w:val="single" w:sz="8" w:space="0" w:color="0092C8"/>
              <w:bottom w:val="single" w:sz="12" w:space="0" w:color="0092C8"/>
            </w:tcBorders>
            <w:vAlign w:val="center"/>
          </w:tcPr>
          <w:p w14:paraId="39C49642"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&gt;50</w:t>
            </w:r>
          </w:p>
        </w:tc>
      </w:tr>
      <w:tr w:rsidR="008728D6" w:rsidRPr="00FB7DE9" w14:paraId="6E2B0F1B" w14:textId="77777777" w:rsidTr="001911BE">
        <w:trPr>
          <w:trHeight w:val="252"/>
        </w:trPr>
        <w:tc>
          <w:tcPr>
            <w:tcW w:w="4511" w:type="dxa"/>
            <w:gridSpan w:val="4"/>
            <w:vAlign w:val="center"/>
          </w:tcPr>
          <w:p w14:paraId="3B7D681F"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Circle one of the options below</w:t>
            </w:r>
          </w:p>
        </w:tc>
        <w:tc>
          <w:tcPr>
            <w:tcW w:w="5911" w:type="dxa"/>
            <w:gridSpan w:val="5"/>
            <w:vAlign w:val="center"/>
          </w:tcPr>
          <w:p w14:paraId="5510521D"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 xml:space="preserve">If </w:t>
            </w:r>
            <w:r w:rsidRPr="00FB7DE9">
              <w:rPr>
                <w:rFonts w:asciiTheme="minorHAnsi" w:hAnsiTheme="minorHAnsi" w:cstheme="minorHAnsi"/>
                <w:b/>
                <w:sz w:val="20"/>
                <w:szCs w:val="20"/>
              </w:rPr>
              <w:t>Yes</w:t>
            </w:r>
            <w:r w:rsidRPr="00FB7DE9">
              <w:rPr>
                <w:rFonts w:asciiTheme="minorHAnsi" w:hAnsiTheme="minorHAnsi" w:cstheme="minorHAnsi"/>
                <w:sz w:val="20"/>
                <w:szCs w:val="20"/>
              </w:rPr>
              <w:t xml:space="preserve">, </w:t>
            </w:r>
            <w:r w:rsidRPr="00FB7DE9">
              <w:rPr>
                <w:rFonts w:asciiTheme="minorHAnsi" w:eastAsiaTheme="minorHAnsi" w:hAnsiTheme="minorHAnsi" w:cstheme="minorHAnsi"/>
                <w:color w:val="auto"/>
                <w:sz w:val="20"/>
                <w:szCs w:val="20"/>
                <w:lang w:eastAsia="en-US"/>
              </w:rPr>
              <w:t>describe (e.g. what happens, how often, for how long)</w:t>
            </w:r>
          </w:p>
        </w:tc>
      </w:tr>
      <w:tr w:rsidR="008728D6" w:rsidRPr="00FB7DE9" w14:paraId="07C42805" w14:textId="77777777" w:rsidTr="00BD4C57">
        <w:trPr>
          <w:trHeight w:val="1001"/>
        </w:trPr>
        <w:tc>
          <w:tcPr>
            <w:tcW w:w="2125" w:type="dxa"/>
            <w:vAlign w:val="center"/>
          </w:tcPr>
          <w:p w14:paraId="04EF6038" w14:textId="77777777" w:rsidR="008728D6" w:rsidRPr="00FB7DE9" w:rsidRDefault="008728D6" w:rsidP="001911BE">
            <w:pPr>
              <w:autoSpaceDE w:val="0"/>
              <w:autoSpaceDN w:val="0"/>
              <w:adjustRightInd w:val="0"/>
              <w:rPr>
                <w:rFonts w:asciiTheme="minorHAnsi" w:eastAsiaTheme="minorHAnsi" w:hAnsiTheme="minorHAnsi" w:cstheme="minorHAnsi"/>
                <w:b/>
                <w:bCs/>
                <w:color w:val="auto"/>
                <w:sz w:val="20"/>
                <w:szCs w:val="20"/>
                <w:lang w:eastAsia="en-US"/>
              </w:rPr>
            </w:pPr>
            <w:r w:rsidRPr="00FB7DE9">
              <w:rPr>
                <w:rFonts w:asciiTheme="minorHAnsi" w:eastAsiaTheme="minorHAnsi" w:hAnsiTheme="minorHAnsi" w:cstheme="minorHAnsi"/>
                <w:b/>
                <w:bCs/>
                <w:color w:val="auto"/>
                <w:sz w:val="20"/>
                <w:szCs w:val="20"/>
                <w:lang w:eastAsia="en-US"/>
              </w:rPr>
              <w:t>Is the system affected by flooding?</w:t>
            </w:r>
            <w:r w:rsidRPr="00FB7DE9">
              <w:rPr>
                <w:rFonts w:asciiTheme="minorHAnsi" w:hAnsiTheme="minorHAnsi" w:cstheme="minorHAnsi"/>
                <w:b/>
                <w:bCs/>
                <w:sz w:val="20"/>
                <w:szCs w:val="20"/>
              </w:rPr>
              <w:tab/>
            </w:r>
          </w:p>
        </w:tc>
        <w:tc>
          <w:tcPr>
            <w:tcW w:w="829" w:type="dxa"/>
            <w:vAlign w:val="center"/>
          </w:tcPr>
          <w:p w14:paraId="6E4AFCEA"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sz w:val="20"/>
                <w:szCs w:val="20"/>
              </w:rPr>
              <w:t>Unsure</w:t>
            </w:r>
          </w:p>
        </w:tc>
        <w:tc>
          <w:tcPr>
            <w:tcW w:w="851" w:type="dxa"/>
            <w:vAlign w:val="center"/>
          </w:tcPr>
          <w:p w14:paraId="4DD57C2B" w14:textId="77777777" w:rsidR="008728D6" w:rsidRPr="00FB7DE9" w:rsidRDefault="008728D6" w:rsidP="001911BE">
            <w:pPr>
              <w:jc w:val="center"/>
              <w:rPr>
                <w:rFonts w:asciiTheme="minorHAnsi" w:hAnsiTheme="minorHAnsi" w:cstheme="minorHAnsi"/>
                <w:b/>
                <w:sz w:val="20"/>
                <w:szCs w:val="20"/>
              </w:rPr>
            </w:pPr>
            <w:r w:rsidRPr="00FB7DE9">
              <w:rPr>
                <w:rFonts w:asciiTheme="minorHAnsi" w:eastAsiaTheme="minorHAnsi" w:hAnsiTheme="minorHAnsi" w:cstheme="minorHAnsi"/>
                <w:color w:val="auto"/>
                <w:sz w:val="20"/>
                <w:szCs w:val="20"/>
                <w:lang w:eastAsia="en-US"/>
              </w:rPr>
              <w:t>No</w:t>
            </w:r>
          </w:p>
        </w:tc>
        <w:tc>
          <w:tcPr>
            <w:tcW w:w="708" w:type="dxa"/>
            <w:vAlign w:val="center"/>
          </w:tcPr>
          <w:p w14:paraId="12094B7A"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sz w:val="20"/>
                <w:szCs w:val="20"/>
              </w:rPr>
              <w:t>Yes</w:t>
            </w:r>
          </w:p>
        </w:tc>
        <w:tc>
          <w:tcPr>
            <w:tcW w:w="5909" w:type="dxa"/>
            <w:gridSpan w:val="5"/>
          </w:tcPr>
          <w:p w14:paraId="09A1303C" w14:textId="77777777" w:rsidR="008728D6" w:rsidRPr="00FB7DE9" w:rsidRDefault="008728D6" w:rsidP="001911BE">
            <w:pPr>
              <w:rPr>
                <w:rFonts w:asciiTheme="minorHAnsi" w:hAnsiTheme="minorHAnsi" w:cstheme="minorHAnsi"/>
                <w:sz w:val="20"/>
                <w:szCs w:val="20"/>
              </w:rPr>
            </w:pPr>
          </w:p>
        </w:tc>
      </w:tr>
      <w:tr w:rsidR="008728D6" w:rsidRPr="00FB7DE9" w14:paraId="1FACB5FC" w14:textId="77777777" w:rsidTr="00BD4C57">
        <w:trPr>
          <w:trHeight w:val="973"/>
        </w:trPr>
        <w:tc>
          <w:tcPr>
            <w:tcW w:w="2125" w:type="dxa"/>
          </w:tcPr>
          <w:p w14:paraId="0B400077" w14:textId="77777777" w:rsidR="008728D6" w:rsidRPr="00FB7DE9" w:rsidRDefault="008728D6" w:rsidP="001911BE">
            <w:pPr>
              <w:autoSpaceDE w:val="0"/>
              <w:autoSpaceDN w:val="0"/>
              <w:adjustRightInd w:val="0"/>
              <w:rPr>
                <w:rFonts w:asciiTheme="minorHAnsi" w:eastAsiaTheme="minorHAnsi" w:hAnsiTheme="minorHAnsi" w:cstheme="minorHAnsi"/>
                <w:b/>
                <w:bCs/>
                <w:color w:val="auto"/>
                <w:sz w:val="20"/>
                <w:szCs w:val="20"/>
                <w:lang w:eastAsia="en-US"/>
              </w:rPr>
            </w:pPr>
            <w:r w:rsidRPr="00FB7DE9">
              <w:rPr>
                <w:rFonts w:asciiTheme="minorHAnsi" w:eastAsiaTheme="minorHAnsi" w:hAnsiTheme="minorHAnsi" w:cstheme="minorHAnsi"/>
                <w:b/>
                <w:bCs/>
                <w:color w:val="auto"/>
                <w:sz w:val="20"/>
                <w:szCs w:val="20"/>
                <w:lang w:eastAsia="en-US"/>
              </w:rPr>
              <w:t>Is the system affected by drought?</w:t>
            </w:r>
          </w:p>
        </w:tc>
        <w:tc>
          <w:tcPr>
            <w:tcW w:w="829" w:type="dxa"/>
            <w:vAlign w:val="center"/>
          </w:tcPr>
          <w:p w14:paraId="315E94FF"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Unsure</w:t>
            </w:r>
          </w:p>
        </w:tc>
        <w:tc>
          <w:tcPr>
            <w:tcW w:w="851" w:type="dxa"/>
            <w:vAlign w:val="center"/>
          </w:tcPr>
          <w:p w14:paraId="1486C438" w14:textId="77777777" w:rsidR="008728D6" w:rsidRPr="00FB7DE9" w:rsidRDefault="008728D6" w:rsidP="001911BE">
            <w:pPr>
              <w:jc w:val="center"/>
              <w:rPr>
                <w:rFonts w:asciiTheme="minorHAnsi" w:hAnsiTheme="minorHAnsi" w:cstheme="minorHAnsi"/>
                <w:sz w:val="20"/>
                <w:szCs w:val="20"/>
              </w:rPr>
            </w:pPr>
            <w:r w:rsidRPr="00FB7DE9">
              <w:rPr>
                <w:rFonts w:asciiTheme="minorHAnsi" w:eastAsiaTheme="minorHAnsi" w:hAnsiTheme="minorHAnsi" w:cstheme="minorHAnsi"/>
                <w:color w:val="auto"/>
                <w:sz w:val="20"/>
                <w:szCs w:val="20"/>
                <w:lang w:eastAsia="en-US"/>
              </w:rPr>
              <w:t>No</w:t>
            </w:r>
          </w:p>
        </w:tc>
        <w:tc>
          <w:tcPr>
            <w:tcW w:w="708" w:type="dxa"/>
            <w:vAlign w:val="center"/>
          </w:tcPr>
          <w:p w14:paraId="11225A0F"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Yes</w:t>
            </w:r>
          </w:p>
        </w:tc>
        <w:tc>
          <w:tcPr>
            <w:tcW w:w="5909" w:type="dxa"/>
            <w:gridSpan w:val="5"/>
          </w:tcPr>
          <w:p w14:paraId="6DE5B063" w14:textId="77777777" w:rsidR="008728D6" w:rsidRPr="00FB7DE9" w:rsidRDefault="008728D6" w:rsidP="001911BE">
            <w:pPr>
              <w:rPr>
                <w:rFonts w:asciiTheme="minorHAnsi" w:hAnsiTheme="minorHAnsi" w:cstheme="minorHAnsi"/>
                <w:sz w:val="20"/>
                <w:szCs w:val="20"/>
              </w:rPr>
            </w:pPr>
          </w:p>
        </w:tc>
      </w:tr>
    </w:tbl>
    <w:p w14:paraId="3FCE4D4D" w14:textId="77777777" w:rsidR="008728D6" w:rsidRDefault="008728D6" w:rsidP="008728D6">
      <w:pPr>
        <w:rPr>
          <w:rFonts w:asciiTheme="minorHAnsi" w:hAnsiTheme="minorHAnsi" w:cstheme="minorHAnsi"/>
          <w:sz w:val="2"/>
          <w:szCs w:val="2"/>
        </w:rPr>
      </w:pPr>
    </w:p>
    <w:p w14:paraId="18B68171" w14:textId="77777777" w:rsidR="00BD4C57" w:rsidRPr="00FB7DE9" w:rsidRDefault="00BD4C57" w:rsidP="008728D6">
      <w:pPr>
        <w:rPr>
          <w:rFonts w:asciiTheme="minorHAnsi" w:hAnsiTheme="minorHAnsi" w:cstheme="minorHAnsi"/>
          <w:sz w:val="2"/>
          <w:szCs w:val="2"/>
        </w:rPr>
      </w:pPr>
    </w:p>
    <w:p w14:paraId="68786B1F" w14:textId="77777777" w:rsidR="008728D6" w:rsidRPr="00FB7DE9" w:rsidRDefault="008728D6" w:rsidP="008728D6">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1"/>
        <w:gridCol w:w="1719"/>
        <w:gridCol w:w="7010"/>
      </w:tblGrid>
      <w:tr w:rsidR="008728D6" w:rsidRPr="00FB7DE9" w14:paraId="1E696265" w14:textId="77777777" w:rsidTr="001911BE">
        <w:tc>
          <w:tcPr>
            <w:tcW w:w="10456" w:type="dxa"/>
            <w:gridSpan w:val="3"/>
            <w:tcBorders>
              <w:top w:val="single" w:sz="18" w:space="0" w:color="0092C8"/>
              <w:bottom w:val="single" w:sz="12" w:space="0" w:color="0092C8"/>
            </w:tcBorders>
          </w:tcPr>
          <w:p w14:paraId="6EB27088" w14:textId="77777777" w:rsidR="008728D6" w:rsidRPr="00FB7DE9" w:rsidRDefault="008728D6" w:rsidP="001911BE">
            <w:pPr>
              <w:rPr>
                <w:rFonts w:asciiTheme="minorHAnsi" w:hAnsiTheme="minorHAnsi" w:cstheme="minorHAnsi"/>
                <w:b/>
                <w:sz w:val="24"/>
                <w:szCs w:val="24"/>
              </w:rPr>
            </w:pPr>
            <w:r w:rsidRPr="00FB7DE9">
              <w:rPr>
                <w:rFonts w:asciiTheme="minorHAnsi" w:hAnsiTheme="minorHAnsi" w:cstheme="minorHAnsi"/>
                <w:b/>
                <w:sz w:val="24"/>
                <w:szCs w:val="24"/>
              </w:rPr>
              <w:t>A.2. System functionality</w:t>
            </w:r>
          </w:p>
          <w:p w14:paraId="4E93FD4D"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 xml:space="preserve">Circle </w:t>
            </w:r>
            <w:r w:rsidRPr="00FB7DE9">
              <w:rPr>
                <w:rFonts w:asciiTheme="minorHAnsi" w:hAnsiTheme="minorHAnsi" w:cstheme="minorHAnsi"/>
                <w:b/>
                <w:sz w:val="20"/>
                <w:szCs w:val="20"/>
              </w:rPr>
              <w:t>Yes</w:t>
            </w:r>
            <w:r w:rsidRPr="00FB7DE9">
              <w:rPr>
                <w:rFonts w:asciiTheme="minorHAnsi" w:hAnsiTheme="minorHAnsi" w:cstheme="minorHAnsi"/>
                <w:sz w:val="20"/>
                <w:szCs w:val="20"/>
              </w:rPr>
              <w:t xml:space="preserve"> or </w:t>
            </w:r>
            <w:r w:rsidRPr="00FB7DE9">
              <w:rPr>
                <w:rFonts w:asciiTheme="minorHAnsi" w:hAnsiTheme="minorHAnsi" w:cstheme="minorHAnsi"/>
                <w:b/>
                <w:sz w:val="20"/>
                <w:szCs w:val="20"/>
              </w:rPr>
              <w:t xml:space="preserve">No </w:t>
            </w:r>
            <w:r w:rsidRPr="00FB7DE9">
              <w:rPr>
                <w:rFonts w:asciiTheme="minorHAnsi" w:hAnsiTheme="minorHAnsi" w:cstheme="minorHAnsi"/>
                <w:sz w:val="20"/>
                <w:szCs w:val="20"/>
              </w:rPr>
              <w:t xml:space="preserve">to indicate whether water is currently available from the rainwater collection system. If </w:t>
            </w:r>
            <w:r w:rsidRPr="00FB7DE9">
              <w:rPr>
                <w:rFonts w:asciiTheme="minorHAnsi" w:hAnsiTheme="minorHAnsi" w:cstheme="minorHAnsi"/>
                <w:b/>
                <w:sz w:val="20"/>
                <w:szCs w:val="20"/>
              </w:rPr>
              <w:t>No</w:t>
            </w:r>
            <w:r w:rsidRPr="00FB7DE9">
              <w:rPr>
                <w:rFonts w:asciiTheme="minorHAnsi" w:hAnsiTheme="minorHAnsi" w:cstheme="minorHAnsi"/>
                <w:sz w:val="20"/>
                <w:szCs w:val="20"/>
              </w:rPr>
              <w:t>, provide details (e.g. broken gutters, low rainfall) and skip to Section II. Record key remedial actions in Section III that are needed to ensure the rainwater collection system to provide water, and record information if an alternative water source is being used.</w:t>
            </w:r>
          </w:p>
        </w:tc>
      </w:tr>
      <w:tr w:rsidR="008728D6" w:rsidRPr="00FB7DE9" w14:paraId="4925FEC8" w14:textId="77777777" w:rsidTr="001911BE">
        <w:tc>
          <w:tcPr>
            <w:tcW w:w="3420" w:type="dxa"/>
            <w:gridSpan w:val="2"/>
            <w:tcBorders>
              <w:top w:val="single" w:sz="12" w:space="0" w:color="0092C8"/>
              <w:bottom w:val="single" w:sz="8" w:space="0" w:color="0092C8"/>
              <w:right w:val="single" w:sz="8" w:space="0" w:color="0092C8"/>
            </w:tcBorders>
          </w:tcPr>
          <w:p w14:paraId="4BF073FD" w14:textId="77777777" w:rsidR="008728D6" w:rsidRPr="00FB7DE9" w:rsidRDefault="008728D6" w:rsidP="001911BE">
            <w:pPr>
              <w:autoSpaceDE w:val="0"/>
              <w:autoSpaceDN w:val="0"/>
              <w:adjustRightInd w:val="0"/>
              <w:rPr>
                <w:rFonts w:asciiTheme="minorHAnsi" w:hAnsiTheme="minorHAnsi" w:cstheme="minorHAnsi"/>
                <w:b/>
                <w:sz w:val="20"/>
                <w:szCs w:val="20"/>
              </w:rPr>
            </w:pPr>
            <w:r w:rsidRPr="00FB7DE9">
              <w:rPr>
                <w:rFonts w:asciiTheme="minorHAnsi" w:hAnsiTheme="minorHAnsi" w:cstheme="minorHAnsi"/>
                <w:b/>
                <w:sz w:val="20"/>
                <w:szCs w:val="20"/>
              </w:rPr>
              <w:t>Is water currently available from the</w:t>
            </w:r>
          </w:p>
          <w:p w14:paraId="629E8CB2"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b/>
                <w:sz w:val="20"/>
                <w:szCs w:val="20"/>
              </w:rPr>
              <w:t>rainwater collection system?</w:t>
            </w:r>
          </w:p>
        </w:tc>
        <w:tc>
          <w:tcPr>
            <w:tcW w:w="7036" w:type="dxa"/>
            <w:vMerge w:val="restart"/>
            <w:tcBorders>
              <w:top w:val="single" w:sz="12" w:space="0" w:color="0092C8"/>
              <w:left w:val="single" w:sz="8" w:space="0" w:color="0092C8"/>
              <w:bottom w:val="single" w:sz="8" w:space="0" w:color="0092C8"/>
            </w:tcBorders>
          </w:tcPr>
          <w:p w14:paraId="7788760E" w14:textId="77777777" w:rsidR="008728D6" w:rsidRPr="00FB7DE9" w:rsidRDefault="008728D6" w:rsidP="001911BE">
            <w:pPr>
              <w:rPr>
                <w:rFonts w:asciiTheme="minorHAnsi" w:hAnsiTheme="minorHAnsi" w:cstheme="minorHAnsi"/>
                <w:sz w:val="20"/>
                <w:szCs w:val="20"/>
              </w:rPr>
            </w:pPr>
            <w:r w:rsidRPr="00FB7DE9">
              <w:rPr>
                <w:rFonts w:asciiTheme="minorHAnsi" w:eastAsiaTheme="minorHAnsi" w:hAnsiTheme="minorHAnsi" w:cstheme="minorHAnsi"/>
                <w:color w:val="auto"/>
                <w:sz w:val="20"/>
                <w:szCs w:val="20"/>
                <w:lang w:eastAsia="en-US"/>
              </w:rPr>
              <w:t xml:space="preserve">If </w:t>
            </w:r>
            <w:r w:rsidRPr="00FB7DE9">
              <w:rPr>
                <w:rFonts w:asciiTheme="minorHAnsi" w:eastAsiaTheme="minorHAnsi" w:hAnsiTheme="minorHAnsi" w:cstheme="minorHAnsi"/>
                <w:b/>
                <w:bCs/>
                <w:color w:val="auto"/>
                <w:sz w:val="20"/>
                <w:szCs w:val="20"/>
                <w:lang w:eastAsia="en-US"/>
              </w:rPr>
              <w:t>No</w:t>
            </w:r>
            <w:r w:rsidRPr="00FB7DE9">
              <w:rPr>
                <w:rFonts w:asciiTheme="minorHAnsi" w:eastAsiaTheme="minorHAnsi" w:hAnsiTheme="minorHAnsi" w:cstheme="minorHAnsi"/>
                <w:color w:val="auto"/>
                <w:sz w:val="20"/>
                <w:szCs w:val="20"/>
                <w:lang w:eastAsia="en-US"/>
              </w:rPr>
              <w:t>, describe why (then go to Section B)</w:t>
            </w:r>
          </w:p>
        </w:tc>
      </w:tr>
      <w:tr w:rsidR="008728D6" w:rsidRPr="00FB7DE9" w14:paraId="37326937" w14:textId="77777777" w:rsidTr="00BD4C57">
        <w:trPr>
          <w:trHeight w:val="621"/>
        </w:trPr>
        <w:tc>
          <w:tcPr>
            <w:tcW w:w="1696" w:type="dxa"/>
            <w:tcBorders>
              <w:top w:val="single" w:sz="8" w:space="0" w:color="0092C8"/>
              <w:bottom w:val="single" w:sz="18" w:space="0" w:color="0092C8"/>
              <w:right w:val="single" w:sz="8" w:space="0" w:color="0092C8"/>
            </w:tcBorders>
            <w:vAlign w:val="center"/>
          </w:tcPr>
          <w:p w14:paraId="51AC16B2"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Yes</w:t>
            </w:r>
          </w:p>
        </w:tc>
        <w:tc>
          <w:tcPr>
            <w:tcW w:w="1724" w:type="dxa"/>
            <w:tcBorders>
              <w:top w:val="single" w:sz="8" w:space="0" w:color="0092C8"/>
              <w:left w:val="single" w:sz="8" w:space="0" w:color="0092C8"/>
              <w:bottom w:val="single" w:sz="18" w:space="0" w:color="0092C8"/>
              <w:right w:val="single" w:sz="8" w:space="0" w:color="0092C8"/>
            </w:tcBorders>
            <w:vAlign w:val="center"/>
          </w:tcPr>
          <w:p w14:paraId="51EF94E9"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No</w:t>
            </w:r>
          </w:p>
        </w:tc>
        <w:tc>
          <w:tcPr>
            <w:tcW w:w="7036" w:type="dxa"/>
            <w:vMerge/>
            <w:tcBorders>
              <w:top w:val="single" w:sz="8" w:space="0" w:color="0092C8"/>
              <w:left w:val="single" w:sz="8" w:space="0" w:color="0092C8"/>
              <w:bottom w:val="single" w:sz="18" w:space="0" w:color="0092C8"/>
            </w:tcBorders>
          </w:tcPr>
          <w:p w14:paraId="6F309E36" w14:textId="77777777" w:rsidR="008728D6" w:rsidRPr="00FB7DE9" w:rsidRDefault="008728D6" w:rsidP="001911BE">
            <w:pPr>
              <w:rPr>
                <w:rFonts w:asciiTheme="minorHAnsi" w:hAnsiTheme="minorHAnsi" w:cstheme="minorHAnsi"/>
                <w:sz w:val="20"/>
                <w:szCs w:val="20"/>
              </w:rPr>
            </w:pPr>
          </w:p>
        </w:tc>
      </w:tr>
    </w:tbl>
    <w:p w14:paraId="23FB3687" w14:textId="77777777" w:rsidR="008728D6" w:rsidRPr="00FB7DE9" w:rsidRDefault="008728D6" w:rsidP="008728D6">
      <w:pPr>
        <w:rPr>
          <w:rFonts w:asciiTheme="minorHAnsi" w:hAnsiTheme="minorHAnsi" w:cstheme="minorHAnsi"/>
          <w:sz w:val="2"/>
          <w:szCs w:val="2"/>
        </w:rPr>
      </w:pPr>
    </w:p>
    <w:p w14:paraId="7767A0D2" w14:textId="77777777" w:rsidR="008728D6" w:rsidRDefault="008728D6" w:rsidP="008728D6">
      <w:pPr>
        <w:rPr>
          <w:rFonts w:asciiTheme="minorHAnsi" w:hAnsiTheme="minorHAnsi" w:cstheme="minorHAnsi"/>
          <w:sz w:val="2"/>
          <w:szCs w:val="2"/>
        </w:rPr>
      </w:pPr>
    </w:p>
    <w:p w14:paraId="3E25D377" w14:textId="77777777" w:rsidR="00BD4C57" w:rsidRPr="00FB7DE9" w:rsidRDefault="00BD4C57" w:rsidP="008728D6">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8728D6" w:rsidRPr="00FB7DE9" w14:paraId="1C65A905" w14:textId="77777777" w:rsidTr="001911BE">
        <w:tc>
          <w:tcPr>
            <w:tcW w:w="10420" w:type="dxa"/>
            <w:gridSpan w:val="5"/>
            <w:tcBorders>
              <w:top w:val="single" w:sz="18" w:space="0" w:color="0092C8"/>
              <w:bottom w:val="single" w:sz="12" w:space="0" w:color="0092C8"/>
            </w:tcBorders>
          </w:tcPr>
          <w:p w14:paraId="5D9198F1" w14:textId="77777777" w:rsidR="008728D6" w:rsidRPr="00FB7DE9" w:rsidRDefault="008728D6" w:rsidP="001911BE">
            <w:pPr>
              <w:rPr>
                <w:rFonts w:asciiTheme="minorHAnsi" w:hAnsiTheme="minorHAnsi" w:cstheme="minorHAnsi"/>
                <w:b/>
                <w:sz w:val="24"/>
                <w:szCs w:val="24"/>
              </w:rPr>
            </w:pPr>
            <w:r w:rsidRPr="00FB7DE9">
              <w:rPr>
                <w:rFonts w:asciiTheme="minorHAnsi" w:hAnsiTheme="minorHAnsi" w:cstheme="minorHAnsi"/>
                <w:b/>
                <w:sz w:val="24"/>
                <w:szCs w:val="24"/>
              </w:rPr>
              <w:t>A.3. Weather conditions during the 48 hours prior to inspection</w:t>
            </w:r>
          </w:p>
          <w:p w14:paraId="35A52ABF" w14:textId="77777777" w:rsidR="008728D6" w:rsidRPr="00FB7DE9" w:rsidRDefault="008728D6" w:rsidP="001911BE">
            <w:pPr>
              <w:autoSpaceDE w:val="0"/>
              <w:autoSpaceDN w:val="0"/>
              <w:adjustRightInd w:val="0"/>
              <w:rPr>
                <w:rFonts w:asciiTheme="minorHAnsi" w:hAnsiTheme="minorHAnsi" w:cstheme="minorHAnsi"/>
                <w:sz w:val="18"/>
                <w:szCs w:val="18"/>
              </w:rPr>
            </w:pPr>
            <w:r w:rsidRPr="00FB7DE9">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8728D6" w:rsidRPr="00FB7DE9" w14:paraId="00C207D0" w14:textId="77777777" w:rsidTr="00BD4C57">
        <w:trPr>
          <w:trHeight w:val="432"/>
        </w:trPr>
        <w:tc>
          <w:tcPr>
            <w:tcW w:w="1962" w:type="dxa"/>
            <w:tcBorders>
              <w:top w:val="single" w:sz="12" w:space="0" w:color="0092C8"/>
              <w:bottom w:val="single" w:sz="12" w:space="0" w:color="0092C8"/>
              <w:right w:val="single" w:sz="8" w:space="0" w:color="0092C8"/>
            </w:tcBorders>
            <w:vAlign w:val="center"/>
          </w:tcPr>
          <w:p w14:paraId="0311F12C"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625DDBFB"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 xml:space="preserve">&lt;0 </w:t>
            </w:r>
            <w:proofErr w:type="spellStart"/>
            <w:r w:rsidRPr="00FB7DE9">
              <w:rPr>
                <w:rFonts w:asciiTheme="minorHAnsi" w:hAnsiTheme="minorHAnsi" w:cstheme="minorHAnsi"/>
                <w:sz w:val="20"/>
                <w:szCs w:val="20"/>
                <w:vertAlign w:val="superscript"/>
              </w:rPr>
              <w:t>o</w:t>
            </w:r>
            <w:r w:rsidRPr="00FB7DE9">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45CD1277"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 xml:space="preserve">0–15 </w:t>
            </w:r>
            <w:proofErr w:type="spellStart"/>
            <w:r w:rsidRPr="00FB7DE9">
              <w:rPr>
                <w:rFonts w:asciiTheme="minorHAnsi" w:hAnsiTheme="minorHAnsi" w:cstheme="minorHAnsi"/>
                <w:sz w:val="20"/>
                <w:szCs w:val="20"/>
                <w:vertAlign w:val="superscript"/>
              </w:rPr>
              <w:t>o</w:t>
            </w:r>
            <w:r w:rsidRPr="00FB7DE9">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674A2762"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 xml:space="preserve">16–30 </w:t>
            </w:r>
            <w:proofErr w:type="spellStart"/>
            <w:r w:rsidRPr="00FB7DE9">
              <w:rPr>
                <w:rFonts w:asciiTheme="minorHAnsi" w:hAnsiTheme="minorHAnsi" w:cstheme="minorHAnsi"/>
                <w:sz w:val="20"/>
                <w:szCs w:val="20"/>
                <w:vertAlign w:val="superscript"/>
              </w:rPr>
              <w:t>o</w:t>
            </w:r>
            <w:r w:rsidRPr="00FB7DE9">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22D5D7BC"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 xml:space="preserve">&gt;30 </w:t>
            </w:r>
            <w:proofErr w:type="spellStart"/>
            <w:r w:rsidRPr="00FB7DE9">
              <w:rPr>
                <w:rFonts w:asciiTheme="minorHAnsi" w:hAnsiTheme="minorHAnsi" w:cstheme="minorHAnsi"/>
                <w:sz w:val="20"/>
                <w:szCs w:val="20"/>
                <w:vertAlign w:val="superscript"/>
              </w:rPr>
              <w:t>o</w:t>
            </w:r>
            <w:r w:rsidRPr="00FB7DE9">
              <w:rPr>
                <w:rFonts w:asciiTheme="minorHAnsi" w:hAnsiTheme="minorHAnsi" w:cstheme="minorHAnsi"/>
                <w:sz w:val="20"/>
                <w:szCs w:val="20"/>
              </w:rPr>
              <w:t>C</w:t>
            </w:r>
            <w:proofErr w:type="spellEnd"/>
          </w:p>
        </w:tc>
      </w:tr>
      <w:tr w:rsidR="008728D6" w:rsidRPr="00FB7DE9" w14:paraId="4DC01795" w14:textId="77777777" w:rsidTr="001911BE">
        <w:trPr>
          <w:trHeight w:val="420"/>
        </w:trPr>
        <w:tc>
          <w:tcPr>
            <w:tcW w:w="1962" w:type="dxa"/>
            <w:tcBorders>
              <w:top w:val="single" w:sz="12" w:space="0" w:color="0092C8"/>
              <w:bottom w:val="single" w:sz="18" w:space="0" w:color="0092C8"/>
              <w:right w:val="single" w:sz="8" w:space="0" w:color="0092C8"/>
            </w:tcBorders>
            <w:vAlign w:val="center"/>
          </w:tcPr>
          <w:p w14:paraId="2EB2791A"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0FDC9951"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1CF26041"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196352B4"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12687E40"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Dry</w:t>
            </w:r>
          </w:p>
        </w:tc>
      </w:tr>
    </w:tbl>
    <w:p w14:paraId="5D558568" w14:textId="77777777" w:rsidR="008728D6" w:rsidRPr="00FB7DE9" w:rsidRDefault="008728D6" w:rsidP="008728D6">
      <w:pPr>
        <w:rPr>
          <w:rFonts w:asciiTheme="minorHAnsi" w:hAnsiTheme="minorHAnsi" w:cstheme="minorHAnsi"/>
          <w:sz w:val="2"/>
          <w:szCs w:val="2"/>
        </w:rPr>
      </w:pPr>
    </w:p>
    <w:p w14:paraId="34EBD9DF" w14:textId="77777777" w:rsidR="008728D6" w:rsidRPr="00FB7DE9" w:rsidRDefault="008728D6" w:rsidP="008728D6">
      <w:pPr>
        <w:rPr>
          <w:rFonts w:asciiTheme="minorHAnsi" w:hAnsiTheme="minorHAnsi" w:cstheme="minorHAnsi"/>
          <w:sz w:val="2"/>
          <w:szCs w:val="2"/>
        </w:rPr>
      </w:pPr>
    </w:p>
    <w:p w14:paraId="571219DA" w14:textId="77777777" w:rsidR="008728D6" w:rsidRPr="00FB7DE9" w:rsidRDefault="008728D6" w:rsidP="008728D6">
      <w:pPr>
        <w:rPr>
          <w:rFonts w:asciiTheme="minorHAnsi" w:hAnsiTheme="minorHAnsi" w:cstheme="minorHAnsi"/>
          <w:sz w:val="2"/>
          <w:szCs w:val="2"/>
        </w:rPr>
      </w:pPr>
    </w:p>
    <w:p w14:paraId="6C7691DD" w14:textId="77777777" w:rsidR="008728D6" w:rsidRPr="00FB7DE9" w:rsidRDefault="008728D6" w:rsidP="008728D6">
      <w:pPr>
        <w:rPr>
          <w:rFonts w:asciiTheme="minorHAnsi" w:hAnsiTheme="minorHAnsi" w:cstheme="minorHAnsi"/>
          <w:sz w:val="2"/>
          <w:szCs w:val="2"/>
        </w:rPr>
      </w:pPr>
    </w:p>
    <w:p w14:paraId="1BC6CB0A" w14:textId="77777777" w:rsidR="008728D6" w:rsidRPr="00FB7DE9" w:rsidRDefault="008728D6" w:rsidP="008728D6">
      <w:pPr>
        <w:rPr>
          <w:rFonts w:asciiTheme="minorHAnsi" w:hAnsiTheme="minorHAnsi" w:cstheme="minorHAnsi"/>
          <w:sz w:val="2"/>
          <w:szCs w:val="2"/>
        </w:rPr>
      </w:pPr>
    </w:p>
    <w:p w14:paraId="34680CEF" w14:textId="77777777" w:rsidR="008728D6" w:rsidRPr="00FB7DE9" w:rsidRDefault="008728D6" w:rsidP="008728D6">
      <w:pPr>
        <w:rPr>
          <w:rFonts w:asciiTheme="minorHAnsi" w:hAnsiTheme="minorHAnsi" w:cstheme="minorHAnsi"/>
          <w:sz w:val="2"/>
          <w:szCs w:val="2"/>
        </w:rPr>
      </w:pPr>
    </w:p>
    <w:p w14:paraId="16C4FF8C" w14:textId="77777777" w:rsidR="008728D6" w:rsidRPr="00FB7DE9" w:rsidRDefault="008728D6" w:rsidP="008728D6">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8728D6" w:rsidRPr="00FB7DE9" w14:paraId="5A39DE49" w14:textId="77777777" w:rsidTr="001911BE">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76412446"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lastRenderedPageBreak/>
              <w:t>A.4. Water quality sample information</w:t>
            </w:r>
          </w:p>
          <w:p w14:paraId="3C19802D"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395703CF" w14:textId="77777777" w:rsidR="008728D6" w:rsidRPr="00FB7DE9" w:rsidRDefault="008728D6" w:rsidP="001911BE">
            <w:pPr>
              <w:rPr>
                <w:rFonts w:asciiTheme="minorHAnsi" w:hAnsiTheme="minorHAnsi" w:cstheme="minorHAnsi"/>
                <w:sz w:val="20"/>
                <w:szCs w:val="20"/>
              </w:rPr>
            </w:pPr>
            <w:r w:rsidRPr="00FB7DE9">
              <w:rPr>
                <w:rFonts w:asciiTheme="minorHAnsi" w:eastAsiaTheme="minorHAnsi" w:hAnsiTheme="minorHAnsi" w:cstheme="minorHAnsi"/>
                <w:color w:val="auto"/>
                <w:sz w:val="20"/>
                <w:szCs w:val="20"/>
                <w:lang w:eastAsia="en-US"/>
              </w:rPr>
              <w:t xml:space="preserve">Add </w:t>
            </w:r>
            <w:r w:rsidRPr="00FB7DE9">
              <w:rPr>
                <w:rFonts w:asciiTheme="minorHAnsi" w:eastAsiaTheme="minorHAnsi" w:hAnsiTheme="minorHAnsi" w:cstheme="minorHAnsi"/>
                <w:b/>
                <w:bCs/>
                <w:color w:val="auto"/>
                <w:sz w:val="20"/>
                <w:szCs w:val="20"/>
                <w:lang w:eastAsia="en-US"/>
              </w:rPr>
              <w:t>NA</w:t>
            </w:r>
            <w:r w:rsidRPr="00FB7DE9">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8728D6" w:rsidRPr="00FB7DE9" w14:paraId="5035519A" w14:textId="77777777" w:rsidTr="00BD4C57">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7911784C"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Sample taken?</w:t>
            </w:r>
          </w:p>
          <w:p w14:paraId="2E40FD63" w14:textId="77777777" w:rsidR="008728D6" w:rsidRPr="00FB7DE9" w:rsidRDefault="008728D6" w:rsidP="001911BE">
            <w:pPr>
              <w:rPr>
                <w:rFonts w:asciiTheme="minorHAnsi" w:hAnsiTheme="minorHAnsi" w:cstheme="minorHAnsi"/>
                <w:b/>
                <w:sz w:val="20"/>
                <w:szCs w:val="20"/>
              </w:rPr>
            </w:pPr>
            <w:r w:rsidRPr="00FB7DE9">
              <w:rPr>
                <w:rFonts w:asciiTheme="minorHAnsi" w:eastAsiaTheme="minorHAnsi" w:hAnsiTheme="minorHAnsi" w:cstheme="minorHAnsi"/>
                <w:color w:val="auto"/>
                <w:sz w:val="20"/>
                <w:szCs w:val="20"/>
                <w:lang w:eastAsia="en-US"/>
              </w:rPr>
              <w:t xml:space="preserve">Circle </w:t>
            </w:r>
            <w:r w:rsidRPr="00FB7DE9">
              <w:rPr>
                <w:rFonts w:asciiTheme="minorHAnsi" w:eastAsiaTheme="minorHAnsi" w:hAnsiTheme="minorHAnsi" w:cstheme="minorHAnsi"/>
                <w:b/>
                <w:color w:val="auto"/>
                <w:sz w:val="20"/>
                <w:szCs w:val="20"/>
                <w:lang w:eastAsia="en-US"/>
              </w:rPr>
              <w:t xml:space="preserve">No </w:t>
            </w:r>
            <w:r w:rsidRPr="00FB7DE9">
              <w:rPr>
                <w:rFonts w:asciiTheme="minorHAnsi" w:eastAsiaTheme="minorHAnsi" w:hAnsiTheme="minorHAnsi" w:cstheme="minorHAnsi"/>
                <w:color w:val="auto"/>
                <w:sz w:val="20"/>
                <w:szCs w:val="20"/>
                <w:lang w:eastAsia="en-US"/>
              </w:rPr>
              <w:t xml:space="preserve">or </w:t>
            </w:r>
            <w:r w:rsidRPr="00FB7DE9">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0E458986"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1CB982E5"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Sample</w:t>
            </w:r>
          </w:p>
          <w:p w14:paraId="13DF3AEC" w14:textId="77777777" w:rsidR="008728D6" w:rsidRPr="00FB7DE9" w:rsidRDefault="008728D6" w:rsidP="001911BE">
            <w:pPr>
              <w:rPr>
                <w:rFonts w:asciiTheme="minorHAnsi" w:hAnsiTheme="minorHAnsi" w:cstheme="minorHAnsi"/>
                <w:b/>
                <w:sz w:val="20"/>
                <w:szCs w:val="20"/>
              </w:rPr>
            </w:pPr>
            <w:r w:rsidRPr="00FB7DE9">
              <w:rPr>
                <w:rFonts w:asciiTheme="minorHAnsi" w:eastAsiaTheme="minorHAnsi" w:hAnsiTheme="minorHAnsi" w:cstheme="minorHAnsi"/>
                <w:b/>
                <w:color w:val="auto"/>
                <w:sz w:val="20"/>
                <w:szCs w:val="20"/>
                <w:lang w:eastAsia="en-US"/>
              </w:rPr>
              <w:t>identification code</w:t>
            </w:r>
          </w:p>
        </w:tc>
        <w:tc>
          <w:tcPr>
            <w:tcW w:w="4251" w:type="dxa"/>
            <w:gridSpan w:val="7"/>
            <w:vMerge w:val="restart"/>
            <w:tcBorders>
              <w:top w:val="single" w:sz="12" w:space="0" w:color="0092C8"/>
              <w:left w:val="single" w:sz="12" w:space="0" w:color="0092C8"/>
              <w:right w:val="single" w:sz="18" w:space="0" w:color="0092C8"/>
            </w:tcBorders>
          </w:tcPr>
          <w:p w14:paraId="75E43E42"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Other information</w:t>
            </w:r>
          </w:p>
        </w:tc>
      </w:tr>
      <w:tr w:rsidR="008728D6" w:rsidRPr="00FB7DE9" w14:paraId="3187BEEE" w14:textId="77777777" w:rsidTr="00BD4C57">
        <w:trPr>
          <w:trHeight w:val="666"/>
        </w:trPr>
        <w:tc>
          <w:tcPr>
            <w:tcW w:w="970" w:type="dxa"/>
            <w:tcBorders>
              <w:top w:val="single" w:sz="8" w:space="0" w:color="0092C8"/>
              <w:left w:val="single" w:sz="18" w:space="0" w:color="0092C8"/>
              <w:bottom w:val="single" w:sz="12" w:space="0" w:color="0092C8"/>
              <w:right w:val="single" w:sz="8" w:space="0" w:color="0092C8"/>
            </w:tcBorders>
          </w:tcPr>
          <w:p w14:paraId="288862E1"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No</w:t>
            </w:r>
          </w:p>
          <w:p w14:paraId="134614BA" w14:textId="77777777" w:rsidR="008728D6" w:rsidRPr="00FB7DE9" w:rsidRDefault="008728D6" w:rsidP="001911BE">
            <w:pPr>
              <w:jc w:val="center"/>
              <w:rPr>
                <w:rFonts w:asciiTheme="minorHAnsi" w:hAnsiTheme="minorHAnsi" w:cstheme="minorHAnsi"/>
                <w:sz w:val="16"/>
                <w:szCs w:val="16"/>
              </w:rPr>
            </w:pPr>
            <w:r w:rsidRPr="00FB7DE9">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0295E5E3"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4BA0DF6D" w14:textId="77777777" w:rsidR="008728D6" w:rsidRPr="00FB7DE9" w:rsidRDefault="008728D6" w:rsidP="001911BE">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75A827A5" w14:textId="77777777" w:rsidR="008728D6" w:rsidRPr="00FB7DE9" w:rsidRDefault="008728D6" w:rsidP="001911BE">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4F05EDFC" w14:textId="77777777" w:rsidR="008728D6" w:rsidRPr="00FB7DE9" w:rsidRDefault="008728D6" w:rsidP="001911BE">
            <w:pPr>
              <w:rPr>
                <w:rFonts w:asciiTheme="minorHAnsi" w:hAnsiTheme="minorHAnsi" w:cstheme="minorHAnsi"/>
                <w:sz w:val="20"/>
                <w:szCs w:val="20"/>
              </w:rPr>
            </w:pPr>
          </w:p>
        </w:tc>
      </w:tr>
      <w:tr w:rsidR="008728D6" w:rsidRPr="00FB7DE9" w14:paraId="44D5B1C3" w14:textId="77777777" w:rsidTr="001911BE">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3FB476E5"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0941FF25"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i/>
                <w:sz w:val="20"/>
                <w:szCs w:val="20"/>
              </w:rPr>
              <w:t xml:space="preserve">E. </w:t>
            </w:r>
            <w:proofErr w:type="spellStart"/>
            <w:r w:rsidRPr="00FB7DE9">
              <w:rPr>
                <w:rFonts w:asciiTheme="minorHAnsi" w:hAnsiTheme="minorHAnsi" w:cstheme="minorHAnsi"/>
                <w:i/>
                <w:sz w:val="20"/>
                <w:szCs w:val="20"/>
              </w:rPr>
              <w:t>coli</w:t>
            </w:r>
            <w:r w:rsidRPr="00FB7DE9">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43E5DAA6"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i/>
                <w:noProof/>
                <w:sz w:val="20"/>
                <w:szCs w:val="20"/>
              </w:rPr>
              <mc:AlternateContent>
                <mc:Choice Requires="wps">
                  <w:drawing>
                    <wp:anchor distT="45720" distB="45720" distL="114300" distR="114300" simplePos="0" relativeHeight="251675648" behindDoc="1" locked="0" layoutInCell="1" allowOverlap="1" wp14:anchorId="7EA0B94A" wp14:editId="76F13E98">
                      <wp:simplePos x="0" y="0"/>
                      <wp:positionH relativeFrom="column">
                        <wp:posOffset>-222250</wp:posOffset>
                      </wp:positionH>
                      <wp:positionV relativeFrom="page">
                        <wp:posOffset>37465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008899E9" w14:textId="77777777" w:rsidR="008728D6" w:rsidRPr="002C4207" w:rsidRDefault="008728D6" w:rsidP="008728D6">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0B94A" id="_x0000_t202" coordsize="21600,21600" o:spt="202" path="m,l,21600r21600,l21600,xe">
                      <v:stroke joinstyle="miter"/>
                      <v:path gradientshapeok="t" o:connecttype="rect"/>
                    </v:shapetype>
                    <v:shape id="Text Box 2" o:spid="_x0000_s1026" type="#_x0000_t202" style="position:absolute;left:0;text-align:left;margin-left:-17.5pt;margin-top:2.95pt;width:25.2pt;height:21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" stroked="f">
                      <v:textbox>
                        <w:txbxContent>
                          <w:p w14:paraId="008899E9" w14:textId="77777777" w:rsidR="008728D6" w:rsidRPr="002C4207" w:rsidRDefault="008728D6" w:rsidP="008728D6">
                            <w:pPr>
                              <w:rPr>
                                <w:b/>
                                <w:i/>
                              </w:rPr>
                            </w:pPr>
                            <w:r w:rsidRPr="002C4207">
                              <w:rPr>
                                <w:b/>
                                <w:i/>
                              </w:rPr>
                              <w:t>or</w:t>
                            </w:r>
                          </w:p>
                        </w:txbxContent>
                      </v:textbox>
                      <w10:wrap anchory="page"/>
                    </v:shape>
                  </w:pict>
                </mc:Fallback>
              </mc:AlternateContent>
            </w:r>
            <w:r w:rsidRPr="00FB7DE9">
              <w:rPr>
                <w:rFonts w:asciiTheme="minorHAnsi" w:hAnsiTheme="minorHAnsi" w:cstheme="minorHAnsi"/>
                <w:sz w:val="20"/>
                <w:szCs w:val="20"/>
              </w:rPr>
              <w:t xml:space="preserve">Thermotolerant (faecal) </w:t>
            </w:r>
            <w:proofErr w:type="spellStart"/>
            <w:r w:rsidRPr="00FB7DE9">
              <w:rPr>
                <w:rFonts w:asciiTheme="minorHAnsi" w:hAnsiTheme="minorHAnsi" w:cstheme="minorHAnsi"/>
                <w:sz w:val="20"/>
                <w:szCs w:val="20"/>
              </w:rPr>
              <w:t>coliforms</w:t>
            </w:r>
            <w:r w:rsidRPr="00FB7DE9">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6401F296" w14:textId="77777777" w:rsidR="008728D6" w:rsidRPr="00FB7DE9" w:rsidRDefault="008728D6" w:rsidP="001911BE">
            <w:pPr>
              <w:jc w:val="center"/>
              <w:rPr>
                <w:rFonts w:asciiTheme="minorHAnsi" w:hAnsiTheme="minorHAnsi" w:cstheme="minorHAnsi"/>
                <w:b/>
                <w:color w:val="D0CECE" w:themeColor="background2" w:themeShade="E6"/>
                <w:sz w:val="20"/>
                <w:szCs w:val="20"/>
              </w:rPr>
            </w:pPr>
            <w:r w:rsidRPr="00FB7DE9">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39C44DFE" w14:textId="77777777" w:rsidR="008728D6" w:rsidRPr="00FB7DE9" w:rsidRDefault="008728D6" w:rsidP="001911BE">
            <w:pPr>
              <w:jc w:val="center"/>
              <w:rPr>
                <w:rFonts w:asciiTheme="minorHAnsi" w:hAnsiTheme="minorHAnsi" w:cstheme="minorHAnsi"/>
                <w:b/>
                <w:color w:val="D0CECE" w:themeColor="background2" w:themeShade="E6"/>
                <w:sz w:val="20"/>
                <w:szCs w:val="20"/>
              </w:rPr>
            </w:pPr>
            <w:r w:rsidRPr="00FB7DE9">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3AF0D986" w14:textId="77777777" w:rsidR="008728D6" w:rsidRPr="00FB7DE9" w:rsidRDefault="008728D6" w:rsidP="001911BE">
            <w:pPr>
              <w:jc w:val="center"/>
              <w:rPr>
                <w:rFonts w:asciiTheme="minorHAnsi" w:hAnsiTheme="minorHAnsi" w:cstheme="minorHAnsi"/>
                <w:b/>
                <w:color w:val="D0CECE" w:themeColor="background2" w:themeShade="E6"/>
                <w:sz w:val="20"/>
                <w:szCs w:val="20"/>
              </w:rPr>
            </w:pPr>
            <w:r w:rsidRPr="00FB7DE9">
              <w:rPr>
                <w:rFonts w:asciiTheme="minorHAnsi" w:hAnsiTheme="minorHAnsi" w:cstheme="minorHAnsi"/>
                <w:b/>
                <w:color w:val="D0CECE" w:themeColor="background2" w:themeShade="E6"/>
                <w:sz w:val="20"/>
                <w:szCs w:val="20"/>
              </w:rPr>
              <w:t>Additional parameter</w:t>
            </w:r>
          </w:p>
        </w:tc>
      </w:tr>
      <w:tr w:rsidR="008728D6" w:rsidRPr="00FB7DE9" w14:paraId="3E1EA0FC" w14:textId="77777777" w:rsidTr="001911BE">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551155A3"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150F3937"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0412B525"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5CBC0ED4"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3591B24F"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31724BA1"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08CC2B8B"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1BAF34FC"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2B9077F2"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605654EE"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6B051C61" w14:textId="77777777" w:rsidR="008728D6" w:rsidRPr="00FB7DE9" w:rsidRDefault="008728D6" w:rsidP="001911BE">
            <w:pPr>
              <w:jc w:val="center"/>
              <w:rPr>
                <w:rFonts w:asciiTheme="minorHAnsi" w:hAnsiTheme="minorHAnsi" w:cstheme="minorHAnsi"/>
                <w:sz w:val="20"/>
                <w:szCs w:val="20"/>
              </w:rPr>
            </w:pPr>
            <w:r w:rsidRPr="00FB7DE9">
              <w:rPr>
                <w:rFonts w:asciiTheme="minorHAnsi" w:hAnsiTheme="minorHAnsi" w:cstheme="minorHAnsi"/>
                <w:sz w:val="20"/>
                <w:szCs w:val="20"/>
              </w:rPr>
              <w:t>Units</w:t>
            </w:r>
          </w:p>
        </w:tc>
      </w:tr>
      <w:tr w:rsidR="008728D6" w:rsidRPr="00FB7DE9" w14:paraId="2D4164BB" w14:textId="77777777" w:rsidTr="001911BE">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3812C52E" w14:textId="77777777" w:rsidR="008728D6" w:rsidRPr="00FB7DE9" w:rsidRDefault="008728D6" w:rsidP="001911BE">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43234330" w14:textId="77777777" w:rsidR="008728D6" w:rsidRPr="00FB7DE9" w:rsidRDefault="008728D6" w:rsidP="001911BE">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AD55B3C" w14:textId="77777777" w:rsidR="008728D6" w:rsidRPr="00FB7DE9" w:rsidRDefault="008728D6" w:rsidP="001911BE">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2619DBA0" w14:textId="77777777" w:rsidR="008728D6" w:rsidRPr="00FB7DE9" w:rsidRDefault="008728D6" w:rsidP="001911BE">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490B3FE6" w14:textId="77777777" w:rsidR="008728D6" w:rsidRPr="00FB7DE9" w:rsidRDefault="008728D6" w:rsidP="001911BE">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4F9F2BED" w14:textId="77777777" w:rsidR="008728D6" w:rsidRPr="00FB7DE9" w:rsidRDefault="008728D6" w:rsidP="001911BE">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286506FB" w14:textId="77777777" w:rsidR="008728D6" w:rsidRPr="00FB7DE9" w:rsidRDefault="008728D6" w:rsidP="001911BE">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46C98388" w14:textId="77777777" w:rsidR="008728D6" w:rsidRPr="00FB7DE9" w:rsidRDefault="008728D6" w:rsidP="001911BE">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3BC7C2A9" w14:textId="77777777" w:rsidR="008728D6" w:rsidRPr="00FB7DE9" w:rsidRDefault="008728D6" w:rsidP="001911BE">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7983A775" w14:textId="77777777" w:rsidR="008728D6" w:rsidRPr="00FB7DE9" w:rsidRDefault="008728D6" w:rsidP="001911BE">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4ABC1A15" w14:textId="77777777" w:rsidR="008728D6" w:rsidRPr="00FB7DE9" w:rsidRDefault="008728D6" w:rsidP="001911BE">
            <w:pPr>
              <w:rPr>
                <w:rFonts w:asciiTheme="minorHAnsi" w:hAnsiTheme="minorHAnsi" w:cstheme="minorHAnsi"/>
                <w:sz w:val="20"/>
                <w:szCs w:val="20"/>
              </w:rPr>
            </w:pPr>
          </w:p>
        </w:tc>
      </w:tr>
    </w:tbl>
    <w:p w14:paraId="40C23040" w14:textId="77777777" w:rsidR="008728D6" w:rsidRPr="00FB7DE9" w:rsidRDefault="008728D6" w:rsidP="008728D6">
      <w:pPr>
        <w:rPr>
          <w:rFonts w:asciiTheme="minorHAnsi" w:hAnsiTheme="minorHAnsi" w:cstheme="minorHAnsi"/>
          <w:sz w:val="20"/>
          <w:szCs w:val="20"/>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8728D6" w:rsidRPr="00FB7DE9" w14:paraId="2B9A3517" w14:textId="77777777" w:rsidTr="001911BE">
        <w:trPr>
          <w:trHeight w:val="763"/>
        </w:trPr>
        <w:tc>
          <w:tcPr>
            <w:tcW w:w="10420" w:type="dxa"/>
            <w:tcBorders>
              <w:top w:val="single" w:sz="18" w:space="0" w:color="0092C8"/>
              <w:bottom w:val="single" w:sz="12" w:space="0" w:color="0092C8"/>
            </w:tcBorders>
          </w:tcPr>
          <w:p w14:paraId="74C1EAAD" w14:textId="77777777" w:rsidR="008728D6" w:rsidRPr="00FB7DE9" w:rsidRDefault="008728D6" w:rsidP="001911BE">
            <w:pPr>
              <w:rPr>
                <w:rFonts w:asciiTheme="minorHAnsi" w:hAnsiTheme="minorHAnsi" w:cstheme="minorHAnsi"/>
                <w:b/>
                <w:sz w:val="24"/>
                <w:szCs w:val="24"/>
              </w:rPr>
            </w:pPr>
            <w:r w:rsidRPr="00FB7DE9">
              <w:rPr>
                <w:rFonts w:asciiTheme="minorHAnsi" w:hAnsiTheme="minorHAnsi" w:cstheme="minorHAnsi"/>
                <w:b/>
                <w:sz w:val="24"/>
                <w:szCs w:val="24"/>
              </w:rPr>
              <w:t>A.5. Water treatment</w:t>
            </w:r>
          </w:p>
          <w:p w14:paraId="4E54F079" w14:textId="77777777" w:rsidR="008728D6" w:rsidRPr="00FB7DE9" w:rsidRDefault="008728D6" w:rsidP="001911BE">
            <w:pPr>
              <w:rPr>
                <w:rFonts w:asciiTheme="minorHAnsi" w:hAnsiTheme="minorHAnsi" w:cstheme="minorHAnsi"/>
                <w:sz w:val="20"/>
                <w:szCs w:val="20"/>
              </w:rPr>
            </w:pPr>
            <w:r w:rsidRPr="00FB7DE9">
              <w:rPr>
                <w:rFonts w:asciiTheme="minorHAnsi" w:eastAsiaTheme="minorHAnsi" w:hAnsiTheme="minorHAnsi" w:cstheme="minorHAnsi"/>
                <w:color w:val="auto"/>
                <w:sz w:val="20"/>
                <w:szCs w:val="20"/>
                <w:lang w:eastAsia="en-US"/>
              </w:rPr>
              <w:t>Tick (</w:t>
            </w:r>
            <w:r w:rsidRPr="00FB7DE9">
              <w:rPr>
                <w:rFonts w:ascii="Segoe UI Symbol" w:eastAsiaTheme="minorHAnsi" w:hAnsi="Segoe UI Symbol" w:cs="Segoe UI Symbol"/>
                <w:b/>
                <w:bCs/>
                <w:color w:val="auto"/>
                <w:sz w:val="20"/>
                <w:szCs w:val="20"/>
                <w:lang w:eastAsia="en-US"/>
              </w:rPr>
              <w:t>✓</w:t>
            </w:r>
            <w:r w:rsidRPr="00FB7DE9">
              <w:rPr>
                <w:rFonts w:asciiTheme="minorHAnsi" w:eastAsiaTheme="minorHAnsi" w:hAnsiTheme="minorHAnsi" w:cstheme="minorHAnsi"/>
                <w:color w:val="auto"/>
                <w:sz w:val="20"/>
                <w:szCs w:val="20"/>
                <w:lang w:eastAsia="en-US"/>
              </w:rPr>
              <w:t>) the appropriate box(es) and provide additional information as needed</w:t>
            </w:r>
          </w:p>
        </w:tc>
      </w:tr>
      <w:tr w:rsidR="008728D6" w:rsidRPr="00FB7DE9" w14:paraId="7785D67C" w14:textId="77777777" w:rsidTr="001911BE">
        <w:trPr>
          <w:trHeight w:val="372"/>
        </w:trPr>
        <w:tc>
          <w:tcPr>
            <w:tcW w:w="10420" w:type="dxa"/>
            <w:tcBorders>
              <w:top w:val="single" w:sz="12" w:space="0" w:color="0092C8"/>
              <w:bottom w:val="single" w:sz="8" w:space="0" w:color="0092C8"/>
            </w:tcBorders>
            <w:vAlign w:val="center"/>
          </w:tcPr>
          <w:p w14:paraId="55F372BE"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40"/>
                <w:szCs w:val="40"/>
              </w:rPr>
              <w:t xml:space="preserve">□ </w:t>
            </w:r>
            <w:r w:rsidRPr="00FB7DE9">
              <w:rPr>
                <w:rFonts w:asciiTheme="minorHAnsi" w:hAnsiTheme="minorHAnsi" w:cstheme="minorHAnsi"/>
                <w:b/>
                <w:sz w:val="20"/>
                <w:szCs w:val="20"/>
              </w:rPr>
              <w:t>No treatment applied.</w:t>
            </w:r>
          </w:p>
        </w:tc>
      </w:tr>
      <w:tr w:rsidR="008728D6" w:rsidRPr="00FB7DE9" w14:paraId="763975FF" w14:textId="77777777" w:rsidTr="001911BE">
        <w:trPr>
          <w:trHeight w:val="919"/>
        </w:trPr>
        <w:tc>
          <w:tcPr>
            <w:tcW w:w="10420" w:type="dxa"/>
            <w:tcBorders>
              <w:top w:val="single" w:sz="8" w:space="0" w:color="0092C8"/>
              <w:bottom w:val="single" w:sz="8" w:space="0" w:color="0092C8"/>
            </w:tcBorders>
          </w:tcPr>
          <w:p w14:paraId="64824FBA"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40"/>
                <w:szCs w:val="40"/>
              </w:rPr>
              <w:t xml:space="preserve">□ </w:t>
            </w:r>
            <w:r w:rsidRPr="00FB7DE9">
              <w:rPr>
                <w:rFonts w:asciiTheme="minorHAnsi" w:eastAsiaTheme="minorHAnsi" w:hAnsiTheme="minorHAnsi" w:cstheme="minorHAnsi"/>
                <w:b/>
                <w:color w:val="auto"/>
                <w:sz w:val="19"/>
                <w:szCs w:val="19"/>
                <w:lang w:eastAsia="en-US"/>
              </w:rPr>
              <w:t>Treatment applied at the storage tank.</w:t>
            </w:r>
            <w:r w:rsidRPr="00FB7DE9">
              <w:rPr>
                <w:rFonts w:asciiTheme="minorHAnsi" w:eastAsiaTheme="minorHAnsi" w:hAnsiTheme="minorHAnsi" w:cstheme="minorHAnsi"/>
                <w:color w:val="auto"/>
                <w:sz w:val="19"/>
                <w:szCs w:val="19"/>
                <w:lang w:eastAsia="en-US"/>
              </w:rPr>
              <w:t xml:space="preserve"> Describe (e.g. chlorine dose, frequency of dosing, how it is applied).</w:t>
            </w:r>
            <w:r w:rsidRPr="00FB7DE9">
              <w:rPr>
                <w:sz w:val="20"/>
                <w:szCs w:val="20"/>
                <w:vertAlign w:val="superscript"/>
              </w:rPr>
              <w:t>b</w:t>
            </w:r>
          </w:p>
        </w:tc>
      </w:tr>
      <w:tr w:rsidR="008728D6" w:rsidRPr="00FB7DE9" w14:paraId="20802279" w14:textId="77777777" w:rsidTr="001911BE">
        <w:trPr>
          <w:trHeight w:val="959"/>
        </w:trPr>
        <w:tc>
          <w:tcPr>
            <w:tcW w:w="10420" w:type="dxa"/>
            <w:tcBorders>
              <w:top w:val="single" w:sz="8" w:space="0" w:color="0092C8"/>
              <w:bottom w:val="single" w:sz="18" w:space="0" w:color="0092C8"/>
            </w:tcBorders>
          </w:tcPr>
          <w:p w14:paraId="1570B944" w14:textId="77777777" w:rsidR="008728D6" w:rsidRPr="00FB7DE9" w:rsidRDefault="008728D6" w:rsidP="001911BE">
            <w:pPr>
              <w:rPr>
                <w:rFonts w:asciiTheme="minorHAnsi" w:hAnsiTheme="minorHAnsi" w:cstheme="minorHAnsi"/>
                <w:sz w:val="40"/>
                <w:szCs w:val="40"/>
              </w:rPr>
            </w:pPr>
            <w:r w:rsidRPr="00FB7DE9">
              <w:rPr>
                <w:rFonts w:asciiTheme="minorHAnsi" w:hAnsiTheme="minorHAnsi" w:cstheme="minorHAnsi"/>
                <w:sz w:val="40"/>
                <w:szCs w:val="40"/>
              </w:rPr>
              <w:t xml:space="preserve">□ </w:t>
            </w:r>
            <w:r w:rsidRPr="00FB7DE9">
              <w:rPr>
                <w:rFonts w:asciiTheme="minorHAnsi" w:eastAsiaTheme="minorHAnsi" w:hAnsiTheme="minorHAnsi" w:cstheme="minorHAnsi"/>
                <w:b/>
                <w:color w:val="auto"/>
                <w:sz w:val="19"/>
                <w:szCs w:val="19"/>
                <w:lang w:eastAsia="en-US"/>
              </w:rPr>
              <w:t>Treatment applied downstream of the storage tank.</w:t>
            </w:r>
            <w:r w:rsidRPr="00FB7DE9">
              <w:rPr>
                <w:rFonts w:asciiTheme="minorHAnsi" w:eastAsiaTheme="minorHAnsi" w:hAnsiTheme="minorHAnsi" w:cstheme="minorHAnsi"/>
                <w:color w:val="auto"/>
                <w:sz w:val="19"/>
                <w:szCs w:val="19"/>
                <w:lang w:eastAsia="en-US"/>
              </w:rPr>
              <w:t xml:space="preserve"> Describe (e.g. household water treatment).</w:t>
            </w:r>
          </w:p>
        </w:tc>
      </w:tr>
    </w:tbl>
    <w:p w14:paraId="6EB73B58" w14:textId="77777777" w:rsidR="008728D6" w:rsidRPr="00FB7DE9" w:rsidRDefault="008728D6" w:rsidP="008728D6">
      <w:pPr>
        <w:autoSpaceDE w:val="0"/>
        <w:autoSpaceDN w:val="0"/>
        <w:adjustRightInd w:val="0"/>
        <w:spacing w:afterLines="60" w:after="144" w:line="240" w:lineRule="auto"/>
        <w:rPr>
          <w:rFonts w:asciiTheme="minorHAnsi" w:eastAsiaTheme="minorHAnsi" w:hAnsiTheme="minorHAnsi" w:cstheme="minorHAnsi"/>
          <w:color w:val="auto"/>
          <w:sz w:val="2"/>
          <w:szCs w:val="2"/>
          <w:vertAlign w:val="superscript"/>
          <w:lang w:eastAsia="en-US"/>
        </w:rPr>
      </w:pPr>
    </w:p>
    <w:p w14:paraId="066C9270" w14:textId="77777777" w:rsidR="008728D6" w:rsidRPr="00FB7DE9" w:rsidRDefault="008728D6" w:rsidP="008728D6">
      <w:pPr>
        <w:autoSpaceDE w:val="0"/>
        <w:autoSpaceDN w:val="0"/>
        <w:adjustRightInd w:val="0"/>
        <w:spacing w:afterLines="60" w:after="144" w:line="240" w:lineRule="auto"/>
        <w:rPr>
          <w:rFonts w:asciiTheme="minorHAnsi" w:eastAsiaTheme="minorHAnsi" w:hAnsiTheme="minorHAnsi" w:cstheme="minorHAnsi"/>
          <w:color w:val="auto"/>
          <w:sz w:val="19"/>
          <w:szCs w:val="19"/>
          <w:lang w:eastAsia="en-US"/>
        </w:rPr>
      </w:pPr>
      <w:proofErr w:type="spellStart"/>
      <w:r w:rsidRPr="00FB7DE9">
        <w:rPr>
          <w:rFonts w:asciiTheme="minorHAnsi" w:eastAsiaTheme="minorHAnsi" w:hAnsiTheme="minorHAnsi" w:cstheme="minorHAnsi"/>
          <w:color w:val="auto"/>
          <w:sz w:val="19"/>
          <w:szCs w:val="19"/>
          <w:vertAlign w:val="superscript"/>
          <w:lang w:eastAsia="en-US"/>
        </w:rPr>
        <w:t>a</w:t>
      </w:r>
      <w:proofErr w:type="spellEnd"/>
      <w:r w:rsidRPr="00FB7DE9">
        <w:rPr>
          <w:rFonts w:asciiTheme="minorHAnsi" w:eastAsiaTheme="minorHAnsi" w:hAnsiTheme="minorHAnsi" w:cstheme="minorHAnsi"/>
          <w:color w:val="auto"/>
          <w:sz w:val="19"/>
          <w:szCs w:val="19"/>
          <w:vertAlign w:val="superscript"/>
          <w:lang w:eastAsia="en-US"/>
        </w:rPr>
        <w:t xml:space="preserve"> </w:t>
      </w:r>
      <w:r w:rsidRPr="00FB7DE9">
        <w:rPr>
          <w:rFonts w:asciiTheme="minorHAnsi" w:eastAsiaTheme="minorHAnsi" w:hAnsiTheme="minorHAnsi" w:cstheme="minorHAnsi"/>
          <w:color w:val="auto"/>
          <w:sz w:val="19"/>
          <w:szCs w:val="19"/>
          <w:lang w:eastAsia="en-US"/>
        </w:rPr>
        <w:t xml:space="preserve">The presence of </w:t>
      </w:r>
      <w:r w:rsidRPr="00FB7DE9">
        <w:rPr>
          <w:rFonts w:asciiTheme="minorHAnsi" w:eastAsiaTheme="minorHAnsi" w:hAnsiTheme="minorHAnsi" w:cstheme="minorHAnsi"/>
          <w:i/>
          <w:iCs/>
          <w:color w:val="auto"/>
          <w:sz w:val="19"/>
          <w:szCs w:val="19"/>
          <w:lang w:eastAsia="en-US"/>
        </w:rPr>
        <w:t>E. coli</w:t>
      </w:r>
      <w:r w:rsidRPr="00FB7DE9">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FB7DE9">
        <w:rPr>
          <w:rFonts w:asciiTheme="minorHAnsi" w:eastAsiaTheme="minorHAnsi" w:hAnsiTheme="minorHAnsi" w:cstheme="minorHAnsi"/>
          <w:i/>
          <w:color w:val="auto"/>
          <w:sz w:val="19"/>
          <w:szCs w:val="19"/>
          <w:lang w:eastAsia="en-US"/>
        </w:rPr>
        <w:t>Note</w:t>
      </w:r>
      <w:r w:rsidRPr="00FB7DE9">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0E3A82B8" w14:textId="77777777" w:rsidR="008728D6" w:rsidRPr="00FB7DE9" w:rsidRDefault="008728D6" w:rsidP="008728D6">
      <w:pPr>
        <w:autoSpaceDE w:val="0"/>
        <w:autoSpaceDN w:val="0"/>
        <w:adjustRightInd w:val="0"/>
        <w:spacing w:afterLines="60" w:after="144" w:line="240" w:lineRule="auto"/>
        <w:rPr>
          <w:rFonts w:asciiTheme="minorHAnsi" w:eastAsiaTheme="minorHAnsi" w:hAnsiTheme="minorHAnsi" w:cstheme="minorHAnsi"/>
          <w:sz w:val="19"/>
          <w:szCs w:val="19"/>
          <w:lang w:eastAsia="en-US"/>
        </w:rPr>
      </w:pPr>
      <w:r w:rsidRPr="00FB7DE9">
        <w:rPr>
          <w:rFonts w:asciiTheme="minorHAnsi" w:eastAsiaTheme="minorHAnsi" w:hAnsiTheme="minorHAnsi" w:cstheme="minorHAnsi"/>
          <w:sz w:val="19"/>
          <w:szCs w:val="19"/>
          <w:vertAlign w:val="superscript"/>
          <w:lang w:eastAsia="en-US"/>
        </w:rPr>
        <w:t xml:space="preserve">b </w:t>
      </w:r>
      <w:r w:rsidRPr="00FB7DE9">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A.4. Where possible, turbidity and pH should also be measured. For general information on chlorination, refer to </w:t>
      </w:r>
      <w:hyperlink r:id="rId12" w:history="1">
        <w:r w:rsidRPr="00FB7DE9">
          <w:rPr>
            <w:rStyle w:val="Hyperlink"/>
            <w:rFonts w:asciiTheme="minorHAnsi" w:eastAsiaTheme="minorHAnsi" w:hAnsiTheme="minorHAnsi" w:cstheme="minorHAnsi"/>
            <w:sz w:val="19"/>
            <w:szCs w:val="19"/>
            <w:lang w:eastAsia="en-US"/>
          </w:rPr>
          <w:t>Technical notes on drinking-water, sanitation and hygiene in emergencies: measuring chlorine levels</w:t>
        </w:r>
        <w:r w:rsidRPr="00FB7DE9">
          <w:rPr>
            <w:rStyle w:val="Hyperlink"/>
            <w:rFonts w:asciiTheme="minorHAnsi" w:eastAsiaTheme="minorHAnsi" w:hAnsiTheme="minorHAnsi" w:cstheme="minorHAnsi"/>
            <w:color w:val="000000"/>
            <w:sz w:val="19"/>
            <w:szCs w:val="19"/>
            <w:u w:val="none"/>
            <w:lang w:eastAsia="en-US"/>
          </w:rPr>
          <w:t xml:space="preserve"> </w:t>
        </w:r>
        <w:r w:rsidRPr="00FB7DE9">
          <w:rPr>
            <w:rStyle w:val="Hyperlink"/>
            <w:rFonts w:asciiTheme="minorHAnsi" w:eastAsiaTheme="minorHAnsi" w:hAnsiTheme="minorHAnsi" w:cstheme="minorHAnsi"/>
            <w:sz w:val="19"/>
            <w:szCs w:val="19"/>
            <w:lang w:eastAsia="en-US"/>
          </w:rPr>
          <w:t>in water supplies</w:t>
        </w:r>
      </w:hyperlink>
      <w:r w:rsidRPr="00FB7DE9">
        <w:rPr>
          <w:rFonts w:asciiTheme="minorHAnsi" w:eastAsiaTheme="minorHAnsi" w:hAnsiTheme="minorHAnsi" w:cstheme="minorHAnsi"/>
          <w:color w:val="0089C3"/>
          <w:sz w:val="19"/>
          <w:szCs w:val="19"/>
          <w:lang w:eastAsia="en-US"/>
        </w:rPr>
        <w:t xml:space="preserve"> </w:t>
      </w:r>
      <w:r w:rsidRPr="00FB7DE9">
        <w:rPr>
          <w:rFonts w:asciiTheme="minorHAnsi" w:eastAsiaTheme="minorHAnsi" w:hAnsiTheme="minorHAnsi" w:cstheme="minorHAnsi"/>
          <w:sz w:val="19"/>
          <w:szCs w:val="19"/>
          <w:lang w:eastAsia="en-US"/>
        </w:rPr>
        <w:t>(WHO &amp; WEDC, 2013).</w:t>
      </w:r>
    </w:p>
    <w:p w14:paraId="75B590E0" w14:textId="77777777" w:rsidR="008728D6" w:rsidRPr="00FB7DE9" w:rsidRDefault="008728D6" w:rsidP="008728D6">
      <w:pPr>
        <w:autoSpaceDE w:val="0"/>
        <w:autoSpaceDN w:val="0"/>
        <w:adjustRightInd w:val="0"/>
        <w:spacing w:after="120" w:line="240" w:lineRule="auto"/>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General notes</w:t>
      </w:r>
    </w:p>
    <w:p w14:paraId="5183DEE1" w14:textId="77777777" w:rsidR="008728D6" w:rsidRPr="00FB7DE9" w:rsidRDefault="008728D6" w:rsidP="008728D6">
      <w:pPr>
        <w:pStyle w:val="ListParagraph"/>
        <w:numPr>
          <w:ilvl w:val="0"/>
          <w:numId w:val="53"/>
        </w:numPr>
        <w:autoSpaceDE w:val="0"/>
        <w:autoSpaceDN w:val="0"/>
        <w:adjustRightInd w:val="0"/>
        <w:spacing w:after="120" w:line="240" w:lineRule="auto"/>
        <w:ind w:left="714" w:hanging="357"/>
        <w:contextualSpacing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This form is intended for use on a single rainwater collection system. Where there are multiple rainwater systems to be inspected, additional forms will be needed. Rainwater systems may be inspected on a rotational basis where there are too many to cover during each inspection.</w:t>
      </w:r>
    </w:p>
    <w:p w14:paraId="4B0A412B" w14:textId="77777777" w:rsidR="008728D6" w:rsidRPr="00FB7DE9" w:rsidRDefault="008728D6" w:rsidP="008728D6">
      <w:pPr>
        <w:pStyle w:val="ListParagraph"/>
        <w:numPr>
          <w:ilvl w:val="0"/>
          <w:numId w:val="53"/>
        </w:numPr>
        <w:autoSpaceDE w:val="0"/>
        <w:autoSpaceDN w:val="0"/>
        <w:adjustRightInd w:val="0"/>
        <w:spacing w:after="0" w:line="240" w:lineRule="auto"/>
        <w:ind w:left="714" w:hanging="357"/>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If other water sources are in use (e.g. spring, borehole), or if users collect and store water in the home, carry out additional sanitary inspections using the corresponding sanitary inspection packages.</w:t>
      </w:r>
    </w:p>
    <w:p w14:paraId="6372E9E2" w14:textId="77777777" w:rsidR="008728D6" w:rsidRPr="00FB7DE9" w:rsidRDefault="008728D6" w:rsidP="008728D6">
      <w:pPr>
        <w:pStyle w:val="ListParagraph"/>
        <w:autoSpaceDE w:val="0"/>
        <w:autoSpaceDN w:val="0"/>
        <w:adjustRightInd w:val="0"/>
        <w:spacing w:after="0" w:line="240" w:lineRule="auto"/>
        <w:rPr>
          <w:rFonts w:asciiTheme="minorHAnsi" w:eastAsiaTheme="minorHAnsi" w:hAnsiTheme="minorHAnsi" w:cstheme="minorHAnsi"/>
          <w:color w:val="auto"/>
          <w:sz w:val="20"/>
          <w:szCs w:val="20"/>
          <w:lang w:eastAsia="en-US"/>
        </w:rPr>
      </w:pPr>
    </w:p>
    <w:p w14:paraId="4A836615" w14:textId="77777777" w:rsidR="008728D6" w:rsidRPr="00FB7DE9" w:rsidRDefault="008728D6" w:rsidP="008728D6">
      <w:pPr>
        <w:pStyle w:val="ListParagraph"/>
        <w:autoSpaceDE w:val="0"/>
        <w:autoSpaceDN w:val="0"/>
        <w:adjustRightInd w:val="0"/>
        <w:spacing w:after="0" w:line="240" w:lineRule="auto"/>
        <w:rPr>
          <w:rFonts w:asciiTheme="minorHAnsi" w:eastAsiaTheme="minorHAnsi" w:hAnsiTheme="minorHAnsi" w:cstheme="minorHAnsi"/>
          <w:color w:val="auto"/>
          <w:sz w:val="20"/>
          <w:szCs w:val="20"/>
          <w:lang w:eastAsia="en-US"/>
        </w:rPr>
      </w:pPr>
    </w:p>
    <w:p w14:paraId="2DF00B72" w14:textId="77777777" w:rsidR="008728D6" w:rsidRPr="00FB7DE9" w:rsidRDefault="008728D6" w:rsidP="008728D6">
      <w:pPr>
        <w:shd w:val="clear" w:color="auto" w:fill="00B0F0"/>
        <w:spacing w:line="0" w:lineRule="atLeast"/>
        <w:rPr>
          <w:rFonts w:asciiTheme="minorHAnsi" w:eastAsia="Arial" w:hAnsiTheme="minorHAnsi" w:cstheme="minorHAnsi"/>
          <w:b/>
          <w:color w:val="FFFFFF"/>
          <w:sz w:val="32"/>
          <w:szCs w:val="32"/>
        </w:rPr>
      </w:pPr>
      <w:r w:rsidRPr="00FB7DE9">
        <w:rPr>
          <w:rFonts w:asciiTheme="minorHAnsi" w:eastAsia="Arial" w:hAnsiTheme="minorHAnsi" w:cstheme="minorHAnsi"/>
          <w:b/>
          <w:color w:val="FFFFFF"/>
          <w:sz w:val="32"/>
          <w:szCs w:val="32"/>
        </w:rPr>
        <w:t>B. SANITARY INSPECTION</w:t>
      </w:r>
    </w:p>
    <w:p w14:paraId="6CF3E9C1" w14:textId="77777777" w:rsidR="008728D6" w:rsidRPr="00FB7DE9" w:rsidRDefault="008728D6" w:rsidP="008728D6">
      <w:pPr>
        <w:rPr>
          <w:rFonts w:asciiTheme="minorHAnsi" w:hAnsiTheme="minorHAnsi" w:cstheme="minorHAnsi"/>
          <w:b/>
        </w:rPr>
      </w:pPr>
      <w:r w:rsidRPr="00FB7DE9">
        <w:rPr>
          <w:rFonts w:asciiTheme="minorHAnsi" w:hAnsiTheme="minorHAnsi" w:cstheme="minorHAnsi"/>
          <w:b/>
          <w:color w:val="FF0000"/>
        </w:rPr>
        <w:t xml:space="preserve">IMPORTANT: </w:t>
      </w:r>
      <w:r w:rsidRPr="00FB7DE9">
        <w:rPr>
          <w:rFonts w:asciiTheme="minorHAnsi" w:hAnsiTheme="minorHAnsi" w:cstheme="minorHAnsi"/>
          <w:b/>
        </w:rPr>
        <w:t xml:space="preserve">Read the following notes before </w:t>
      </w:r>
      <w:r w:rsidRPr="00FB7DE9">
        <w:rPr>
          <w:rFonts w:asciiTheme="minorHAnsi" w:eastAsiaTheme="minorHAnsi" w:hAnsiTheme="minorHAnsi" w:cstheme="minorHAnsi"/>
          <w:color w:val="auto"/>
          <w:lang w:eastAsia="en-US"/>
        </w:rPr>
        <w:t>completing</w:t>
      </w:r>
      <w:r w:rsidRPr="00FB7DE9">
        <w:rPr>
          <w:rFonts w:asciiTheme="minorHAnsi" w:hAnsiTheme="minorHAnsi" w:cstheme="minorHAnsi"/>
          <w:b/>
        </w:rPr>
        <w:t xml:space="preserve"> the sanitary inspection</w:t>
      </w:r>
    </w:p>
    <w:p w14:paraId="645B8D0B" w14:textId="77777777" w:rsidR="008728D6" w:rsidRPr="00FB7DE9" w:rsidRDefault="008728D6" w:rsidP="008728D6">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FB7DE9">
        <w:rPr>
          <w:rFonts w:asciiTheme="minorHAnsi" w:hAnsiTheme="minorHAnsi" w:cstheme="minorHAnsi"/>
          <w:sz w:val="20"/>
          <w:szCs w:val="20"/>
        </w:rPr>
        <w:t>Tick (</w:t>
      </w:r>
      <w:r w:rsidRPr="00FB7DE9">
        <w:rPr>
          <w:rFonts w:ascii="Segoe UI Symbol" w:hAnsi="Segoe UI Symbol" w:cs="Segoe UI Symbol"/>
          <w:b/>
          <w:sz w:val="20"/>
          <w:szCs w:val="20"/>
        </w:rPr>
        <w:t>✓</w:t>
      </w:r>
      <w:r w:rsidRPr="00FB7DE9">
        <w:rPr>
          <w:rFonts w:asciiTheme="minorHAnsi" w:hAnsiTheme="minorHAnsi" w:cstheme="minorHAnsi"/>
          <w:sz w:val="20"/>
          <w:szCs w:val="20"/>
        </w:rPr>
        <w:t xml:space="preserve">) </w:t>
      </w:r>
      <w:r w:rsidRPr="00FB7DE9">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D24DD6">
        <w:rPr>
          <w:rFonts w:asciiTheme="minorHAnsi" w:eastAsiaTheme="minorHAnsi" w:hAnsiTheme="minorHAnsi" w:cstheme="minorHAnsi"/>
          <w:i/>
          <w:iCs/>
          <w:color w:val="auto"/>
          <w:sz w:val="20"/>
          <w:szCs w:val="20"/>
          <w:lang w:eastAsia="en-US"/>
        </w:rPr>
        <w:t>Technical fact sheet</w:t>
      </w:r>
      <w:r w:rsidRPr="00FB7DE9">
        <w:rPr>
          <w:rFonts w:asciiTheme="minorHAnsi" w:eastAsiaTheme="minorHAnsi" w:hAnsiTheme="minorHAnsi" w:cstheme="minorHAnsi"/>
          <w:color w:val="auto"/>
          <w:sz w:val="20"/>
          <w:szCs w:val="20"/>
          <w:lang w:eastAsia="en-US"/>
        </w:rPr>
        <w:t xml:space="preserve"> for information on the individual components of the rainwater collection system. </w:t>
      </w:r>
      <w:r w:rsidRPr="00FB7DE9">
        <w:rPr>
          <w:rFonts w:asciiTheme="minorHAnsi" w:eastAsiaTheme="minorHAnsi" w:hAnsiTheme="minorHAnsi" w:cstheme="minorHAnsi"/>
          <w:i/>
          <w:color w:val="auto"/>
          <w:sz w:val="20"/>
          <w:szCs w:val="20"/>
          <w:lang w:eastAsia="en-US"/>
        </w:rPr>
        <w:t>Note</w:t>
      </w:r>
      <w:r w:rsidRPr="00FB7DE9">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273EC99F" w14:textId="77777777" w:rsidR="008728D6" w:rsidRPr="00FB7DE9" w:rsidRDefault="008728D6" w:rsidP="008728D6">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Tick the </w:t>
      </w:r>
      <w:r w:rsidRPr="00FB7DE9">
        <w:rPr>
          <w:rFonts w:asciiTheme="minorHAnsi" w:eastAsiaTheme="minorHAnsi" w:hAnsiTheme="minorHAnsi" w:cstheme="minorHAnsi"/>
          <w:b/>
          <w:color w:val="auto"/>
          <w:sz w:val="20"/>
          <w:szCs w:val="20"/>
          <w:lang w:eastAsia="en-US"/>
        </w:rPr>
        <w:t>NA</w:t>
      </w:r>
      <w:r w:rsidRPr="00FB7DE9">
        <w:rPr>
          <w:rFonts w:asciiTheme="minorHAnsi" w:eastAsiaTheme="minorHAnsi" w:hAnsiTheme="minorHAnsi" w:cstheme="minorHAnsi"/>
          <w:color w:val="auto"/>
          <w:sz w:val="20"/>
          <w:szCs w:val="20"/>
          <w:lang w:eastAsia="en-US"/>
        </w:rPr>
        <w:t xml:space="preserve"> (not applicable) box if the question </w:t>
      </w:r>
      <w:r w:rsidRPr="00FB7DE9">
        <w:rPr>
          <w:rFonts w:asciiTheme="minorHAnsi" w:eastAsiaTheme="minorHAnsi" w:hAnsiTheme="minorHAnsi" w:cstheme="minorHAnsi"/>
          <w:b/>
          <w:i/>
          <w:color w:val="auto"/>
          <w:sz w:val="20"/>
          <w:szCs w:val="20"/>
          <w:lang w:eastAsia="en-US"/>
        </w:rPr>
        <w:t>does not apply</w:t>
      </w:r>
      <w:r w:rsidRPr="00FB7DE9">
        <w:rPr>
          <w:rFonts w:asciiTheme="minorHAnsi" w:eastAsiaTheme="minorHAnsi" w:hAnsiTheme="minorHAnsi" w:cstheme="minorHAnsi"/>
          <w:color w:val="auto"/>
          <w:sz w:val="20"/>
          <w:szCs w:val="20"/>
          <w:lang w:eastAsia="en-US"/>
        </w:rPr>
        <w:t xml:space="preserve"> to the rainwater collection system being inspected.</w:t>
      </w:r>
    </w:p>
    <w:p w14:paraId="2EC99E72" w14:textId="77777777" w:rsidR="008728D6" w:rsidRPr="00FB7DE9" w:rsidRDefault="008728D6" w:rsidP="008728D6">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Tick the </w:t>
      </w:r>
      <w:r w:rsidRPr="00FB7DE9">
        <w:rPr>
          <w:rFonts w:asciiTheme="minorHAnsi" w:eastAsiaTheme="minorHAnsi" w:hAnsiTheme="minorHAnsi" w:cstheme="minorHAnsi"/>
          <w:b/>
          <w:color w:val="auto"/>
          <w:sz w:val="20"/>
          <w:szCs w:val="20"/>
          <w:lang w:eastAsia="en-US"/>
        </w:rPr>
        <w:t xml:space="preserve">No </w:t>
      </w:r>
      <w:r w:rsidRPr="00FB7DE9">
        <w:rPr>
          <w:rFonts w:asciiTheme="minorHAnsi" w:eastAsiaTheme="minorHAnsi" w:hAnsiTheme="minorHAnsi" w:cstheme="minorHAnsi"/>
          <w:color w:val="auto"/>
          <w:sz w:val="20"/>
          <w:szCs w:val="20"/>
          <w:lang w:eastAsia="en-US"/>
        </w:rPr>
        <w:t xml:space="preserve">box if the question does apply to the rainwater collection system being inspected, but the risk factor </w:t>
      </w:r>
      <w:r w:rsidRPr="00FB7DE9">
        <w:rPr>
          <w:rFonts w:asciiTheme="minorHAnsi" w:eastAsiaTheme="minorHAnsi" w:hAnsiTheme="minorHAnsi" w:cstheme="minorHAnsi"/>
          <w:b/>
          <w:i/>
          <w:color w:val="auto"/>
          <w:sz w:val="20"/>
          <w:szCs w:val="20"/>
          <w:lang w:eastAsia="en-US"/>
        </w:rPr>
        <w:t>is not present</w:t>
      </w:r>
      <w:r w:rsidRPr="00FB7DE9">
        <w:rPr>
          <w:rFonts w:asciiTheme="minorHAnsi" w:eastAsiaTheme="minorHAnsi" w:hAnsiTheme="minorHAnsi" w:cstheme="minorHAnsi"/>
          <w:color w:val="auto"/>
          <w:sz w:val="20"/>
          <w:szCs w:val="20"/>
          <w:lang w:eastAsia="en-US"/>
        </w:rPr>
        <w:t>.</w:t>
      </w:r>
    </w:p>
    <w:p w14:paraId="07D05269" w14:textId="77777777" w:rsidR="008728D6" w:rsidRPr="00FB7DE9" w:rsidRDefault="008728D6" w:rsidP="008728D6">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lastRenderedPageBreak/>
        <w:t xml:space="preserve">Tick the </w:t>
      </w:r>
      <w:r w:rsidRPr="00FB7DE9">
        <w:rPr>
          <w:rFonts w:asciiTheme="minorHAnsi" w:eastAsiaTheme="minorHAnsi" w:hAnsiTheme="minorHAnsi" w:cstheme="minorHAnsi"/>
          <w:b/>
          <w:color w:val="auto"/>
          <w:sz w:val="20"/>
          <w:szCs w:val="20"/>
          <w:lang w:eastAsia="en-US"/>
        </w:rPr>
        <w:t>Yes</w:t>
      </w:r>
      <w:r w:rsidRPr="00FB7DE9">
        <w:rPr>
          <w:rFonts w:asciiTheme="minorHAnsi" w:eastAsiaTheme="minorHAnsi" w:hAnsiTheme="minorHAnsi" w:cstheme="minorHAnsi"/>
          <w:color w:val="auto"/>
          <w:sz w:val="20"/>
          <w:szCs w:val="20"/>
          <w:lang w:eastAsia="en-US"/>
        </w:rPr>
        <w:t xml:space="preserve"> box if the risk factor </w:t>
      </w:r>
      <w:r w:rsidRPr="00FB7DE9">
        <w:rPr>
          <w:rFonts w:asciiTheme="minorHAnsi" w:eastAsiaTheme="minorHAnsi" w:hAnsiTheme="minorHAnsi" w:cstheme="minorHAnsi"/>
          <w:b/>
          <w:i/>
          <w:color w:val="auto"/>
          <w:sz w:val="20"/>
          <w:szCs w:val="20"/>
          <w:lang w:eastAsia="en-US"/>
        </w:rPr>
        <w:t>is present</w:t>
      </w:r>
      <w:r w:rsidRPr="00FB7DE9">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D24DD6">
        <w:rPr>
          <w:rFonts w:asciiTheme="minorHAnsi" w:eastAsiaTheme="minorHAnsi" w:hAnsiTheme="minorHAnsi" w:cstheme="minorHAnsi"/>
          <w:i/>
          <w:iCs/>
          <w:color w:val="auto"/>
          <w:sz w:val="20"/>
          <w:szCs w:val="20"/>
          <w:lang w:eastAsia="en-US"/>
        </w:rPr>
        <w:t>Management advice sheet</w:t>
      </w:r>
      <w:r w:rsidRPr="00FB7DE9">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5DF63533" w14:textId="77777777" w:rsidR="008728D6" w:rsidRPr="00FB7DE9" w:rsidRDefault="008728D6" w:rsidP="008728D6">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FB7DE9">
        <w:rPr>
          <w:rFonts w:asciiTheme="minorHAnsi" w:eastAsiaTheme="minorHAnsi" w:hAnsiTheme="minorHAnsi" w:cstheme="minorHAnsi"/>
          <w:b/>
          <w:color w:val="auto"/>
          <w:sz w:val="20"/>
          <w:szCs w:val="20"/>
          <w:lang w:eastAsia="en-US"/>
        </w:rPr>
        <w:t>Yes</w:t>
      </w:r>
      <w:r w:rsidRPr="00FB7DE9">
        <w:rPr>
          <w:rFonts w:asciiTheme="minorHAnsi" w:eastAsiaTheme="minorHAnsi" w:hAnsiTheme="minorHAnsi" w:cstheme="minorHAnsi"/>
          <w:color w:val="auto"/>
          <w:sz w:val="20"/>
          <w:szCs w:val="20"/>
          <w:lang w:eastAsia="en-US"/>
        </w:rPr>
        <w:t xml:space="preserve"> box. Record these issues in Section C for further investigation.</w:t>
      </w:r>
    </w:p>
    <w:p w14:paraId="4963C210" w14:textId="77777777" w:rsidR="008728D6" w:rsidRPr="00FB7DE9" w:rsidRDefault="008728D6" w:rsidP="008728D6">
      <w:pPr>
        <w:rPr>
          <w:rFonts w:asciiTheme="minorHAnsi" w:hAnsiTheme="minorHAnsi" w:cstheme="minorHAnsi"/>
        </w:rPr>
      </w:pPr>
    </w:p>
    <w:p w14:paraId="1318C62B" w14:textId="77777777" w:rsidR="008728D6" w:rsidRPr="00FB7DE9" w:rsidRDefault="008728D6" w:rsidP="008728D6">
      <w:pPr>
        <w:jc w:val="center"/>
        <w:rPr>
          <w:rFonts w:asciiTheme="minorHAnsi" w:hAnsiTheme="minorHAnsi" w:cstheme="minorHAnsi"/>
        </w:rPr>
      </w:pPr>
      <w:r w:rsidRPr="00FB7DE9">
        <w:rPr>
          <w:rFonts w:asciiTheme="minorHAnsi" w:hAnsiTheme="minorHAnsi" w:cstheme="minorHAnsi"/>
          <w:noProof/>
        </w:rPr>
        <w:drawing>
          <wp:inline distT="0" distB="0" distL="0" distR="0" wp14:anchorId="1FFB5105" wp14:editId="0E4127F9">
            <wp:extent cx="5473368" cy="7276556"/>
            <wp:effectExtent l="19050" t="19050" r="13335" b="19685"/>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484511" cy="7291370"/>
                    </a:xfrm>
                    <a:prstGeom prst="rect">
                      <a:avLst/>
                    </a:prstGeom>
                    <a:ln>
                      <a:solidFill>
                        <a:sysClr val="windowText" lastClr="000000"/>
                      </a:solidFill>
                    </a:ln>
                  </pic:spPr>
                </pic:pic>
              </a:graphicData>
            </a:graphic>
          </wp:inline>
        </w:drawing>
      </w:r>
    </w:p>
    <w:p w14:paraId="387717BE" w14:textId="77777777" w:rsidR="008728D6" w:rsidRPr="00FB7DE9" w:rsidRDefault="008728D6" w:rsidP="008728D6">
      <w:pPr>
        <w:jc w:val="center"/>
        <w:rPr>
          <w:rFonts w:asciiTheme="minorHAnsi" w:hAnsiTheme="minorHAnsi" w:cstheme="minorHAnsi"/>
        </w:rPr>
      </w:pPr>
      <w:r w:rsidRPr="00FB7DE9">
        <w:rPr>
          <w:rFonts w:asciiTheme="minorHAnsi" w:hAnsiTheme="minorHAnsi" w:cstheme="minorHAnsi"/>
          <w:b/>
        </w:rPr>
        <w:t xml:space="preserve">Figure 1. </w:t>
      </w:r>
      <w:r w:rsidRPr="00FB7DE9">
        <w:rPr>
          <w:rFonts w:asciiTheme="minorHAnsi" w:hAnsiTheme="minorHAnsi" w:cstheme="minorHAnsi"/>
        </w:rPr>
        <w:t>Typical risk factors associated with a rainwater collection system</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854"/>
        <w:gridCol w:w="708"/>
        <w:gridCol w:w="851"/>
        <w:gridCol w:w="850"/>
        <w:gridCol w:w="4001"/>
      </w:tblGrid>
      <w:tr w:rsidR="008728D6" w:rsidRPr="00FB7DE9" w14:paraId="15FBBF44" w14:textId="77777777" w:rsidTr="001911BE">
        <w:trPr>
          <w:cantSplit/>
          <w:trHeight w:val="681"/>
          <w:tblHeader/>
        </w:trPr>
        <w:tc>
          <w:tcPr>
            <w:tcW w:w="4395" w:type="dxa"/>
            <w:gridSpan w:val="2"/>
            <w:shd w:val="clear" w:color="auto" w:fill="auto"/>
          </w:tcPr>
          <w:p w14:paraId="4BD6AFBC" w14:textId="77777777" w:rsidR="008728D6" w:rsidRPr="00FB7DE9" w:rsidRDefault="008728D6" w:rsidP="001911BE">
            <w:pPr>
              <w:rPr>
                <w:rFonts w:asciiTheme="minorHAnsi" w:hAnsiTheme="minorHAnsi" w:cstheme="minorHAnsi"/>
                <w:b/>
                <w:color w:val="0092C8"/>
                <w:sz w:val="28"/>
                <w:szCs w:val="28"/>
              </w:rPr>
            </w:pPr>
            <w:r w:rsidRPr="00FB7DE9">
              <w:rPr>
                <w:rFonts w:asciiTheme="minorHAnsi" w:hAnsiTheme="minorHAnsi" w:cstheme="minorHAnsi"/>
                <w:b/>
                <w:color w:val="0092C8"/>
                <w:sz w:val="28"/>
                <w:szCs w:val="28"/>
              </w:rPr>
              <w:lastRenderedPageBreak/>
              <w:t>Sanitary inspection questions</w:t>
            </w:r>
          </w:p>
        </w:tc>
        <w:tc>
          <w:tcPr>
            <w:tcW w:w="708" w:type="dxa"/>
            <w:shd w:val="clear" w:color="auto" w:fill="auto"/>
          </w:tcPr>
          <w:p w14:paraId="0620A5BA" w14:textId="77777777" w:rsidR="008728D6" w:rsidRPr="00FB7DE9" w:rsidRDefault="008728D6" w:rsidP="001911BE">
            <w:pPr>
              <w:jc w:val="center"/>
              <w:rPr>
                <w:rFonts w:asciiTheme="minorHAnsi" w:hAnsiTheme="minorHAnsi" w:cstheme="minorHAnsi"/>
                <w:b/>
                <w:color w:val="0092C8"/>
                <w:sz w:val="28"/>
                <w:szCs w:val="28"/>
              </w:rPr>
            </w:pPr>
            <w:r w:rsidRPr="00FB7DE9">
              <w:rPr>
                <w:rFonts w:asciiTheme="minorHAnsi" w:hAnsiTheme="minorHAnsi" w:cstheme="minorHAnsi"/>
                <w:b/>
                <w:color w:val="0092C8"/>
                <w:sz w:val="28"/>
                <w:szCs w:val="28"/>
              </w:rPr>
              <w:t>NA</w:t>
            </w:r>
          </w:p>
        </w:tc>
        <w:tc>
          <w:tcPr>
            <w:tcW w:w="851" w:type="dxa"/>
            <w:shd w:val="clear" w:color="auto" w:fill="auto"/>
          </w:tcPr>
          <w:p w14:paraId="2D828FA9" w14:textId="77777777" w:rsidR="008728D6" w:rsidRPr="00FB7DE9" w:rsidRDefault="008728D6" w:rsidP="001911BE">
            <w:pPr>
              <w:jc w:val="center"/>
              <w:rPr>
                <w:rFonts w:asciiTheme="minorHAnsi" w:hAnsiTheme="minorHAnsi" w:cstheme="minorHAnsi"/>
                <w:b/>
                <w:color w:val="0092C8"/>
                <w:sz w:val="28"/>
                <w:szCs w:val="28"/>
              </w:rPr>
            </w:pPr>
            <w:r w:rsidRPr="00FB7DE9">
              <w:rPr>
                <w:rFonts w:asciiTheme="minorHAnsi" w:hAnsiTheme="minorHAnsi" w:cstheme="minorHAnsi"/>
                <w:b/>
                <w:color w:val="0092C8"/>
                <w:sz w:val="28"/>
                <w:szCs w:val="28"/>
              </w:rPr>
              <w:t>No</w:t>
            </w:r>
          </w:p>
        </w:tc>
        <w:tc>
          <w:tcPr>
            <w:tcW w:w="850" w:type="dxa"/>
            <w:shd w:val="clear" w:color="auto" w:fill="auto"/>
          </w:tcPr>
          <w:p w14:paraId="04CE1DFD" w14:textId="77777777" w:rsidR="008728D6" w:rsidRPr="00FB7DE9" w:rsidRDefault="008728D6" w:rsidP="001911BE">
            <w:pPr>
              <w:jc w:val="center"/>
              <w:rPr>
                <w:rFonts w:asciiTheme="minorHAnsi" w:hAnsiTheme="minorHAnsi" w:cstheme="minorHAnsi"/>
                <w:b/>
                <w:color w:val="0092C8"/>
                <w:sz w:val="28"/>
                <w:szCs w:val="28"/>
              </w:rPr>
            </w:pPr>
            <w:r w:rsidRPr="00FB7DE9">
              <w:rPr>
                <w:rFonts w:asciiTheme="minorHAnsi" w:hAnsiTheme="minorHAnsi" w:cstheme="minorHAnsi"/>
                <w:b/>
                <w:color w:val="0092C8"/>
                <w:sz w:val="28"/>
                <w:szCs w:val="28"/>
              </w:rPr>
              <w:t xml:space="preserve">Yes </w:t>
            </w:r>
          </w:p>
        </w:tc>
        <w:tc>
          <w:tcPr>
            <w:tcW w:w="4001" w:type="dxa"/>
            <w:shd w:val="clear" w:color="auto" w:fill="auto"/>
          </w:tcPr>
          <w:p w14:paraId="72613359" w14:textId="77777777" w:rsidR="008728D6" w:rsidRPr="00FB7DE9" w:rsidRDefault="008728D6" w:rsidP="001911BE">
            <w:pPr>
              <w:rPr>
                <w:rFonts w:asciiTheme="minorHAnsi" w:hAnsiTheme="minorHAnsi" w:cstheme="minorHAnsi"/>
                <w:b/>
                <w:color w:val="0092C8"/>
                <w:sz w:val="28"/>
                <w:szCs w:val="28"/>
              </w:rPr>
            </w:pPr>
            <w:r w:rsidRPr="00FB7DE9">
              <w:rPr>
                <w:rFonts w:asciiTheme="minorHAnsi" w:hAnsiTheme="minorHAnsi" w:cstheme="minorHAnsi"/>
                <w:b/>
                <w:color w:val="0092C8"/>
                <w:sz w:val="28"/>
                <w:szCs w:val="28"/>
              </w:rPr>
              <w:t>If Yes, what corrective action is needed?</w:t>
            </w:r>
          </w:p>
        </w:tc>
      </w:tr>
      <w:tr w:rsidR="008728D6" w:rsidRPr="00FB7DE9" w14:paraId="4FE0135E" w14:textId="77777777" w:rsidTr="001911BE">
        <w:trPr>
          <w:cantSplit/>
          <w:trHeight w:val="1964"/>
        </w:trPr>
        <w:tc>
          <w:tcPr>
            <w:tcW w:w="541" w:type="dxa"/>
          </w:tcPr>
          <w:p w14:paraId="75E556C3"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w:t>
            </w:r>
          </w:p>
        </w:tc>
        <w:tc>
          <w:tcPr>
            <w:tcW w:w="3854" w:type="dxa"/>
          </w:tcPr>
          <w:p w14:paraId="7A3E667B"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Are there any visible contaminants on the roof or in the guttering channels?</w:t>
            </w:r>
          </w:p>
          <w:p w14:paraId="46EE6F66"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on the roof or in the guttering channels (e.g. from animal faces, corroded or damaged roof or gutter materials, leaves, moss) could contaminate the water. This could also cause blockages and an overflow, which could result in water loss.</w:t>
            </w:r>
          </w:p>
        </w:tc>
        <w:tc>
          <w:tcPr>
            <w:tcW w:w="708" w:type="dxa"/>
            <w:vAlign w:val="center"/>
          </w:tcPr>
          <w:p w14:paraId="4434797E"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2C259DA8"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3A1E096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2D5C7ACF" w14:textId="77777777" w:rsidR="008728D6" w:rsidRPr="00FB7DE9" w:rsidRDefault="008728D6" w:rsidP="001911BE">
            <w:pPr>
              <w:rPr>
                <w:rFonts w:asciiTheme="minorHAnsi" w:hAnsiTheme="minorHAnsi" w:cstheme="minorHAnsi"/>
                <w:sz w:val="20"/>
                <w:szCs w:val="20"/>
              </w:rPr>
            </w:pPr>
          </w:p>
        </w:tc>
      </w:tr>
      <w:tr w:rsidR="008728D6" w:rsidRPr="00FB7DE9" w14:paraId="663093C5" w14:textId="77777777" w:rsidTr="001911BE">
        <w:trPr>
          <w:cantSplit/>
          <w:trHeight w:val="1954"/>
        </w:trPr>
        <w:tc>
          <w:tcPr>
            <w:tcW w:w="541" w:type="dxa"/>
          </w:tcPr>
          <w:p w14:paraId="6253D184"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2</w:t>
            </w:r>
          </w:p>
        </w:tc>
        <w:tc>
          <w:tcPr>
            <w:tcW w:w="3854" w:type="dxa"/>
          </w:tcPr>
          <w:p w14:paraId="4499A306"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Do the roof or guttering channels have an inadequate slope for drainage?</w:t>
            </w:r>
          </w:p>
          <w:p w14:paraId="550FF080"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Stagnant water could contaminate the water supply if the roof or guttering channels do not have a downward slope for water to fully drain into the storage tank. </w:t>
            </w:r>
            <w:r w:rsidRPr="00FB7DE9">
              <w:rPr>
                <w:rFonts w:asciiTheme="minorHAnsi" w:eastAsiaTheme="minorHAnsi" w:hAnsiTheme="minorHAnsi" w:cstheme="minorHAnsi"/>
                <w:i/>
                <w:color w:val="auto"/>
                <w:sz w:val="20"/>
                <w:szCs w:val="20"/>
                <w:lang w:eastAsia="en-US"/>
              </w:rPr>
              <w:t>Note</w:t>
            </w:r>
            <w:r w:rsidRPr="00FB7DE9">
              <w:rPr>
                <w:rFonts w:asciiTheme="minorHAnsi" w:eastAsiaTheme="minorHAnsi" w:hAnsiTheme="minorHAnsi" w:cstheme="minorHAnsi"/>
                <w:color w:val="auto"/>
                <w:sz w:val="20"/>
                <w:szCs w:val="20"/>
                <w:lang w:eastAsia="en-US"/>
              </w:rPr>
              <w:t xml:space="preserve"> – ponding of water on the roof or in the guttering channels may indicate an inadequate drainage slope.</w:t>
            </w:r>
          </w:p>
        </w:tc>
        <w:tc>
          <w:tcPr>
            <w:tcW w:w="708" w:type="dxa"/>
            <w:vAlign w:val="center"/>
          </w:tcPr>
          <w:p w14:paraId="5F8A37B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54893450"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2EA8B50F"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1936CBAE" w14:textId="77777777" w:rsidR="008728D6" w:rsidRPr="00FB7DE9" w:rsidRDefault="008728D6" w:rsidP="001911BE">
            <w:pPr>
              <w:rPr>
                <w:rFonts w:asciiTheme="minorHAnsi" w:hAnsiTheme="minorHAnsi" w:cstheme="minorHAnsi"/>
                <w:sz w:val="20"/>
                <w:szCs w:val="20"/>
              </w:rPr>
            </w:pPr>
          </w:p>
        </w:tc>
      </w:tr>
      <w:tr w:rsidR="008728D6" w:rsidRPr="00FB7DE9" w14:paraId="0870C6E8" w14:textId="77777777" w:rsidTr="001911BE">
        <w:trPr>
          <w:cantSplit/>
          <w:trHeight w:val="1954"/>
        </w:trPr>
        <w:tc>
          <w:tcPr>
            <w:tcW w:w="541" w:type="dxa"/>
          </w:tcPr>
          <w:p w14:paraId="70A1EA4B"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3</w:t>
            </w:r>
          </w:p>
        </w:tc>
        <w:tc>
          <w:tcPr>
            <w:tcW w:w="3854" w:type="dxa"/>
          </w:tcPr>
          <w:p w14:paraId="0EA63782" w14:textId="77777777" w:rsidR="008728D6" w:rsidRPr="00FB7DE9" w:rsidRDefault="008728D6" w:rsidP="001911BE">
            <w:pPr>
              <w:autoSpaceDE w:val="0"/>
              <w:autoSpaceDN w:val="0"/>
              <w:adjustRightInd w:val="0"/>
              <w:rPr>
                <w:rFonts w:asciiTheme="minorHAnsi" w:hAnsiTheme="minorHAnsi" w:cstheme="minorHAnsi"/>
                <w:b/>
                <w:sz w:val="20"/>
                <w:szCs w:val="20"/>
              </w:rPr>
            </w:pPr>
            <w:r w:rsidRPr="00FB7DE9">
              <w:rPr>
                <w:rFonts w:asciiTheme="minorHAnsi" w:hAnsiTheme="minorHAnsi" w:cstheme="minorHAnsi"/>
                <w:b/>
                <w:sz w:val="20"/>
                <w:szCs w:val="20"/>
              </w:rPr>
              <w:t>Is there any vegetation or structures above the roof?</w:t>
            </w:r>
          </w:p>
          <w:p w14:paraId="19AC3E3C" w14:textId="77777777" w:rsidR="008728D6" w:rsidRPr="00FB7DE9" w:rsidRDefault="008728D6" w:rsidP="001911BE">
            <w:pPr>
              <w:autoSpaceDE w:val="0"/>
              <w:autoSpaceDN w:val="0"/>
              <w:adjustRightInd w:val="0"/>
              <w:rPr>
                <w:rFonts w:asciiTheme="minorHAnsi" w:hAnsiTheme="minorHAnsi" w:cstheme="minorHAnsi"/>
                <w:sz w:val="20"/>
                <w:szCs w:val="20"/>
              </w:rPr>
            </w:pPr>
            <w:r w:rsidRPr="00FB7DE9">
              <w:rPr>
                <w:rFonts w:asciiTheme="minorHAnsi" w:hAnsiTheme="minorHAnsi" w:cstheme="minorHAnsi"/>
                <w:sz w:val="20"/>
                <w:szCs w:val="20"/>
              </w:rPr>
              <w:t>Contaminants (e.g. from animal faeces) could enter the water supply if there is overhanging vegetation, balconies or wires above the roof. Fallen leaves could also block gutters and cause an overflow, which could result in water loss.</w:t>
            </w:r>
          </w:p>
        </w:tc>
        <w:tc>
          <w:tcPr>
            <w:tcW w:w="708" w:type="dxa"/>
            <w:vAlign w:val="center"/>
          </w:tcPr>
          <w:p w14:paraId="7FDC4CA0"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4174853E"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2E2883C0"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635329A0" w14:textId="77777777" w:rsidR="008728D6" w:rsidRPr="00FB7DE9" w:rsidRDefault="008728D6" w:rsidP="001911BE">
            <w:pPr>
              <w:rPr>
                <w:rFonts w:asciiTheme="minorHAnsi" w:hAnsiTheme="minorHAnsi" w:cstheme="minorHAnsi"/>
                <w:sz w:val="20"/>
                <w:szCs w:val="20"/>
              </w:rPr>
            </w:pPr>
          </w:p>
        </w:tc>
      </w:tr>
      <w:tr w:rsidR="008728D6" w:rsidRPr="00FB7DE9" w14:paraId="34F31033" w14:textId="77777777" w:rsidTr="001911BE">
        <w:trPr>
          <w:cantSplit/>
          <w:trHeight w:val="1964"/>
        </w:trPr>
        <w:tc>
          <w:tcPr>
            <w:tcW w:w="541" w:type="dxa"/>
          </w:tcPr>
          <w:p w14:paraId="698B5558"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4</w:t>
            </w:r>
          </w:p>
        </w:tc>
        <w:tc>
          <w:tcPr>
            <w:tcW w:w="3854" w:type="dxa"/>
          </w:tcPr>
          <w:p w14:paraId="21561179"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the filter box absent, damaged or blocked?</w:t>
            </w:r>
          </w:p>
          <w:p w14:paraId="7DE91623"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water supply if the filter box is absent. This could also happen if it is damaged (e.g. holes or gaps in the filter screen) or blocked (e.g. from sediment, leaves). A clogged filter box could also cause an overflow, which could result in water loss.</w:t>
            </w:r>
          </w:p>
        </w:tc>
        <w:tc>
          <w:tcPr>
            <w:tcW w:w="708" w:type="dxa"/>
            <w:vAlign w:val="center"/>
          </w:tcPr>
          <w:p w14:paraId="72032BFB"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7EBB3258"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6E87450A"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56708033" w14:textId="77777777" w:rsidR="008728D6" w:rsidRPr="00FB7DE9" w:rsidRDefault="008728D6" w:rsidP="001911BE">
            <w:pPr>
              <w:rPr>
                <w:rFonts w:asciiTheme="minorHAnsi" w:hAnsiTheme="minorHAnsi" w:cstheme="minorHAnsi"/>
                <w:sz w:val="20"/>
                <w:szCs w:val="20"/>
              </w:rPr>
            </w:pPr>
          </w:p>
        </w:tc>
      </w:tr>
      <w:tr w:rsidR="008728D6" w:rsidRPr="00FB7DE9" w14:paraId="078ECBB4" w14:textId="77777777" w:rsidTr="001911BE">
        <w:trPr>
          <w:cantSplit/>
          <w:trHeight w:val="1954"/>
        </w:trPr>
        <w:tc>
          <w:tcPr>
            <w:tcW w:w="541" w:type="dxa"/>
          </w:tcPr>
          <w:p w14:paraId="6BC14F0A"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5</w:t>
            </w:r>
          </w:p>
        </w:tc>
        <w:tc>
          <w:tcPr>
            <w:tcW w:w="3854" w:type="dxa"/>
          </w:tcPr>
          <w:p w14:paraId="72021CA7"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 xml:space="preserve">Is the first flush system absent, damaged or </w:t>
            </w:r>
            <w:proofErr w:type="spellStart"/>
            <w:r w:rsidRPr="00FB7DE9">
              <w:rPr>
                <w:rFonts w:asciiTheme="minorHAnsi" w:eastAsiaTheme="minorHAnsi" w:hAnsiTheme="minorHAnsi" w:cstheme="minorHAnsi"/>
                <w:b/>
                <w:color w:val="auto"/>
                <w:sz w:val="20"/>
                <w:szCs w:val="20"/>
                <w:lang w:eastAsia="en-US"/>
              </w:rPr>
              <w:t>blocked?</w:t>
            </w:r>
            <w:r w:rsidRPr="00FB7DE9">
              <w:rPr>
                <w:rFonts w:asciiTheme="minorHAnsi" w:eastAsiaTheme="minorHAnsi" w:hAnsiTheme="minorHAnsi" w:cstheme="minorHAnsi"/>
                <w:b/>
                <w:color w:val="auto"/>
                <w:sz w:val="20"/>
                <w:szCs w:val="20"/>
                <w:vertAlign w:val="superscript"/>
                <w:lang w:eastAsia="en-US"/>
              </w:rPr>
              <w:t>c</w:t>
            </w:r>
            <w:proofErr w:type="spellEnd"/>
          </w:p>
          <w:p w14:paraId="561233C5"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from the first flush of rainwater could enter the water supply if the first flush system is absent. This could also happen if it is damaged (e.g. not flushing completely) or blocked. A blocked first flush system could also cause an overflow, which could result in water loss.</w:t>
            </w:r>
          </w:p>
        </w:tc>
        <w:tc>
          <w:tcPr>
            <w:tcW w:w="708" w:type="dxa"/>
            <w:vAlign w:val="center"/>
          </w:tcPr>
          <w:p w14:paraId="1358E536"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545DF785"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33ED9E48"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3DDDF863" w14:textId="77777777" w:rsidR="008728D6" w:rsidRPr="00FB7DE9" w:rsidRDefault="008728D6" w:rsidP="001911BE">
            <w:pPr>
              <w:rPr>
                <w:rFonts w:asciiTheme="minorHAnsi" w:hAnsiTheme="minorHAnsi" w:cstheme="minorHAnsi"/>
                <w:sz w:val="20"/>
                <w:szCs w:val="20"/>
              </w:rPr>
            </w:pPr>
          </w:p>
        </w:tc>
      </w:tr>
      <w:tr w:rsidR="008728D6" w:rsidRPr="00FB7DE9" w14:paraId="02E8EA78" w14:textId="77777777" w:rsidTr="001911BE">
        <w:trPr>
          <w:cantSplit/>
          <w:trHeight w:val="2445"/>
        </w:trPr>
        <w:tc>
          <w:tcPr>
            <w:tcW w:w="541" w:type="dxa"/>
          </w:tcPr>
          <w:p w14:paraId="0C2974C9"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6</w:t>
            </w:r>
          </w:p>
        </w:tc>
        <w:tc>
          <w:tcPr>
            <w:tcW w:w="3854" w:type="dxa"/>
          </w:tcPr>
          <w:p w14:paraId="2D7205EF"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Are there any signs of contaminants inside the storage tank?</w:t>
            </w:r>
          </w:p>
          <w:p w14:paraId="0A5A5D2C"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The presence of animals or faeces inside the storage tank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708" w:type="dxa"/>
            <w:vAlign w:val="center"/>
          </w:tcPr>
          <w:p w14:paraId="47B50F11"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080FCDDB"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6158F365"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2C7E434F" w14:textId="77777777" w:rsidR="008728D6" w:rsidRPr="00FB7DE9" w:rsidRDefault="008728D6" w:rsidP="001911BE">
            <w:pPr>
              <w:rPr>
                <w:rFonts w:asciiTheme="minorHAnsi" w:hAnsiTheme="minorHAnsi" w:cstheme="minorHAnsi"/>
                <w:sz w:val="20"/>
                <w:szCs w:val="20"/>
              </w:rPr>
            </w:pPr>
          </w:p>
        </w:tc>
      </w:tr>
      <w:tr w:rsidR="008728D6" w:rsidRPr="00FB7DE9" w14:paraId="1BC4E4F0" w14:textId="77777777" w:rsidTr="001911BE">
        <w:trPr>
          <w:cantSplit/>
          <w:trHeight w:val="2205"/>
        </w:trPr>
        <w:tc>
          <w:tcPr>
            <w:tcW w:w="541" w:type="dxa"/>
          </w:tcPr>
          <w:p w14:paraId="3C77BCFC"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lastRenderedPageBreak/>
              <w:t>7</w:t>
            </w:r>
          </w:p>
        </w:tc>
        <w:tc>
          <w:tcPr>
            <w:tcW w:w="3854" w:type="dxa"/>
          </w:tcPr>
          <w:p w14:paraId="5899DCA6"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the storage tank cover absent or in poor condition?</w:t>
            </w:r>
          </w:p>
          <w:p w14:paraId="21B2B9A1"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storage tank, particularly after rain, if the tank cover is absent. This could also happen if the tank cover is damaged (e.g. broken, missing sections, deep cracks).</w:t>
            </w:r>
          </w:p>
        </w:tc>
        <w:tc>
          <w:tcPr>
            <w:tcW w:w="708" w:type="dxa"/>
            <w:vAlign w:val="center"/>
          </w:tcPr>
          <w:p w14:paraId="6088097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5DE0DC7F"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1677D70C"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0E8191D9" w14:textId="77777777" w:rsidR="008728D6" w:rsidRPr="00FB7DE9" w:rsidRDefault="008728D6" w:rsidP="001911BE">
            <w:pPr>
              <w:rPr>
                <w:rFonts w:asciiTheme="minorHAnsi" w:hAnsiTheme="minorHAnsi" w:cstheme="minorHAnsi"/>
                <w:sz w:val="20"/>
                <w:szCs w:val="20"/>
              </w:rPr>
            </w:pPr>
          </w:p>
        </w:tc>
      </w:tr>
      <w:tr w:rsidR="008728D6" w:rsidRPr="00FB7DE9" w14:paraId="5CA0FD7C" w14:textId="77777777" w:rsidTr="001911BE">
        <w:trPr>
          <w:cantSplit/>
          <w:trHeight w:val="2716"/>
        </w:trPr>
        <w:tc>
          <w:tcPr>
            <w:tcW w:w="541" w:type="dxa"/>
          </w:tcPr>
          <w:p w14:paraId="6B8F7A04"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8</w:t>
            </w:r>
          </w:p>
        </w:tc>
        <w:tc>
          <w:tcPr>
            <w:tcW w:w="3854" w:type="dxa"/>
          </w:tcPr>
          <w:p w14:paraId="7A48D972"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the storage tank inspection hatch lid missing or in poor condition?</w:t>
            </w:r>
          </w:p>
          <w:p w14:paraId="57CADD21"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storage tank (e.g. from the entry of contaminated water following rain, entry of animals) if the inspection hatch lid is missing (or open, unlocked). This could also happen if the lid is damaged (e.g. deep cracks, severely corroded, does not fit tightly when closed).</w:t>
            </w:r>
          </w:p>
        </w:tc>
        <w:tc>
          <w:tcPr>
            <w:tcW w:w="708" w:type="dxa"/>
            <w:vAlign w:val="center"/>
          </w:tcPr>
          <w:p w14:paraId="1C92186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2BBFD47B"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79474613"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3E584D79" w14:textId="77777777" w:rsidR="008728D6" w:rsidRPr="00FB7DE9" w:rsidRDefault="008728D6" w:rsidP="001911BE">
            <w:pPr>
              <w:rPr>
                <w:rFonts w:asciiTheme="minorHAnsi" w:hAnsiTheme="minorHAnsi" w:cstheme="minorHAnsi"/>
                <w:sz w:val="20"/>
                <w:szCs w:val="20"/>
              </w:rPr>
            </w:pPr>
          </w:p>
        </w:tc>
      </w:tr>
      <w:tr w:rsidR="008728D6" w:rsidRPr="00FB7DE9" w14:paraId="56D4F945" w14:textId="77777777" w:rsidTr="001911BE">
        <w:trPr>
          <w:cantSplit/>
          <w:trHeight w:val="1954"/>
        </w:trPr>
        <w:tc>
          <w:tcPr>
            <w:tcW w:w="541" w:type="dxa"/>
          </w:tcPr>
          <w:p w14:paraId="272978C8"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9</w:t>
            </w:r>
          </w:p>
        </w:tc>
        <w:tc>
          <w:tcPr>
            <w:tcW w:w="3854" w:type="dxa"/>
          </w:tcPr>
          <w:p w14:paraId="7D0B585C"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Are the storage tank walls cracked or leaking?</w:t>
            </w:r>
          </w:p>
          <w:p w14:paraId="3749BB1B"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storage tank if the tank walls are damaged (e.g. with deep cracks). A leaking tank could also result in stagnant water contaminating the collection area, as well as water loss.</w:t>
            </w:r>
          </w:p>
        </w:tc>
        <w:tc>
          <w:tcPr>
            <w:tcW w:w="708" w:type="dxa"/>
            <w:vAlign w:val="center"/>
          </w:tcPr>
          <w:p w14:paraId="229BD40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4F22B703"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01D3C217"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33C99139" w14:textId="77777777" w:rsidR="008728D6" w:rsidRPr="00FB7DE9" w:rsidRDefault="008728D6" w:rsidP="001911BE">
            <w:pPr>
              <w:rPr>
                <w:rFonts w:asciiTheme="minorHAnsi" w:hAnsiTheme="minorHAnsi" w:cstheme="minorHAnsi"/>
                <w:sz w:val="20"/>
                <w:szCs w:val="20"/>
              </w:rPr>
            </w:pPr>
          </w:p>
        </w:tc>
      </w:tr>
      <w:tr w:rsidR="008728D6" w:rsidRPr="00FB7DE9" w14:paraId="0CBE7672" w14:textId="77777777" w:rsidTr="001911BE">
        <w:trPr>
          <w:cantSplit/>
          <w:trHeight w:val="2936"/>
        </w:trPr>
        <w:tc>
          <w:tcPr>
            <w:tcW w:w="541" w:type="dxa"/>
          </w:tcPr>
          <w:p w14:paraId="436BBA70"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10</w:t>
            </w:r>
          </w:p>
        </w:tc>
        <w:tc>
          <w:tcPr>
            <w:tcW w:w="3854" w:type="dxa"/>
          </w:tcPr>
          <w:p w14:paraId="16DC2385"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Does the overflow pipe lack adequate protection from vermin?</w:t>
            </w:r>
          </w:p>
          <w:p w14:paraId="164B6E13"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storage tank (e.g. from insects, rodents, birds) if the overflow pipe is not covered with a vermin-proof screen (e.g. mesh, gauze).</w:t>
            </w:r>
          </w:p>
        </w:tc>
        <w:tc>
          <w:tcPr>
            <w:tcW w:w="708" w:type="dxa"/>
            <w:vAlign w:val="center"/>
          </w:tcPr>
          <w:p w14:paraId="66CA90B0"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041D9C36"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7EFE8926"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05E0663A" w14:textId="77777777" w:rsidR="008728D6" w:rsidRPr="00FB7DE9" w:rsidRDefault="008728D6" w:rsidP="001911BE">
            <w:pPr>
              <w:rPr>
                <w:rFonts w:asciiTheme="minorHAnsi" w:hAnsiTheme="minorHAnsi" w:cstheme="minorHAnsi"/>
                <w:sz w:val="20"/>
                <w:szCs w:val="20"/>
              </w:rPr>
            </w:pPr>
          </w:p>
        </w:tc>
      </w:tr>
      <w:tr w:rsidR="008728D6" w:rsidRPr="00FB7DE9" w14:paraId="7BD894B4" w14:textId="77777777" w:rsidTr="001911BE">
        <w:trPr>
          <w:cantSplit/>
          <w:trHeight w:val="1954"/>
        </w:trPr>
        <w:tc>
          <w:tcPr>
            <w:tcW w:w="541" w:type="dxa"/>
          </w:tcPr>
          <w:p w14:paraId="01D2AFCF"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11</w:t>
            </w:r>
          </w:p>
        </w:tc>
        <w:tc>
          <w:tcPr>
            <w:tcW w:w="3854" w:type="dxa"/>
          </w:tcPr>
          <w:p w14:paraId="0AAF5B1D"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Are the air vents poorly designed so that contaminants could enter the storage tank?</w:t>
            </w:r>
          </w:p>
          <w:p w14:paraId="044722E2"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storage tank if the air vents are facing upwards, or are not covered with a vermin-proof screen.</w:t>
            </w:r>
          </w:p>
        </w:tc>
        <w:tc>
          <w:tcPr>
            <w:tcW w:w="708" w:type="dxa"/>
            <w:vAlign w:val="center"/>
          </w:tcPr>
          <w:p w14:paraId="3811FD2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252A8410"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6B192F27"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4032E71A" w14:textId="77777777" w:rsidR="008728D6" w:rsidRPr="00FB7DE9" w:rsidRDefault="008728D6" w:rsidP="001911BE">
            <w:pPr>
              <w:rPr>
                <w:rFonts w:asciiTheme="minorHAnsi" w:hAnsiTheme="minorHAnsi" w:cstheme="minorHAnsi"/>
                <w:sz w:val="20"/>
                <w:szCs w:val="20"/>
              </w:rPr>
            </w:pPr>
          </w:p>
        </w:tc>
      </w:tr>
      <w:tr w:rsidR="008728D6" w:rsidRPr="00FB7DE9" w14:paraId="4647FD7A" w14:textId="77777777" w:rsidTr="001911BE">
        <w:trPr>
          <w:cantSplit/>
          <w:trHeight w:val="1954"/>
        </w:trPr>
        <w:tc>
          <w:tcPr>
            <w:tcW w:w="541" w:type="dxa"/>
          </w:tcPr>
          <w:p w14:paraId="3ECDA970"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12</w:t>
            </w:r>
          </w:p>
        </w:tc>
        <w:tc>
          <w:tcPr>
            <w:tcW w:w="3854" w:type="dxa"/>
          </w:tcPr>
          <w:p w14:paraId="72EA04D4"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the storage tank tap dirty or in poor condition?</w:t>
            </w:r>
          </w:p>
          <w:p w14:paraId="16C81C60"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Contaminants could enter the water if the tap is dirty. This could also happen if the tap is damaged (e.g. broken, severely corroded) or leaking. A leaking tap could also result in stagnant water contaminating the collection area, and water loss.</w:t>
            </w:r>
          </w:p>
        </w:tc>
        <w:tc>
          <w:tcPr>
            <w:tcW w:w="708" w:type="dxa"/>
            <w:vAlign w:val="center"/>
          </w:tcPr>
          <w:p w14:paraId="15F53CF5"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7C3051A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64BA4F69"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5A8548D5" w14:textId="77777777" w:rsidR="008728D6" w:rsidRPr="00FB7DE9" w:rsidRDefault="008728D6" w:rsidP="001911BE">
            <w:pPr>
              <w:rPr>
                <w:rFonts w:asciiTheme="minorHAnsi" w:hAnsiTheme="minorHAnsi" w:cstheme="minorHAnsi"/>
                <w:sz w:val="20"/>
                <w:szCs w:val="20"/>
              </w:rPr>
            </w:pPr>
          </w:p>
        </w:tc>
      </w:tr>
      <w:tr w:rsidR="008728D6" w:rsidRPr="00FB7DE9" w14:paraId="38A4FEC6" w14:textId="77777777" w:rsidTr="001911BE">
        <w:trPr>
          <w:cantSplit/>
          <w:trHeight w:val="1954"/>
        </w:trPr>
        <w:tc>
          <w:tcPr>
            <w:tcW w:w="541" w:type="dxa"/>
          </w:tcPr>
          <w:p w14:paraId="52D412F3"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lastRenderedPageBreak/>
              <w:t>13</w:t>
            </w:r>
          </w:p>
        </w:tc>
        <w:tc>
          <w:tcPr>
            <w:tcW w:w="3854" w:type="dxa"/>
          </w:tcPr>
          <w:p w14:paraId="2CE7E81E"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drainage inadequate, which could allow water to accumulate in the collection area?</w:t>
            </w:r>
          </w:p>
          <w:p w14:paraId="57C099B1"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Stagnant water could contaminate the collection area if there is no drainage system in place. This could also happen if the drainage system is damaged or blocked (e.g. from leaves, sediment). This is especially likely after rain. </w:t>
            </w:r>
            <w:r w:rsidRPr="00FB7DE9">
              <w:rPr>
                <w:rFonts w:asciiTheme="minorHAnsi" w:eastAsiaTheme="minorHAnsi" w:hAnsiTheme="minorHAnsi" w:cstheme="minorHAnsi"/>
                <w:i/>
                <w:color w:val="auto"/>
                <w:sz w:val="20"/>
                <w:szCs w:val="20"/>
                <w:lang w:eastAsia="en-US"/>
              </w:rPr>
              <w:t>Note</w:t>
            </w:r>
            <w:r w:rsidRPr="00FB7DE9">
              <w:rPr>
                <w:rFonts w:asciiTheme="minorHAnsi" w:eastAsiaTheme="minorHAnsi" w:hAnsiTheme="minorHAnsi" w:cstheme="minorHAnsi"/>
                <w:color w:val="auto"/>
                <w:sz w:val="20"/>
                <w:szCs w:val="20"/>
                <w:lang w:eastAsia="en-US"/>
              </w:rPr>
              <w:t xml:space="preserve"> – the presence of pooled water during the inspection may indicate poor drainage.</w:t>
            </w:r>
          </w:p>
        </w:tc>
        <w:tc>
          <w:tcPr>
            <w:tcW w:w="708" w:type="dxa"/>
            <w:vAlign w:val="center"/>
          </w:tcPr>
          <w:p w14:paraId="12D5107E" w14:textId="77777777" w:rsidR="008728D6" w:rsidRPr="00FB7DE9" w:rsidRDefault="008728D6" w:rsidP="001911BE">
            <w:pP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12E6688D"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2C45943C"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04547F51" w14:textId="77777777" w:rsidR="008728D6" w:rsidRPr="00FB7DE9" w:rsidRDefault="008728D6" w:rsidP="001911BE">
            <w:pPr>
              <w:rPr>
                <w:rFonts w:asciiTheme="minorHAnsi" w:hAnsiTheme="minorHAnsi" w:cstheme="minorHAnsi"/>
                <w:sz w:val="20"/>
                <w:szCs w:val="20"/>
              </w:rPr>
            </w:pPr>
          </w:p>
        </w:tc>
      </w:tr>
      <w:tr w:rsidR="008728D6" w:rsidRPr="00FB7DE9" w14:paraId="4A8C2F8F" w14:textId="77777777" w:rsidTr="001911BE">
        <w:trPr>
          <w:cantSplit/>
          <w:trHeight w:val="1954"/>
        </w:trPr>
        <w:tc>
          <w:tcPr>
            <w:tcW w:w="541" w:type="dxa"/>
          </w:tcPr>
          <w:p w14:paraId="2CCEBC2F"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14</w:t>
            </w:r>
          </w:p>
        </w:tc>
        <w:tc>
          <w:tcPr>
            <w:tcW w:w="3854" w:type="dxa"/>
          </w:tcPr>
          <w:p w14:paraId="12163124"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Is the fence or barrier around the water collection area missing or inadequate so that animals could enter the collection area?</w:t>
            </w:r>
          </w:p>
          <w:p w14:paraId="7867F24A"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Animals could contaminate or damage the collection area if the fence or barrier is missing. This could also happen if the fence or barrier is broken or poorly built (e.g. has large gaps), or the entry point (e.g. gate) does not close securely.</w:t>
            </w:r>
          </w:p>
        </w:tc>
        <w:tc>
          <w:tcPr>
            <w:tcW w:w="708" w:type="dxa"/>
            <w:vAlign w:val="center"/>
          </w:tcPr>
          <w:p w14:paraId="46C6F446"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5995F0C7"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6842E9D7"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6A11DE5B" w14:textId="77777777" w:rsidR="008728D6" w:rsidRPr="00FB7DE9" w:rsidRDefault="008728D6" w:rsidP="001911BE">
            <w:pPr>
              <w:rPr>
                <w:rFonts w:asciiTheme="minorHAnsi" w:hAnsiTheme="minorHAnsi" w:cstheme="minorHAnsi"/>
                <w:sz w:val="20"/>
                <w:szCs w:val="20"/>
              </w:rPr>
            </w:pPr>
          </w:p>
        </w:tc>
      </w:tr>
      <w:tr w:rsidR="008728D6" w:rsidRPr="00FB7DE9" w14:paraId="5B2B25E9" w14:textId="77777777" w:rsidTr="001911BE">
        <w:trPr>
          <w:cantSplit/>
          <w:trHeight w:val="1954"/>
        </w:trPr>
        <w:tc>
          <w:tcPr>
            <w:tcW w:w="541" w:type="dxa"/>
          </w:tcPr>
          <w:p w14:paraId="7F096D5E"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15</w:t>
            </w:r>
          </w:p>
        </w:tc>
        <w:tc>
          <w:tcPr>
            <w:tcW w:w="3854" w:type="dxa"/>
          </w:tcPr>
          <w:p w14:paraId="27B5A8FC"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Can other sources of pollution be seen in the water collection area (e.g. open defecation, animals, drinking troughs for livestock, rubbish, commercial activity, fuel storage)?</w:t>
            </w:r>
          </w:p>
          <w:p w14:paraId="7F208C82"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The presence of animals or faeces on the ground close to the collection area poses a serious risk to the safety of the drinking-water. Contaminants from other waste</w:t>
            </w:r>
          </w:p>
          <w:p w14:paraId="1EBB4393"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(e.g. household, agricultural, industrial) could also be washed into the area during rain and contaminate the water during collection.</w:t>
            </w:r>
          </w:p>
        </w:tc>
        <w:tc>
          <w:tcPr>
            <w:tcW w:w="708" w:type="dxa"/>
            <w:vAlign w:val="center"/>
          </w:tcPr>
          <w:p w14:paraId="111C2B0F"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00AC8AF6"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765BAECB"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364DA120" w14:textId="77777777" w:rsidR="008728D6" w:rsidRPr="00FB7DE9" w:rsidRDefault="008728D6" w:rsidP="001911BE">
            <w:pPr>
              <w:rPr>
                <w:rFonts w:asciiTheme="minorHAnsi" w:hAnsiTheme="minorHAnsi" w:cstheme="minorHAnsi"/>
                <w:sz w:val="20"/>
                <w:szCs w:val="20"/>
              </w:rPr>
            </w:pPr>
          </w:p>
        </w:tc>
      </w:tr>
      <w:tr w:rsidR="008728D6" w:rsidRPr="00FB7DE9" w14:paraId="6E50241D" w14:textId="77777777" w:rsidTr="001911BE">
        <w:trPr>
          <w:cantSplit/>
          <w:trHeight w:val="1954"/>
        </w:trPr>
        <w:tc>
          <w:tcPr>
            <w:tcW w:w="541" w:type="dxa"/>
          </w:tcPr>
          <w:p w14:paraId="215A3AF5" w14:textId="77777777" w:rsidR="008728D6" w:rsidRPr="00FB7DE9" w:rsidRDefault="008728D6" w:rsidP="001911BE">
            <w:pPr>
              <w:jc w:val="center"/>
              <w:rPr>
                <w:rFonts w:asciiTheme="minorHAnsi" w:hAnsiTheme="minorHAnsi" w:cstheme="minorHAnsi"/>
                <w:b/>
                <w:sz w:val="20"/>
                <w:szCs w:val="20"/>
              </w:rPr>
            </w:pPr>
            <w:r w:rsidRPr="00FB7DE9">
              <w:rPr>
                <w:rFonts w:asciiTheme="minorHAnsi" w:hAnsiTheme="minorHAnsi" w:cstheme="minorHAnsi"/>
                <w:b/>
                <w:sz w:val="20"/>
                <w:szCs w:val="20"/>
              </w:rPr>
              <w:t>16</w:t>
            </w:r>
          </w:p>
        </w:tc>
        <w:tc>
          <w:tcPr>
            <w:tcW w:w="3854" w:type="dxa"/>
          </w:tcPr>
          <w:p w14:paraId="1D947E48" w14:textId="77777777" w:rsidR="008728D6" w:rsidRPr="00FB7DE9" w:rsidRDefault="008728D6" w:rsidP="001911BE">
            <w:pPr>
              <w:autoSpaceDE w:val="0"/>
              <w:autoSpaceDN w:val="0"/>
              <w:adjustRightInd w:val="0"/>
              <w:rPr>
                <w:rFonts w:asciiTheme="minorHAnsi" w:eastAsiaTheme="minorHAnsi" w:hAnsiTheme="minorHAnsi" w:cstheme="minorHAnsi"/>
                <w:b/>
                <w:color w:val="auto"/>
                <w:sz w:val="20"/>
                <w:szCs w:val="20"/>
                <w:lang w:eastAsia="en-US"/>
              </w:rPr>
            </w:pPr>
            <w:r w:rsidRPr="00FB7DE9">
              <w:rPr>
                <w:rFonts w:asciiTheme="minorHAnsi" w:eastAsiaTheme="minorHAnsi" w:hAnsiTheme="minorHAnsi" w:cstheme="minorHAnsi"/>
                <w:b/>
                <w:color w:val="auto"/>
                <w:sz w:val="20"/>
                <w:szCs w:val="20"/>
                <w:lang w:eastAsia="en-US"/>
              </w:rPr>
              <w:t xml:space="preserve">Is there local activity (e.g. industry, agriculture) that could contaminate the </w:t>
            </w:r>
            <w:proofErr w:type="spellStart"/>
            <w:r w:rsidRPr="00FB7DE9">
              <w:rPr>
                <w:rFonts w:asciiTheme="minorHAnsi" w:eastAsiaTheme="minorHAnsi" w:hAnsiTheme="minorHAnsi" w:cstheme="minorHAnsi"/>
                <w:b/>
                <w:color w:val="auto"/>
                <w:sz w:val="20"/>
                <w:szCs w:val="20"/>
                <w:lang w:eastAsia="en-US"/>
              </w:rPr>
              <w:t>roof?</w:t>
            </w:r>
            <w:r w:rsidRPr="00FB7DE9">
              <w:rPr>
                <w:rFonts w:asciiTheme="minorHAnsi" w:eastAsiaTheme="minorHAnsi" w:hAnsiTheme="minorHAnsi" w:cstheme="minorHAnsi"/>
                <w:b/>
                <w:color w:val="auto"/>
                <w:sz w:val="20"/>
                <w:szCs w:val="20"/>
                <w:vertAlign w:val="superscript"/>
                <w:lang w:eastAsia="en-US"/>
              </w:rPr>
              <w:t>d</w:t>
            </w:r>
            <w:proofErr w:type="spellEnd"/>
          </w:p>
          <w:p w14:paraId="64BD4940" w14:textId="77777777" w:rsidR="008728D6" w:rsidRPr="00FB7DE9" w:rsidRDefault="008728D6" w:rsidP="001911BE">
            <w:pPr>
              <w:autoSpaceDE w:val="0"/>
              <w:autoSpaceDN w:val="0"/>
              <w:adjustRightInd w:val="0"/>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Airborne contaminants from local activities (e.g. slurry spreading, crop spraying, burning, mining) could land on the roof and contaminate the water supply following rain.</w:t>
            </w:r>
          </w:p>
        </w:tc>
        <w:tc>
          <w:tcPr>
            <w:tcW w:w="708" w:type="dxa"/>
            <w:vAlign w:val="center"/>
          </w:tcPr>
          <w:p w14:paraId="4CB005D3"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1" w:type="dxa"/>
            <w:vAlign w:val="center"/>
          </w:tcPr>
          <w:p w14:paraId="17DC46DF"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850" w:type="dxa"/>
            <w:vAlign w:val="center"/>
          </w:tcPr>
          <w:p w14:paraId="78979CF8" w14:textId="77777777" w:rsidR="008728D6" w:rsidRPr="00FB7DE9" w:rsidRDefault="008728D6" w:rsidP="001911BE">
            <w:pPr>
              <w:jc w:val="center"/>
              <w:rPr>
                <w:rFonts w:asciiTheme="minorHAnsi" w:hAnsiTheme="minorHAnsi" w:cstheme="minorHAnsi"/>
                <w:sz w:val="80"/>
                <w:szCs w:val="80"/>
              </w:rPr>
            </w:pPr>
            <w:r w:rsidRPr="00FB7DE9">
              <w:rPr>
                <w:rFonts w:asciiTheme="minorHAnsi" w:hAnsiTheme="minorHAnsi" w:cstheme="minorHAnsi"/>
                <w:sz w:val="80"/>
                <w:szCs w:val="80"/>
              </w:rPr>
              <w:t>□</w:t>
            </w:r>
          </w:p>
        </w:tc>
        <w:tc>
          <w:tcPr>
            <w:tcW w:w="4001" w:type="dxa"/>
          </w:tcPr>
          <w:p w14:paraId="6B6DCCA1" w14:textId="77777777" w:rsidR="008728D6" w:rsidRPr="00FB7DE9" w:rsidRDefault="008728D6" w:rsidP="001911BE">
            <w:pPr>
              <w:rPr>
                <w:rFonts w:asciiTheme="minorHAnsi" w:hAnsiTheme="minorHAnsi" w:cstheme="minorHAnsi"/>
                <w:sz w:val="20"/>
                <w:szCs w:val="20"/>
              </w:rPr>
            </w:pPr>
          </w:p>
        </w:tc>
      </w:tr>
      <w:tr w:rsidR="008728D6" w:rsidRPr="00FB7DE9" w14:paraId="338E3A50" w14:textId="77777777" w:rsidTr="001911BE">
        <w:trPr>
          <w:gridAfter w:val="1"/>
          <w:wAfter w:w="4001" w:type="dxa"/>
          <w:cantSplit/>
          <w:trHeight w:val="669"/>
        </w:trPr>
        <w:tc>
          <w:tcPr>
            <w:tcW w:w="5954" w:type="dxa"/>
            <w:gridSpan w:val="4"/>
            <w:vAlign w:val="center"/>
          </w:tcPr>
          <w:p w14:paraId="13864E78" w14:textId="77777777" w:rsidR="008728D6" w:rsidRPr="00FB7DE9" w:rsidRDefault="008728D6" w:rsidP="001911BE">
            <w:pPr>
              <w:jc w:val="right"/>
              <w:rPr>
                <w:rFonts w:asciiTheme="minorHAnsi" w:hAnsiTheme="minorHAnsi" w:cstheme="minorHAnsi"/>
                <w:b/>
                <w:sz w:val="24"/>
                <w:szCs w:val="24"/>
              </w:rPr>
            </w:pPr>
            <w:r w:rsidRPr="00FB7DE9">
              <w:rPr>
                <w:rFonts w:asciiTheme="minorHAnsi" w:eastAsiaTheme="minorHAnsi" w:hAnsiTheme="minorHAnsi" w:cstheme="minorHAnsi"/>
                <w:color w:val="auto"/>
                <w:sz w:val="24"/>
                <w:szCs w:val="24"/>
                <w:lang w:eastAsia="en-US"/>
              </w:rPr>
              <w:t xml:space="preserve">Total number of </w:t>
            </w:r>
            <w:r w:rsidRPr="00FB7DE9">
              <w:rPr>
                <w:rFonts w:asciiTheme="minorHAnsi" w:eastAsiaTheme="minorHAnsi" w:hAnsiTheme="minorHAnsi" w:cstheme="minorHAnsi"/>
                <w:b/>
                <w:bCs/>
                <w:color w:val="auto"/>
                <w:sz w:val="24"/>
                <w:szCs w:val="24"/>
                <w:lang w:eastAsia="en-US"/>
              </w:rPr>
              <w:t xml:space="preserve">Yes </w:t>
            </w:r>
            <w:r w:rsidRPr="00FB7DE9">
              <w:rPr>
                <w:rFonts w:asciiTheme="minorHAnsi" w:eastAsiaTheme="minorHAnsi" w:hAnsiTheme="minorHAnsi" w:cstheme="minorHAnsi"/>
                <w:color w:val="auto"/>
                <w:sz w:val="24"/>
                <w:szCs w:val="24"/>
                <w:lang w:eastAsia="en-US"/>
              </w:rPr>
              <w:t>responses</w:t>
            </w:r>
          </w:p>
        </w:tc>
        <w:tc>
          <w:tcPr>
            <w:tcW w:w="850" w:type="dxa"/>
          </w:tcPr>
          <w:p w14:paraId="227D14A8" w14:textId="77777777" w:rsidR="008728D6" w:rsidRPr="00FB7DE9" w:rsidRDefault="008728D6" w:rsidP="001911BE">
            <w:pPr>
              <w:rPr>
                <w:rFonts w:asciiTheme="minorHAnsi" w:hAnsiTheme="minorHAnsi" w:cstheme="minorHAnsi"/>
                <w:sz w:val="20"/>
                <w:szCs w:val="20"/>
              </w:rPr>
            </w:pPr>
          </w:p>
        </w:tc>
      </w:tr>
    </w:tbl>
    <w:p w14:paraId="725FDB43" w14:textId="77777777" w:rsidR="008728D6" w:rsidRPr="00FB7DE9" w:rsidRDefault="008728D6" w:rsidP="008728D6">
      <w:pPr>
        <w:rPr>
          <w:rFonts w:asciiTheme="minorHAnsi" w:hAnsiTheme="minorHAnsi" w:cstheme="minorHAnsi"/>
          <w:sz w:val="2"/>
          <w:szCs w:val="2"/>
        </w:rPr>
      </w:pPr>
    </w:p>
    <w:p w14:paraId="7C3E426B" w14:textId="5D652626" w:rsidR="00BD4C57" w:rsidRDefault="00BD4C57" w:rsidP="00BD4C57">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bookmarkStart w:id="2" w:name="_Hlk158278649"/>
      <w:r>
        <w:rPr>
          <w:rFonts w:asciiTheme="minorHAnsi" w:eastAsiaTheme="minorHAnsi" w:hAnsiTheme="minorHAnsi" w:cstheme="minorHAnsi"/>
          <w:color w:val="auto"/>
          <w:sz w:val="19"/>
          <w:szCs w:val="19"/>
          <w:vertAlign w:val="superscript"/>
          <w:lang w:eastAsia="en-US"/>
        </w:rPr>
        <w:t xml:space="preserve">c </w:t>
      </w:r>
      <w:r w:rsidRPr="00BD4C57">
        <w:rPr>
          <w:rFonts w:asciiTheme="minorHAnsi" w:eastAsiaTheme="minorHAnsi" w:hAnsiTheme="minorHAnsi" w:cstheme="minorHAnsi"/>
          <w:color w:val="auto"/>
          <w:sz w:val="19"/>
          <w:szCs w:val="19"/>
          <w:lang w:eastAsia="en-US"/>
        </w:rPr>
        <w:t xml:space="preserve">Between rain events, contaminants may accumulate on the roof. Following rain, the first flush system diverts this first portion of poor quality water out of the system so it does not enter the storage tank. For more information, refer to the </w:t>
      </w:r>
      <w:r w:rsidRPr="00BD4C57">
        <w:rPr>
          <w:rFonts w:asciiTheme="minorHAnsi" w:eastAsiaTheme="minorHAnsi" w:hAnsiTheme="minorHAnsi" w:cstheme="minorHAnsi"/>
          <w:i/>
          <w:iCs/>
          <w:color w:val="auto"/>
          <w:sz w:val="19"/>
          <w:szCs w:val="19"/>
          <w:lang w:eastAsia="en-US"/>
        </w:rPr>
        <w:t>Technical fact sheet</w:t>
      </w:r>
      <w:r w:rsidRPr="00BD4C57">
        <w:rPr>
          <w:rFonts w:asciiTheme="minorHAnsi" w:eastAsiaTheme="minorHAnsi" w:hAnsiTheme="minorHAnsi" w:cstheme="minorHAnsi"/>
          <w:color w:val="auto"/>
          <w:sz w:val="19"/>
          <w:szCs w:val="19"/>
          <w:lang w:eastAsia="en-US"/>
        </w:rPr>
        <w:t>.</w:t>
      </w:r>
    </w:p>
    <w:bookmarkEnd w:id="2"/>
    <w:p w14:paraId="0C676757" w14:textId="77777777" w:rsidR="00BD4C57" w:rsidRPr="00BD4C57" w:rsidRDefault="00BD4C57" w:rsidP="00BD4C57">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626B8F20" w14:textId="6586B798"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r w:rsidRPr="00FB7DE9">
        <w:rPr>
          <w:rFonts w:asciiTheme="minorHAnsi" w:eastAsiaTheme="minorHAnsi" w:hAnsiTheme="minorHAnsi" w:cstheme="minorHAnsi"/>
          <w:color w:val="auto"/>
          <w:sz w:val="19"/>
          <w:szCs w:val="19"/>
          <w:vertAlign w:val="superscript"/>
          <w:lang w:eastAsia="en-US"/>
        </w:rPr>
        <w:t xml:space="preserve">d </w:t>
      </w:r>
      <w:r w:rsidRPr="00FB7DE9">
        <w:rPr>
          <w:rFonts w:asciiTheme="minorHAnsi" w:eastAsiaTheme="minorHAnsi" w:hAnsiTheme="minorHAnsi" w:cstheme="minorHAnsi"/>
          <w:color w:val="auto"/>
          <w:sz w:val="19"/>
          <w:szCs w:val="19"/>
          <w:lang w:eastAsia="en-US"/>
        </w:rPr>
        <w:t>For appropriate setback distances for specific activities, consult with the local environmental authority.</w:t>
      </w:r>
    </w:p>
    <w:p w14:paraId="535EAD25"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72253B35"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195D4722"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2A7EA5F7"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57B1BA90"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584F0B3D"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6B6F16B2"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1FC6AE51"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6D82D527" w14:textId="77777777" w:rsidR="008728D6" w:rsidRPr="00FB7DE9" w:rsidRDefault="008728D6" w:rsidP="008728D6">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4F38231E" w14:textId="77777777" w:rsidR="008728D6" w:rsidRPr="00FB7DE9" w:rsidRDefault="008728D6" w:rsidP="008728D6">
      <w:pPr>
        <w:shd w:val="clear" w:color="auto" w:fill="00B0F0"/>
        <w:spacing w:line="0" w:lineRule="atLeast"/>
        <w:rPr>
          <w:rFonts w:asciiTheme="minorHAnsi" w:eastAsia="Arial" w:hAnsiTheme="minorHAnsi" w:cstheme="minorHAnsi"/>
          <w:b/>
          <w:color w:val="FFFFFF"/>
          <w:sz w:val="32"/>
          <w:szCs w:val="32"/>
        </w:rPr>
      </w:pPr>
      <w:r w:rsidRPr="00FB7DE9">
        <w:rPr>
          <w:rFonts w:asciiTheme="minorHAnsi" w:eastAsia="Arial" w:hAnsiTheme="minorHAnsi" w:cstheme="minorHAnsi"/>
          <w:b/>
          <w:color w:val="FFFFFF"/>
          <w:sz w:val="32"/>
          <w:szCs w:val="32"/>
        </w:rPr>
        <w:t>C. ADDITIONAL DETAILS</w:t>
      </w:r>
    </w:p>
    <w:p w14:paraId="37A809BE" w14:textId="77777777" w:rsidR="008728D6" w:rsidRPr="00FB7DE9" w:rsidRDefault="008728D6" w:rsidP="008728D6">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FB7DE9">
        <w:rPr>
          <w:rFonts w:asciiTheme="minorHAnsi" w:eastAsiaTheme="minorHAnsi" w:hAnsiTheme="minorHAnsi" w:cstheme="minorHAnsi"/>
          <w:color w:val="auto"/>
          <w:sz w:val="20"/>
          <w:szCs w:val="20"/>
          <w:lang w:eastAsia="en-US"/>
        </w:rPr>
        <w:t xml:space="preserve">Include any additional risk </w:t>
      </w:r>
      <w:proofErr w:type="spellStart"/>
      <w:r w:rsidRPr="00FB7DE9">
        <w:rPr>
          <w:rFonts w:asciiTheme="minorHAnsi" w:eastAsiaTheme="minorHAnsi" w:hAnsiTheme="minorHAnsi" w:cstheme="minorHAnsi"/>
          <w:color w:val="auto"/>
          <w:sz w:val="20"/>
          <w:szCs w:val="20"/>
          <w:lang w:eastAsia="en-US"/>
        </w:rPr>
        <w:t>factors,</w:t>
      </w:r>
      <w:r w:rsidRPr="00FB7DE9">
        <w:rPr>
          <w:vertAlign w:val="superscript"/>
        </w:rPr>
        <w:t>e</w:t>
      </w:r>
      <w:proofErr w:type="spellEnd"/>
      <w:r w:rsidRPr="00FB7DE9">
        <w:rPr>
          <w:rFonts w:asciiTheme="minorHAnsi" w:eastAsiaTheme="minorHAnsi" w:hAnsiTheme="minorHAnsi" w:cstheme="minorHAnsi"/>
          <w:color w:val="auto"/>
          <w:sz w:val="20"/>
          <w:szCs w:val="20"/>
          <w:lang w:eastAsia="en-US"/>
        </w:rPr>
        <w:t xml:space="preserve"> recommendations, observations (e.g. roof material, guttering material, storage tank construction material, tank volume) or remarks from users of the water source (e.g. problems with the taste, odour or appearance of the water, water source reliability). Attach additional sheets and photographs if needed.</w:t>
      </w:r>
    </w:p>
    <w:tbl>
      <w:tblPr>
        <w:tblStyle w:val="TableGrid"/>
        <w:tblW w:w="10328" w:type="dxa"/>
        <w:tblInd w:w="142"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328"/>
      </w:tblGrid>
      <w:tr w:rsidR="008728D6" w:rsidRPr="00FB7DE9" w14:paraId="15695A05" w14:textId="77777777" w:rsidTr="001911BE">
        <w:trPr>
          <w:trHeight w:val="422"/>
        </w:trPr>
        <w:tc>
          <w:tcPr>
            <w:tcW w:w="10328" w:type="dxa"/>
          </w:tcPr>
          <w:p w14:paraId="448AA1AE" w14:textId="77777777" w:rsidR="008728D6" w:rsidRPr="00FB7DE9" w:rsidRDefault="008728D6" w:rsidP="001911BE">
            <w:pPr>
              <w:rPr>
                <w:rFonts w:asciiTheme="minorHAnsi" w:hAnsiTheme="minorHAnsi" w:cstheme="minorHAnsi"/>
              </w:rPr>
            </w:pPr>
          </w:p>
        </w:tc>
      </w:tr>
      <w:tr w:rsidR="008728D6" w:rsidRPr="00FB7DE9" w14:paraId="2ABAE57B" w14:textId="77777777" w:rsidTr="001911BE">
        <w:trPr>
          <w:trHeight w:val="422"/>
        </w:trPr>
        <w:tc>
          <w:tcPr>
            <w:tcW w:w="10328" w:type="dxa"/>
          </w:tcPr>
          <w:p w14:paraId="05AF2213" w14:textId="77777777" w:rsidR="008728D6" w:rsidRPr="00FB7DE9" w:rsidRDefault="008728D6" w:rsidP="001911BE">
            <w:pPr>
              <w:rPr>
                <w:rFonts w:asciiTheme="minorHAnsi" w:hAnsiTheme="minorHAnsi" w:cstheme="minorHAnsi"/>
              </w:rPr>
            </w:pPr>
          </w:p>
        </w:tc>
      </w:tr>
      <w:tr w:rsidR="008728D6" w:rsidRPr="00FB7DE9" w14:paraId="7ABB1558" w14:textId="77777777" w:rsidTr="001911BE">
        <w:trPr>
          <w:trHeight w:val="422"/>
        </w:trPr>
        <w:tc>
          <w:tcPr>
            <w:tcW w:w="10328" w:type="dxa"/>
          </w:tcPr>
          <w:p w14:paraId="5F026A76" w14:textId="77777777" w:rsidR="008728D6" w:rsidRPr="00FB7DE9" w:rsidRDefault="008728D6" w:rsidP="001911BE">
            <w:pPr>
              <w:rPr>
                <w:rFonts w:asciiTheme="minorHAnsi" w:hAnsiTheme="minorHAnsi" w:cstheme="minorHAnsi"/>
              </w:rPr>
            </w:pPr>
          </w:p>
        </w:tc>
      </w:tr>
      <w:tr w:rsidR="008728D6" w:rsidRPr="00FB7DE9" w14:paraId="7AB15275" w14:textId="77777777" w:rsidTr="001911BE">
        <w:trPr>
          <w:trHeight w:val="422"/>
        </w:trPr>
        <w:tc>
          <w:tcPr>
            <w:tcW w:w="10328" w:type="dxa"/>
          </w:tcPr>
          <w:p w14:paraId="762EC10F" w14:textId="77777777" w:rsidR="008728D6" w:rsidRPr="00FB7DE9" w:rsidRDefault="008728D6" w:rsidP="001911BE">
            <w:pPr>
              <w:rPr>
                <w:rFonts w:asciiTheme="minorHAnsi" w:hAnsiTheme="minorHAnsi" w:cstheme="minorHAnsi"/>
              </w:rPr>
            </w:pPr>
          </w:p>
        </w:tc>
      </w:tr>
      <w:tr w:rsidR="008728D6" w:rsidRPr="00FB7DE9" w14:paraId="6AB135CF" w14:textId="77777777" w:rsidTr="001911BE">
        <w:trPr>
          <w:trHeight w:hRule="exact" w:val="398"/>
        </w:trPr>
        <w:tc>
          <w:tcPr>
            <w:tcW w:w="10328" w:type="dxa"/>
          </w:tcPr>
          <w:p w14:paraId="7FB55600" w14:textId="77777777" w:rsidR="008728D6" w:rsidRPr="00FB7DE9" w:rsidRDefault="008728D6" w:rsidP="001911BE">
            <w:pPr>
              <w:rPr>
                <w:rFonts w:asciiTheme="minorHAnsi" w:hAnsiTheme="minorHAnsi" w:cstheme="minorHAnsi"/>
              </w:rPr>
            </w:pPr>
          </w:p>
        </w:tc>
      </w:tr>
      <w:tr w:rsidR="008728D6" w:rsidRPr="00FB7DE9" w14:paraId="23EB53D2" w14:textId="77777777" w:rsidTr="001911BE">
        <w:trPr>
          <w:trHeight w:hRule="exact" w:val="398"/>
        </w:trPr>
        <w:tc>
          <w:tcPr>
            <w:tcW w:w="10328" w:type="dxa"/>
          </w:tcPr>
          <w:p w14:paraId="2B6A3120" w14:textId="77777777" w:rsidR="008728D6" w:rsidRPr="00FB7DE9" w:rsidRDefault="008728D6" w:rsidP="001911BE">
            <w:pPr>
              <w:rPr>
                <w:rFonts w:asciiTheme="minorHAnsi" w:hAnsiTheme="minorHAnsi" w:cstheme="minorHAnsi"/>
              </w:rPr>
            </w:pPr>
          </w:p>
        </w:tc>
      </w:tr>
      <w:tr w:rsidR="008728D6" w:rsidRPr="00FB7DE9" w14:paraId="687D1A06" w14:textId="77777777" w:rsidTr="001911BE">
        <w:trPr>
          <w:trHeight w:hRule="exact" w:val="398"/>
        </w:trPr>
        <w:tc>
          <w:tcPr>
            <w:tcW w:w="10328" w:type="dxa"/>
          </w:tcPr>
          <w:p w14:paraId="15FB65CD" w14:textId="77777777" w:rsidR="008728D6" w:rsidRPr="00FB7DE9" w:rsidRDefault="008728D6" w:rsidP="001911BE">
            <w:pPr>
              <w:rPr>
                <w:rFonts w:asciiTheme="minorHAnsi" w:hAnsiTheme="minorHAnsi" w:cstheme="minorHAnsi"/>
              </w:rPr>
            </w:pPr>
          </w:p>
        </w:tc>
      </w:tr>
      <w:tr w:rsidR="008728D6" w:rsidRPr="00FB7DE9" w14:paraId="4A028CEE" w14:textId="77777777" w:rsidTr="001911BE">
        <w:trPr>
          <w:trHeight w:hRule="exact" w:val="398"/>
        </w:trPr>
        <w:tc>
          <w:tcPr>
            <w:tcW w:w="10328" w:type="dxa"/>
          </w:tcPr>
          <w:p w14:paraId="225C4CFF" w14:textId="77777777" w:rsidR="008728D6" w:rsidRPr="00FB7DE9" w:rsidRDefault="008728D6" w:rsidP="001911BE">
            <w:pPr>
              <w:rPr>
                <w:rFonts w:asciiTheme="minorHAnsi" w:hAnsiTheme="minorHAnsi" w:cstheme="minorHAnsi"/>
              </w:rPr>
            </w:pPr>
          </w:p>
        </w:tc>
      </w:tr>
      <w:tr w:rsidR="008728D6" w:rsidRPr="00FB7DE9" w14:paraId="227DE6B2" w14:textId="77777777" w:rsidTr="001911BE">
        <w:trPr>
          <w:trHeight w:hRule="exact" w:val="398"/>
        </w:trPr>
        <w:tc>
          <w:tcPr>
            <w:tcW w:w="10328" w:type="dxa"/>
          </w:tcPr>
          <w:p w14:paraId="5EE56C70" w14:textId="77777777" w:rsidR="008728D6" w:rsidRPr="00FB7DE9" w:rsidRDefault="008728D6" w:rsidP="001911BE">
            <w:pPr>
              <w:rPr>
                <w:rFonts w:asciiTheme="minorHAnsi" w:hAnsiTheme="minorHAnsi" w:cstheme="minorHAnsi"/>
              </w:rPr>
            </w:pPr>
          </w:p>
        </w:tc>
      </w:tr>
      <w:tr w:rsidR="008728D6" w:rsidRPr="00FB7DE9" w14:paraId="75A605F3" w14:textId="77777777" w:rsidTr="001911BE">
        <w:trPr>
          <w:trHeight w:hRule="exact" w:val="398"/>
        </w:trPr>
        <w:tc>
          <w:tcPr>
            <w:tcW w:w="10328" w:type="dxa"/>
          </w:tcPr>
          <w:p w14:paraId="5308049E" w14:textId="77777777" w:rsidR="008728D6" w:rsidRPr="00FB7DE9" w:rsidRDefault="008728D6" w:rsidP="001911BE">
            <w:pPr>
              <w:rPr>
                <w:rFonts w:asciiTheme="minorHAnsi" w:hAnsiTheme="minorHAnsi" w:cstheme="minorHAnsi"/>
              </w:rPr>
            </w:pPr>
          </w:p>
        </w:tc>
      </w:tr>
      <w:tr w:rsidR="008728D6" w:rsidRPr="00FB7DE9" w14:paraId="7C7AFF34" w14:textId="77777777" w:rsidTr="001911BE">
        <w:trPr>
          <w:trHeight w:hRule="exact" w:val="398"/>
        </w:trPr>
        <w:tc>
          <w:tcPr>
            <w:tcW w:w="10328" w:type="dxa"/>
          </w:tcPr>
          <w:p w14:paraId="7D3F3256" w14:textId="77777777" w:rsidR="008728D6" w:rsidRPr="00FB7DE9" w:rsidRDefault="008728D6" w:rsidP="001911BE">
            <w:pPr>
              <w:rPr>
                <w:rFonts w:asciiTheme="minorHAnsi" w:hAnsiTheme="minorHAnsi" w:cstheme="minorHAnsi"/>
              </w:rPr>
            </w:pPr>
          </w:p>
        </w:tc>
      </w:tr>
      <w:tr w:rsidR="008728D6" w:rsidRPr="00FB7DE9" w14:paraId="552D8E1A" w14:textId="77777777" w:rsidTr="001911BE">
        <w:trPr>
          <w:trHeight w:hRule="exact" w:val="398"/>
        </w:trPr>
        <w:tc>
          <w:tcPr>
            <w:tcW w:w="10328" w:type="dxa"/>
          </w:tcPr>
          <w:p w14:paraId="159D78BC" w14:textId="77777777" w:rsidR="008728D6" w:rsidRPr="00FB7DE9" w:rsidRDefault="008728D6" w:rsidP="001911BE">
            <w:pPr>
              <w:rPr>
                <w:rFonts w:asciiTheme="minorHAnsi" w:hAnsiTheme="minorHAnsi" w:cstheme="minorHAnsi"/>
              </w:rPr>
            </w:pPr>
          </w:p>
        </w:tc>
      </w:tr>
    </w:tbl>
    <w:p w14:paraId="4FB15210" w14:textId="77777777" w:rsidR="008728D6" w:rsidRPr="00FB7DE9" w:rsidRDefault="008728D6" w:rsidP="008728D6">
      <w:pPr>
        <w:spacing w:line="0" w:lineRule="atLeast"/>
        <w:rPr>
          <w:rFonts w:ascii="Times New Roman" w:eastAsiaTheme="minorHAnsi" w:hAnsi="Times New Roman" w:cs="Times New Roman"/>
          <w:color w:val="auto"/>
          <w:sz w:val="19"/>
          <w:szCs w:val="19"/>
          <w:vertAlign w:val="superscript"/>
          <w:lang w:eastAsia="en-US"/>
        </w:rPr>
      </w:pPr>
    </w:p>
    <w:p w14:paraId="60A608C0" w14:textId="77777777" w:rsidR="008728D6" w:rsidRPr="00FB7DE9" w:rsidRDefault="008728D6" w:rsidP="008728D6">
      <w:pPr>
        <w:spacing w:line="0" w:lineRule="atLeast"/>
        <w:rPr>
          <w:rFonts w:asciiTheme="minorHAnsi" w:eastAsiaTheme="minorHAnsi" w:hAnsiTheme="minorHAnsi" w:cstheme="minorHAnsi"/>
          <w:color w:val="auto"/>
          <w:sz w:val="19"/>
          <w:szCs w:val="19"/>
          <w:lang w:eastAsia="en-US"/>
        </w:rPr>
      </w:pPr>
      <w:r w:rsidRPr="00FB7DE9">
        <w:rPr>
          <w:rFonts w:asciiTheme="minorHAnsi" w:eastAsiaTheme="minorHAnsi" w:hAnsiTheme="minorHAnsi" w:cstheme="minorHAnsi"/>
          <w:color w:val="auto"/>
          <w:sz w:val="19"/>
          <w:szCs w:val="19"/>
          <w:vertAlign w:val="superscript"/>
          <w:lang w:eastAsia="en-US"/>
        </w:rPr>
        <w:t xml:space="preserve">e </w:t>
      </w:r>
      <w:r w:rsidRPr="00FB7DE9">
        <w:rPr>
          <w:rFonts w:asciiTheme="minorHAnsi" w:eastAsiaTheme="minorHAnsi" w:hAnsiTheme="minorHAnsi" w:cstheme="minorHAnsi"/>
          <w:color w:val="auto"/>
          <w:sz w:val="19"/>
          <w:szCs w:val="19"/>
          <w:lang w:eastAsia="en-US"/>
        </w:rPr>
        <w:t>These risk factors should be considered for future inclusion in Section B.</w:t>
      </w:r>
    </w:p>
    <w:p w14:paraId="5CAA9EE4" w14:textId="77777777" w:rsidR="008728D6" w:rsidRPr="00FB7DE9" w:rsidRDefault="008728D6" w:rsidP="008728D6">
      <w:pPr>
        <w:spacing w:line="0" w:lineRule="atLeast"/>
        <w:rPr>
          <w:rFonts w:asciiTheme="minorHAnsi" w:eastAsiaTheme="minorHAnsi" w:hAnsiTheme="minorHAnsi" w:cstheme="minorHAnsi"/>
          <w:color w:val="auto"/>
          <w:sz w:val="19"/>
          <w:szCs w:val="19"/>
          <w:lang w:eastAsia="en-US"/>
        </w:rPr>
      </w:pPr>
    </w:p>
    <w:p w14:paraId="189E754F" w14:textId="77777777" w:rsidR="008728D6" w:rsidRPr="00FB7DE9" w:rsidRDefault="008728D6" w:rsidP="008728D6">
      <w:pPr>
        <w:shd w:val="clear" w:color="auto" w:fill="00B0F0"/>
        <w:spacing w:line="0" w:lineRule="atLeast"/>
        <w:rPr>
          <w:rFonts w:asciiTheme="minorHAnsi" w:eastAsia="Arial" w:hAnsiTheme="minorHAnsi" w:cstheme="minorHAnsi"/>
          <w:b/>
          <w:color w:val="FFFFFF"/>
          <w:sz w:val="32"/>
          <w:szCs w:val="32"/>
        </w:rPr>
      </w:pPr>
      <w:r w:rsidRPr="00FB7DE9">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8728D6" w:rsidRPr="00FB7DE9" w14:paraId="57E065BB" w14:textId="77777777" w:rsidTr="001911BE">
        <w:trPr>
          <w:trHeight w:val="579"/>
        </w:trPr>
        <w:tc>
          <w:tcPr>
            <w:tcW w:w="4962" w:type="dxa"/>
            <w:tcBorders>
              <w:top w:val="nil"/>
              <w:left w:val="nil"/>
              <w:bottom w:val="nil"/>
              <w:right w:val="nil"/>
            </w:tcBorders>
            <w:vAlign w:val="bottom"/>
          </w:tcPr>
          <w:p w14:paraId="1207216F"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369A489C" w14:textId="77777777" w:rsidR="008728D6" w:rsidRPr="00FB7DE9" w:rsidRDefault="008728D6" w:rsidP="001911BE">
            <w:pPr>
              <w:rPr>
                <w:rFonts w:asciiTheme="minorHAnsi" w:hAnsiTheme="minorHAnsi" w:cstheme="minorHAnsi"/>
                <w:sz w:val="20"/>
                <w:szCs w:val="20"/>
              </w:rPr>
            </w:pPr>
          </w:p>
        </w:tc>
      </w:tr>
      <w:tr w:rsidR="008728D6" w:rsidRPr="00FB7DE9" w14:paraId="3E4FF8E1" w14:textId="77777777" w:rsidTr="001911BE">
        <w:trPr>
          <w:trHeight w:val="548"/>
        </w:trPr>
        <w:tc>
          <w:tcPr>
            <w:tcW w:w="4962" w:type="dxa"/>
            <w:tcBorders>
              <w:top w:val="nil"/>
              <w:left w:val="nil"/>
              <w:bottom w:val="nil"/>
              <w:right w:val="nil"/>
            </w:tcBorders>
            <w:vAlign w:val="bottom"/>
          </w:tcPr>
          <w:p w14:paraId="56ABA7B3"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124D6608" w14:textId="77777777" w:rsidR="008728D6" w:rsidRPr="00FB7DE9" w:rsidRDefault="008728D6" w:rsidP="001911BE">
            <w:pPr>
              <w:rPr>
                <w:rFonts w:asciiTheme="minorHAnsi" w:hAnsiTheme="minorHAnsi" w:cstheme="minorHAnsi"/>
                <w:sz w:val="20"/>
                <w:szCs w:val="20"/>
              </w:rPr>
            </w:pPr>
          </w:p>
        </w:tc>
      </w:tr>
      <w:tr w:rsidR="008728D6" w:rsidRPr="00FB7DE9" w14:paraId="4F525DAE" w14:textId="77777777" w:rsidTr="001911BE">
        <w:trPr>
          <w:trHeight w:val="579"/>
        </w:trPr>
        <w:tc>
          <w:tcPr>
            <w:tcW w:w="4962" w:type="dxa"/>
            <w:tcBorders>
              <w:top w:val="nil"/>
              <w:left w:val="nil"/>
              <w:bottom w:val="nil"/>
              <w:right w:val="nil"/>
            </w:tcBorders>
            <w:vAlign w:val="bottom"/>
          </w:tcPr>
          <w:p w14:paraId="1D0B9D84"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61A69942" w14:textId="77777777" w:rsidR="008728D6" w:rsidRPr="00FB7DE9" w:rsidRDefault="008728D6" w:rsidP="001911BE">
            <w:pPr>
              <w:rPr>
                <w:rFonts w:asciiTheme="minorHAnsi" w:hAnsiTheme="minorHAnsi" w:cstheme="minorHAnsi"/>
                <w:sz w:val="20"/>
                <w:szCs w:val="20"/>
              </w:rPr>
            </w:pPr>
          </w:p>
        </w:tc>
      </w:tr>
      <w:tr w:rsidR="008728D6" w:rsidRPr="00FB7DE9" w14:paraId="1E5E01EE" w14:textId="77777777" w:rsidTr="001911BE">
        <w:trPr>
          <w:trHeight w:val="548"/>
        </w:trPr>
        <w:tc>
          <w:tcPr>
            <w:tcW w:w="4962" w:type="dxa"/>
            <w:tcBorders>
              <w:top w:val="nil"/>
              <w:left w:val="nil"/>
              <w:bottom w:val="nil"/>
              <w:right w:val="nil"/>
            </w:tcBorders>
            <w:vAlign w:val="bottom"/>
          </w:tcPr>
          <w:p w14:paraId="25E0BAD9"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396CDA1E" w14:textId="77777777" w:rsidR="008728D6" w:rsidRPr="00FB7DE9" w:rsidRDefault="008728D6" w:rsidP="001911BE">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1FF88F16"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D95FED5" w14:textId="77777777" w:rsidR="008728D6" w:rsidRPr="00FB7DE9" w:rsidRDefault="008728D6" w:rsidP="001911BE">
            <w:pPr>
              <w:rPr>
                <w:rFonts w:asciiTheme="minorHAnsi" w:hAnsiTheme="minorHAnsi" w:cstheme="minorHAnsi"/>
                <w:sz w:val="20"/>
                <w:szCs w:val="20"/>
              </w:rPr>
            </w:pPr>
          </w:p>
        </w:tc>
      </w:tr>
    </w:tbl>
    <w:p w14:paraId="177CC50E" w14:textId="77777777" w:rsidR="008728D6" w:rsidRPr="00FB7DE9" w:rsidRDefault="008728D6" w:rsidP="008728D6">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8728D6" w:rsidRPr="00FB7DE9" w14:paraId="4EB6ADA9" w14:textId="77777777" w:rsidTr="001911BE">
        <w:trPr>
          <w:trHeight w:val="579"/>
        </w:trPr>
        <w:tc>
          <w:tcPr>
            <w:tcW w:w="4962" w:type="dxa"/>
            <w:tcBorders>
              <w:top w:val="nil"/>
              <w:left w:val="nil"/>
              <w:bottom w:val="nil"/>
              <w:right w:val="nil"/>
            </w:tcBorders>
            <w:vAlign w:val="bottom"/>
          </w:tcPr>
          <w:p w14:paraId="28A06967" w14:textId="77777777" w:rsidR="008728D6" w:rsidRPr="00FB7DE9" w:rsidRDefault="008728D6" w:rsidP="001911BE">
            <w:pPr>
              <w:rPr>
                <w:rFonts w:asciiTheme="minorHAnsi" w:hAnsiTheme="minorHAnsi" w:cstheme="minorHAnsi"/>
                <w:b/>
                <w:sz w:val="20"/>
                <w:szCs w:val="20"/>
              </w:rPr>
            </w:pPr>
            <w:r w:rsidRPr="00FB7DE9">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2CF85A8D" w14:textId="77777777" w:rsidR="008728D6" w:rsidRPr="00FB7DE9" w:rsidRDefault="008728D6" w:rsidP="001911BE">
            <w:pPr>
              <w:rPr>
                <w:rFonts w:asciiTheme="minorHAnsi" w:hAnsiTheme="minorHAnsi" w:cstheme="minorHAnsi"/>
                <w:sz w:val="20"/>
                <w:szCs w:val="20"/>
              </w:rPr>
            </w:pPr>
          </w:p>
        </w:tc>
      </w:tr>
      <w:tr w:rsidR="008728D6" w:rsidRPr="00FB7DE9" w14:paraId="15859E8A" w14:textId="77777777" w:rsidTr="001911BE">
        <w:trPr>
          <w:trHeight w:val="548"/>
        </w:trPr>
        <w:tc>
          <w:tcPr>
            <w:tcW w:w="4962" w:type="dxa"/>
            <w:tcBorders>
              <w:top w:val="nil"/>
              <w:left w:val="nil"/>
              <w:bottom w:val="nil"/>
              <w:right w:val="nil"/>
            </w:tcBorders>
            <w:vAlign w:val="bottom"/>
          </w:tcPr>
          <w:p w14:paraId="51310F73"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622A8D8F" w14:textId="77777777" w:rsidR="008728D6" w:rsidRPr="00FB7DE9" w:rsidRDefault="008728D6" w:rsidP="001911BE">
            <w:pPr>
              <w:rPr>
                <w:rFonts w:asciiTheme="minorHAnsi" w:hAnsiTheme="minorHAnsi" w:cstheme="minorHAnsi"/>
                <w:sz w:val="20"/>
                <w:szCs w:val="20"/>
              </w:rPr>
            </w:pPr>
          </w:p>
        </w:tc>
      </w:tr>
      <w:tr w:rsidR="008728D6" w:rsidRPr="00FB7DE9" w14:paraId="6E6A49DE" w14:textId="77777777" w:rsidTr="001911BE">
        <w:trPr>
          <w:trHeight w:val="548"/>
        </w:trPr>
        <w:tc>
          <w:tcPr>
            <w:tcW w:w="4962" w:type="dxa"/>
            <w:tcBorders>
              <w:top w:val="nil"/>
              <w:left w:val="nil"/>
              <w:bottom w:val="nil"/>
              <w:right w:val="nil"/>
            </w:tcBorders>
            <w:vAlign w:val="bottom"/>
          </w:tcPr>
          <w:p w14:paraId="421FC3B6"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57A40411" w14:textId="77777777" w:rsidR="008728D6" w:rsidRPr="00FB7DE9" w:rsidRDefault="008728D6" w:rsidP="001911BE">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4A3CF00B" w14:textId="77777777" w:rsidR="008728D6" w:rsidRPr="00FB7DE9" w:rsidRDefault="008728D6" w:rsidP="001911BE">
            <w:pPr>
              <w:rPr>
                <w:rFonts w:asciiTheme="minorHAnsi" w:hAnsiTheme="minorHAnsi" w:cstheme="minorHAnsi"/>
                <w:sz w:val="20"/>
                <w:szCs w:val="20"/>
              </w:rPr>
            </w:pPr>
            <w:r w:rsidRPr="00FB7DE9">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ED1B71B" w14:textId="77777777" w:rsidR="008728D6" w:rsidRPr="00FB7DE9" w:rsidRDefault="008728D6" w:rsidP="001911BE">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DD7230">
          <w:headerReference w:type="default" r:id="rId14"/>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DD7230">
          <w:headerReference w:type="default" r:id="rId15"/>
          <w:type w:val="continuous"/>
          <w:pgSz w:w="11906" w:h="16838"/>
          <w:pgMar w:top="720" w:right="720" w:bottom="720" w:left="720" w:header="708" w:footer="708" w:gutter="0"/>
          <w:cols w:space="708"/>
          <w:titlePg/>
          <w:docGrid w:linePitch="360"/>
        </w:sectPr>
      </w:pPr>
    </w:p>
    <w:p w14:paraId="512C85E5" w14:textId="75021CC8" w:rsidR="008728D6" w:rsidRPr="00BD4C57" w:rsidRDefault="008728D6" w:rsidP="00BD4C57">
      <w:pPr>
        <w:pStyle w:val="Heading1"/>
        <w:shd w:val="clear" w:color="auto" w:fill="00B0F0"/>
        <w:rPr>
          <w:rFonts w:asciiTheme="minorHAnsi" w:eastAsia="Arial" w:hAnsiTheme="minorHAnsi" w:cstheme="minorHAnsi"/>
          <w:b/>
          <w:color w:val="FFFFFF"/>
          <w:sz w:val="40"/>
          <w:szCs w:val="40"/>
        </w:rPr>
      </w:pPr>
      <w:r w:rsidRPr="00BD4C57">
        <w:rPr>
          <w:rFonts w:asciiTheme="minorHAnsi" w:eastAsia="Arial" w:hAnsiTheme="minorHAnsi" w:cstheme="minorHAnsi"/>
          <w:b/>
          <w:color w:val="FFFFFF"/>
          <w:sz w:val="40"/>
          <w:szCs w:val="40"/>
        </w:rPr>
        <w:lastRenderedPageBreak/>
        <w:t xml:space="preserve">Technical fact sheet: Rainwater collection and storage </w:t>
      </w:r>
    </w:p>
    <w:p w14:paraId="32F2C7B1" w14:textId="77777777" w:rsidR="00BD4C57" w:rsidRPr="00BD4C57" w:rsidRDefault="00BD4C57" w:rsidP="008728D6">
      <w:pPr>
        <w:jc w:val="both"/>
        <w:rPr>
          <w:b/>
          <w:sz w:val="2"/>
          <w:szCs w:val="2"/>
        </w:rPr>
      </w:pPr>
    </w:p>
    <w:p w14:paraId="3E78F949" w14:textId="2D3A5C46" w:rsidR="008728D6" w:rsidRDefault="008728D6" w:rsidP="008728D6">
      <w:pPr>
        <w:jc w:val="both"/>
        <w:rPr>
          <w:b/>
          <w:vertAlign w:val="superscript"/>
        </w:rPr>
      </w:pPr>
      <w:r w:rsidRPr="00BB1FBB">
        <w:rPr>
          <w:b/>
        </w:rPr>
        <w:t xml:space="preserve">This technical fact sheet provides background information on a rainwater collection system, which supports the sanitary inspection of this drinking-water </w:t>
      </w:r>
      <w:proofErr w:type="spellStart"/>
      <w:r w:rsidRPr="00BB1FBB">
        <w:rPr>
          <w:b/>
        </w:rPr>
        <w:t>source.</w:t>
      </w:r>
      <w:r w:rsidRPr="00BB1FBB">
        <w:rPr>
          <w:b/>
          <w:vertAlign w:val="superscript"/>
        </w:rPr>
        <w:t>a</w:t>
      </w:r>
      <w:proofErr w:type="spellEnd"/>
    </w:p>
    <w:p w14:paraId="42003338" w14:textId="77777777" w:rsidR="008728D6" w:rsidRPr="00BB1FBB" w:rsidRDefault="008728D6" w:rsidP="008728D6">
      <w:pPr>
        <w:jc w:val="both"/>
        <w:rPr>
          <w:rFonts w:eastAsiaTheme="minorHAnsi"/>
          <w:color w:val="auto"/>
          <w:sz w:val="20"/>
          <w:szCs w:val="20"/>
          <w:lang w:eastAsia="en-US"/>
        </w:rPr>
      </w:pPr>
      <w:r w:rsidRPr="00BB1FBB">
        <w:rPr>
          <w:rFonts w:eastAsiaTheme="minorHAnsi"/>
          <w:color w:val="auto"/>
          <w:sz w:val="20"/>
          <w:szCs w:val="20"/>
          <w:lang w:eastAsia="en-US"/>
        </w:rPr>
        <w:t>A rainwater collection system consists of a catchment area (e.g. the roof of a building) and guttering channels that direct rainwater into a collection vessel (e.g. storage tank).</w:t>
      </w:r>
    </w:p>
    <w:p w14:paraId="1CB9D30C"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Rainwater typically contains lower levels of contaminants compared to groundwater or surface water sources. However, rainwater can become contaminated during collection and storage. For this reason, rain collected for drinking-water purposes should be appropriately treated/disinfected.</w:t>
      </w:r>
    </w:p>
    <w:p w14:paraId="1FE235D3"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Rainwater collection can be applied in many places, from individual household systems to systems serving multiple households or institutions (e.g. schools). Rainwater can be the primary source of drinking-water where there is sufficient rainfall all year round and adequate storage capacity. Often, rainwater collection is used to supplement other sources of water.</w:t>
      </w:r>
    </w:p>
    <w:p w14:paraId="4437978D"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Rainwater collection (L/year) can be estimated by multiplying the rainfall (mm/year) by the roof catchment area (m</w:t>
      </w:r>
      <w:r w:rsidRPr="00087FD8">
        <w:rPr>
          <w:rFonts w:eastAsiaTheme="minorHAnsi"/>
          <w:color w:val="auto"/>
          <w:sz w:val="20"/>
          <w:szCs w:val="20"/>
          <w:vertAlign w:val="superscript"/>
          <w:lang w:eastAsia="en-US"/>
        </w:rPr>
        <w:t>2</w:t>
      </w:r>
      <w:r w:rsidRPr="00BB1FBB">
        <w:rPr>
          <w:rFonts w:eastAsiaTheme="minorHAnsi"/>
          <w:color w:val="auto"/>
          <w:sz w:val="20"/>
          <w:szCs w:val="20"/>
          <w:lang w:eastAsia="en-US"/>
        </w:rPr>
        <w:t>) by a run-off coefficient, using the following formula:</w:t>
      </w:r>
    </w:p>
    <w:p w14:paraId="23BDC308" w14:textId="77777777" w:rsidR="008728D6" w:rsidRPr="00BB1FBB" w:rsidRDefault="008728D6" w:rsidP="008728D6">
      <w:pPr>
        <w:autoSpaceDE w:val="0"/>
        <w:autoSpaceDN w:val="0"/>
        <w:adjustRightInd w:val="0"/>
        <w:spacing w:after="120" w:line="240" w:lineRule="auto"/>
        <w:jc w:val="center"/>
        <w:rPr>
          <w:rFonts w:eastAsiaTheme="minorHAnsi"/>
          <w:b/>
          <w:color w:val="auto"/>
          <w:sz w:val="20"/>
          <w:szCs w:val="20"/>
          <w:lang w:eastAsia="en-US"/>
        </w:rPr>
      </w:pPr>
      <w:r w:rsidRPr="00BB1FBB">
        <w:rPr>
          <w:rFonts w:eastAsiaTheme="minorHAnsi"/>
          <w:b/>
          <w:color w:val="auto"/>
          <w:sz w:val="20"/>
          <w:szCs w:val="20"/>
          <w:lang w:eastAsia="en-US"/>
        </w:rPr>
        <w:t xml:space="preserve">Rainwater collection </w:t>
      </w:r>
      <w:r w:rsidRPr="00BB1FBB">
        <w:rPr>
          <w:rFonts w:eastAsiaTheme="minorHAnsi"/>
          <w:color w:val="auto"/>
          <w:sz w:val="20"/>
          <w:szCs w:val="20"/>
          <w:lang w:eastAsia="en-US"/>
        </w:rPr>
        <w:t xml:space="preserve">(L/year) = </w:t>
      </w:r>
      <w:r w:rsidRPr="00BB1FBB">
        <w:rPr>
          <w:rFonts w:eastAsiaTheme="minorHAnsi"/>
          <w:b/>
          <w:color w:val="auto"/>
          <w:sz w:val="20"/>
          <w:szCs w:val="20"/>
          <w:lang w:eastAsia="en-US"/>
        </w:rPr>
        <w:t xml:space="preserve"> </w:t>
      </w:r>
      <w:r w:rsidRPr="00BB1FBB">
        <w:rPr>
          <w:rFonts w:eastAsiaTheme="minorHAnsi"/>
          <w:color w:val="auto"/>
          <w:sz w:val="20"/>
          <w:szCs w:val="20"/>
          <w:lang w:eastAsia="en-US"/>
        </w:rPr>
        <w:t>Rainfall (mm/year) x Roof area (m</w:t>
      </w:r>
      <w:r w:rsidRPr="00BB1FBB">
        <w:rPr>
          <w:rFonts w:eastAsiaTheme="minorHAnsi"/>
          <w:color w:val="auto"/>
          <w:sz w:val="20"/>
          <w:szCs w:val="20"/>
          <w:vertAlign w:val="superscript"/>
          <w:lang w:eastAsia="en-US"/>
        </w:rPr>
        <w:t>2</w:t>
      </w:r>
      <w:r w:rsidRPr="00BB1FBB">
        <w:rPr>
          <w:rFonts w:eastAsiaTheme="minorHAnsi"/>
          <w:color w:val="auto"/>
          <w:sz w:val="20"/>
          <w:szCs w:val="20"/>
          <w:lang w:eastAsia="en-US"/>
        </w:rPr>
        <w:t>) x Run-off coefficient</w:t>
      </w:r>
    </w:p>
    <w:p w14:paraId="41EFD655"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 xml:space="preserve">The run-off coefficient will depend on the roof material, and considers water losses (e.g. from evaporation, gutter overflow, leaks from pipes). The coefficient value is always less than 1 and may range from 0.9 for metal roofing to &gt;0.4 for organic roofing </w:t>
      </w:r>
      <w:proofErr w:type="spellStart"/>
      <w:r w:rsidRPr="00BB1FBB">
        <w:rPr>
          <w:rFonts w:eastAsiaTheme="minorHAnsi"/>
          <w:color w:val="auto"/>
          <w:sz w:val="20"/>
          <w:szCs w:val="20"/>
          <w:lang w:eastAsia="en-US"/>
        </w:rPr>
        <w:t>materials.</w:t>
      </w:r>
      <w:r w:rsidRPr="00BB1FBB">
        <w:rPr>
          <w:rFonts w:eastAsiaTheme="minorHAnsi"/>
          <w:color w:val="auto"/>
          <w:sz w:val="20"/>
          <w:szCs w:val="20"/>
          <w:vertAlign w:val="superscript"/>
          <w:lang w:eastAsia="en-US"/>
        </w:rPr>
        <w:t>a</w:t>
      </w:r>
      <w:proofErr w:type="spellEnd"/>
    </w:p>
    <w:p w14:paraId="28FE5F36"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 xml:space="preserve">Figure 1 shows a common type of rainwater collection system. Figure 2 shows a common type of first flush device. These figures show a typical design. Other designs can also provide safe drinking-water. </w:t>
      </w:r>
    </w:p>
    <w:p w14:paraId="41975669" w14:textId="77777777" w:rsidR="008728D6" w:rsidRPr="00BB1FBB" w:rsidRDefault="008728D6" w:rsidP="008728D6">
      <w:pPr>
        <w:autoSpaceDE w:val="0"/>
        <w:autoSpaceDN w:val="0"/>
        <w:adjustRightInd w:val="0"/>
        <w:spacing w:after="120" w:line="240" w:lineRule="auto"/>
        <w:rPr>
          <w:rFonts w:eastAsiaTheme="minorHAnsi"/>
          <w:color w:val="auto"/>
          <w:sz w:val="20"/>
          <w:szCs w:val="20"/>
          <w:lang w:eastAsia="en-US"/>
        </w:rPr>
      </w:pPr>
      <w:r w:rsidRPr="00BB1FBB">
        <w:rPr>
          <w:rFonts w:eastAsiaTheme="minorHAnsi"/>
          <w:color w:val="auto"/>
          <w:sz w:val="20"/>
          <w:szCs w:val="20"/>
          <w:lang w:eastAsia="en-US"/>
        </w:rPr>
        <w:t xml:space="preserve">For communal systems, the water collection area should be built so it is accessible for all </w:t>
      </w:r>
      <w:proofErr w:type="spellStart"/>
      <w:r w:rsidRPr="00BB1FBB">
        <w:rPr>
          <w:rFonts w:eastAsiaTheme="minorHAnsi"/>
          <w:color w:val="auto"/>
          <w:sz w:val="20"/>
          <w:szCs w:val="20"/>
          <w:lang w:eastAsia="en-US"/>
        </w:rPr>
        <w:t>users.</w:t>
      </w:r>
      <w:r w:rsidRPr="00BB1FBB">
        <w:rPr>
          <w:rFonts w:eastAsiaTheme="minorHAnsi"/>
          <w:color w:val="auto"/>
          <w:sz w:val="20"/>
          <w:szCs w:val="20"/>
          <w:vertAlign w:val="superscript"/>
          <w:lang w:eastAsia="en-US"/>
        </w:rPr>
        <w:t>b</w:t>
      </w:r>
      <w:proofErr w:type="spellEnd"/>
    </w:p>
    <w:p w14:paraId="65DAD209" w14:textId="77777777" w:rsidR="008728D6" w:rsidRPr="00BB1FBB" w:rsidRDefault="008728D6" w:rsidP="008728D6">
      <w:pPr>
        <w:spacing w:after="120" w:line="240" w:lineRule="auto"/>
        <w:jc w:val="both"/>
        <w:rPr>
          <w:i/>
          <w:sz w:val="20"/>
          <w:szCs w:val="20"/>
        </w:rPr>
      </w:pPr>
      <w:r w:rsidRPr="00BB1FBB">
        <w:rPr>
          <w:sz w:val="20"/>
          <w:szCs w:val="20"/>
        </w:rPr>
        <w:t xml:space="preserve">Typical risk factors associated with a rainwater collection system are presented in the corresponding </w:t>
      </w:r>
      <w:r w:rsidRPr="00BB1FBB">
        <w:rPr>
          <w:i/>
          <w:sz w:val="20"/>
          <w:szCs w:val="20"/>
        </w:rPr>
        <w:t>Sanitary inspection form.</w:t>
      </w:r>
    </w:p>
    <w:p w14:paraId="16B87F96" w14:textId="77777777" w:rsidR="008728D6" w:rsidRDefault="008728D6" w:rsidP="008728D6">
      <w:pPr>
        <w:jc w:val="center"/>
        <w:rPr>
          <w:rFonts w:eastAsia="Arial" w:cstheme="minorHAnsi"/>
          <w:b/>
        </w:rPr>
      </w:pPr>
      <w:r w:rsidRPr="00BB1FBB">
        <w:rPr>
          <w:noProof/>
        </w:rPr>
        <w:drawing>
          <wp:inline distT="0" distB="0" distL="0" distR="0" wp14:anchorId="648B41D7" wp14:editId="4D69BED4">
            <wp:extent cx="6446292" cy="3219450"/>
            <wp:effectExtent l="0" t="0" r="0" b="0"/>
            <wp:docPr id="2125039893" name="Picture 1" descr="Diagram of a building with a roof and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9893" name="Picture 1" descr="Diagram of a building with a roof and a structure&#10;&#10;Description automatically generated with medium confidence"/>
                    <pic:cNvPicPr/>
                  </pic:nvPicPr>
                  <pic:blipFill>
                    <a:blip r:embed="rId16"/>
                    <a:stretch>
                      <a:fillRect/>
                    </a:stretch>
                  </pic:blipFill>
                  <pic:spPr>
                    <a:xfrm>
                      <a:off x="0" y="0"/>
                      <a:ext cx="6455603" cy="3224100"/>
                    </a:xfrm>
                    <a:prstGeom prst="rect">
                      <a:avLst/>
                    </a:prstGeom>
                  </pic:spPr>
                </pic:pic>
              </a:graphicData>
            </a:graphic>
          </wp:inline>
        </w:drawing>
      </w:r>
    </w:p>
    <w:p w14:paraId="3F034894" w14:textId="77777777" w:rsidR="008728D6" w:rsidRPr="00BB1FBB" w:rsidRDefault="008728D6" w:rsidP="008728D6">
      <w:pPr>
        <w:jc w:val="center"/>
        <w:rPr>
          <w:rFonts w:eastAsia="Arial" w:cstheme="minorHAnsi"/>
        </w:rPr>
      </w:pPr>
      <w:r w:rsidRPr="00BB1FBB">
        <w:rPr>
          <w:rFonts w:eastAsia="Arial" w:cstheme="minorHAnsi"/>
          <w:b/>
        </w:rPr>
        <w:t>Figure 1</w:t>
      </w:r>
      <w:r w:rsidRPr="00BB1FBB">
        <w:rPr>
          <w:rFonts w:eastAsia="Times New Roman" w:cstheme="minorHAnsi"/>
        </w:rPr>
        <w:t xml:space="preserve">. </w:t>
      </w:r>
      <w:r w:rsidRPr="00BB1FBB">
        <w:rPr>
          <w:rFonts w:eastAsia="Arial" w:cstheme="minorHAnsi"/>
        </w:rPr>
        <w:t>A common rainwater collection system in a sanitary condition</w:t>
      </w:r>
    </w:p>
    <w:p w14:paraId="7C041A3F" w14:textId="77777777" w:rsidR="008728D6" w:rsidRPr="00BB1FBB" w:rsidRDefault="008728D6" w:rsidP="008728D6">
      <w:pPr>
        <w:autoSpaceDE w:val="0"/>
        <w:autoSpaceDN w:val="0"/>
        <w:adjustRightInd w:val="0"/>
        <w:spacing w:after="0" w:line="240" w:lineRule="auto"/>
        <w:jc w:val="center"/>
        <w:rPr>
          <w:rFonts w:eastAsiaTheme="minorHAnsi" w:cs="Times New Roman"/>
          <w:sz w:val="14"/>
          <w:szCs w:val="14"/>
          <w:lang w:eastAsia="en-US"/>
        </w:rPr>
      </w:pPr>
    </w:p>
    <w:p w14:paraId="446FE3D7" w14:textId="77777777" w:rsidR="008728D6" w:rsidRPr="00BB1FBB" w:rsidRDefault="008728D6" w:rsidP="008728D6">
      <w:pPr>
        <w:autoSpaceDE w:val="0"/>
        <w:autoSpaceDN w:val="0"/>
        <w:adjustRightInd w:val="0"/>
        <w:spacing w:after="60" w:line="240" w:lineRule="auto"/>
        <w:jc w:val="both"/>
        <w:rPr>
          <w:rFonts w:eastAsiaTheme="minorHAnsi" w:cs="Times New Roman"/>
          <w:sz w:val="19"/>
          <w:szCs w:val="19"/>
          <w:vertAlign w:val="superscript"/>
          <w:lang w:eastAsia="en-US"/>
        </w:rPr>
      </w:pPr>
    </w:p>
    <w:p w14:paraId="138479D0" w14:textId="77777777" w:rsidR="008728D6" w:rsidRPr="00BB1FBB" w:rsidRDefault="008728D6" w:rsidP="008728D6">
      <w:pPr>
        <w:autoSpaceDE w:val="0"/>
        <w:autoSpaceDN w:val="0"/>
        <w:adjustRightInd w:val="0"/>
        <w:spacing w:after="120" w:line="240" w:lineRule="auto"/>
        <w:jc w:val="both"/>
        <w:rPr>
          <w:rFonts w:eastAsiaTheme="minorHAnsi" w:cs="Times New Roman"/>
          <w:sz w:val="19"/>
          <w:szCs w:val="19"/>
          <w:lang w:eastAsia="en-US"/>
        </w:rPr>
      </w:pPr>
      <w:proofErr w:type="spellStart"/>
      <w:r w:rsidRPr="00BB1FBB">
        <w:rPr>
          <w:rFonts w:eastAsiaTheme="minorHAnsi" w:cs="Times New Roman"/>
          <w:sz w:val="19"/>
          <w:szCs w:val="19"/>
          <w:vertAlign w:val="superscript"/>
          <w:lang w:eastAsia="en-US"/>
        </w:rPr>
        <w:t>a</w:t>
      </w:r>
      <w:proofErr w:type="spellEnd"/>
      <w:r w:rsidRPr="00BB1FBB">
        <w:rPr>
          <w:rFonts w:eastAsiaTheme="minorHAnsi" w:cs="Times New Roman"/>
          <w:sz w:val="19"/>
          <w:szCs w:val="19"/>
          <w:lang w:eastAsia="en-US"/>
        </w:rPr>
        <w:t xml:space="preserve"> This fact sheet is not intended to serve as a design guide. For guidance on the design of rainwater collection systems, refer to </w:t>
      </w:r>
      <w:hyperlink r:id="rId17" w:history="1">
        <w:r w:rsidRPr="00BB1FBB">
          <w:rPr>
            <w:rStyle w:val="Hyperlink"/>
            <w:rFonts w:eastAsiaTheme="minorHAnsi" w:cs="Times New Roman"/>
            <w:sz w:val="19"/>
            <w:szCs w:val="19"/>
            <w:lang w:eastAsia="en-US"/>
          </w:rPr>
          <w:t>Rainwater collection: WEDC Guide No. 43</w:t>
        </w:r>
      </w:hyperlink>
      <w:r w:rsidRPr="00BB1FBB">
        <w:rPr>
          <w:rFonts w:eastAsiaTheme="minorHAnsi" w:cs="Times New Roman"/>
          <w:sz w:val="19"/>
          <w:szCs w:val="19"/>
          <w:lang w:eastAsia="en-US"/>
        </w:rPr>
        <w:t xml:space="preserve"> (Skinner, 2022).</w:t>
      </w:r>
    </w:p>
    <w:p w14:paraId="5C41D7B5" w14:textId="77777777" w:rsidR="008728D6" w:rsidRPr="00BB1FBB" w:rsidRDefault="008728D6" w:rsidP="008728D6">
      <w:pPr>
        <w:autoSpaceDE w:val="0"/>
        <w:autoSpaceDN w:val="0"/>
        <w:adjustRightInd w:val="0"/>
        <w:spacing w:after="120" w:line="240" w:lineRule="auto"/>
        <w:jc w:val="both"/>
        <w:rPr>
          <w:rFonts w:eastAsiaTheme="minorHAnsi" w:cs="Times New Roman"/>
          <w:sz w:val="19"/>
          <w:szCs w:val="19"/>
          <w:lang w:eastAsia="en-US"/>
        </w:rPr>
      </w:pPr>
      <w:r w:rsidRPr="00BB1FBB">
        <w:rPr>
          <w:rFonts w:eastAsiaTheme="minorHAnsi" w:cs="Times New Roman"/>
          <w:sz w:val="19"/>
          <w:szCs w:val="19"/>
          <w:vertAlign w:val="superscript"/>
          <w:lang w:eastAsia="en-US"/>
        </w:rPr>
        <w:t xml:space="preserve">b </w:t>
      </w:r>
      <w:r w:rsidRPr="00BB1FBB">
        <w:rPr>
          <w:rFonts w:eastAsiaTheme="minorHAnsi" w:cs="Times New Roman"/>
          <w:sz w:val="19"/>
          <w:szCs w:val="19"/>
          <w:lang w:eastAsia="en-US"/>
        </w:rPr>
        <w:t xml:space="preserve">For guidance on designing accessible facilities, refer to </w:t>
      </w:r>
      <w:hyperlink r:id="rId18" w:history="1">
        <w:r w:rsidRPr="00BB1FBB">
          <w:rPr>
            <w:rStyle w:val="Hyperlink"/>
            <w:rFonts w:eastAsiaTheme="minorHAnsi" w:cs="Times New Roman"/>
            <w:sz w:val="19"/>
            <w:szCs w:val="19"/>
            <w:lang w:eastAsia="en-US"/>
          </w:rPr>
          <w:t>Water and sanitation for disabled people and other vulnerable groups: designing services to improve accessibility</w:t>
        </w:r>
      </w:hyperlink>
      <w:r w:rsidRPr="00BB1FBB">
        <w:rPr>
          <w:rFonts w:eastAsiaTheme="minorHAnsi" w:cs="Times New Roman"/>
          <w:color w:val="0089C3"/>
          <w:sz w:val="19"/>
          <w:szCs w:val="19"/>
          <w:lang w:eastAsia="en-US"/>
        </w:rPr>
        <w:t xml:space="preserve"> </w:t>
      </w:r>
      <w:r w:rsidRPr="00BB1FBB">
        <w:rPr>
          <w:rFonts w:eastAsiaTheme="minorHAnsi" w:cs="Times New Roman"/>
          <w:sz w:val="19"/>
          <w:szCs w:val="19"/>
          <w:lang w:eastAsia="en-US"/>
        </w:rPr>
        <w:t>(Jones &amp; Reed, 2005).</w:t>
      </w:r>
    </w:p>
    <w:p w14:paraId="45124230" w14:textId="77777777" w:rsidR="000C1F04" w:rsidRDefault="000C1F04" w:rsidP="008728D6">
      <w:pPr>
        <w:autoSpaceDE w:val="0"/>
        <w:autoSpaceDN w:val="0"/>
        <w:adjustRightInd w:val="0"/>
        <w:spacing w:after="0" w:line="240" w:lineRule="auto"/>
        <w:rPr>
          <w:rFonts w:eastAsiaTheme="minorHAnsi" w:cs="Times New Roman"/>
          <w:color w:val="auto"/>
          <w:sz w:val="20"/>
          <w:szCs w:val="20"/>
          <w:lang w:eastAsia="en-US"/>
        </w:rPr>
      </w:pPr>
    </w:p>
    <w:p w14:paraId="64FD2EF7" w14:textId="0700CF02" w:rsidR="008728D6" w:rsidRPr="00BB1FBB" w:rsidRDefault="008728D6" w:rsidP="008728D6">
      <w:pPr>
        <w:autoSpaceDE w:val="0"/>
        <w:autoSpaceDN w:val="0"/>
        <w:adjustRightInd w:val="0"/>
        <w:spacing w:after="0" w:line="240" w:lineRule="auto"/>
        <w:rPr>
          <w:rFonts w:eastAsiaTheme="minorHAnsi" w:cs="Times New Roman"/>
          <w:color w:val="auto"/>
          <w:sz w:val="20"/>
          <w:szCs w:val="20"/>
          <w:lang w:eastAsia="en-US"/>
        </w:rPr>
      </w:pPr>
      <w:r w:rsidRPr="00BB1FBB">
        <w:rPr>
          <w:rFonts w:eastAsiaTheme="minorHAnsi" w:cs="Times New Roman"/>
          <w:color w:val="auto"/>
          <w:sz w:val="20"/>
          <w:szCs w:val="20"/>
          <w:lang w:eastAsia="en-US"/>
        </w:rPr>
        <w:lastRenderedPageBreak/>
        <w:t>Rainwater collection systems typically include the following main components.</w:t>
      </w:r>
    </w:p>
    <w:p w14:paraId="5FFFAF5E" w14:textId="77777777" w:rsidR="008728D6" w:rsidRPr="00BB1FBB" w:rsidRDefault="008728D6" w:rsidP="008728D6">
      <w:pPr>
        <w:autoSpaceDE w:val="0"/>
        <w:autoSpaceDN w:val="0"/>
        <w:adjustRightInd w:val="0"/>
        <w:spacing w:after="0" w:line="240" w:lineRule="auto"/>
        <w:rPr>
          <w:rFonts w:eastAsiaTheme="minorHAnsi" w:cs="Times New Roman"/>
          <w:color w:val="auto"/>
          <w:sz w:val="20"/>
          <w:szCs w:val="20"/>
          <w:lang w:eastAsia="en-US"/>
        </w:rPr>
      </w:pPr>
    </w:p>
    <w:p w14:paraId="6EF789BA"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Roof (catchment area):</w:t>
      </w:r>
      <w:r w:rsidRPr="00BB1FBB">
        <w:rPr>
          <w:rFonts w:eastAsiaTheme="minorHAnsi" w:cs="Times New Roman"/>
          <w:color w:val="auto"/>
          <w:sz w:val="20"/>
          <w:szCs w:val="20"/>
          <w:lang w:eastAsia="en-US"/>
        </w:rPr>
        <w:t xml:space="preserve"> A non-permeable surface (e.g. the roof of a house, school, shed) that captures rainwater and directs it via guttering channels to a collection system (e.g. water storage tank). Roof catchment areas are typically made from galvanized corrugated iron/steel, aluminium, stones, tiles, slates. </w:t>
      </w:r>
      <w:r w:rsidRPr="00BB1FBB">
        <w:rPr>
          <w:rFonts w:eastAsiaTheme="minorHAnsi" w:cs="Times New Roman"/>
          <w:i/>
          <w:color w:val="auto"/>
          <w:sz w:val="20"/>
          <w:szCs w:val="20"/>
          <w:lang w:eastAsia="en-US"/>
        </w:rPr>
        <w:t>Note</w:t>
      </w:r>
      <w:r w:rsidRPr="00BB1FBB">
        <w:rPr>
          <w:rFonts w:eastAsiaTheme="minorHAnsi" w:cs="Times New Roman"/>
          <w:color w:val="auto"/>
          <w:sz w:val="20"/>
          <w:szCs w:val="20"/>
          <w:lang w:eastAsia="en-US"/>
        </w:rPr>
        <w:t xml:space="preserve"> – rainwater can also be collected from free standing structures that are not associated with a building (e.g. plastic sheeting).</w:t>
      </w:r>
    </w:p>
    <w:p w14:paraId="296BA9F2"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Guttering channels</w:t>
      </w:r>
      <w:r w:rsidRPr="00BB1FBB">
        <w:rPr>
          <w:rFonts w:eastAsiaTheme="minorHAnsi" w:cs="Times New Roman"/>
          <w:color w:val="auto"/>
          <w:sz w:val="20"/>
          <w:szCs w:val="20"/>
          <w:lang w:eastAsia="en-US"/>
        </w:rPr>
        <w:t>: Directs water from the catchment area to a collection system. Guttering channels are typically made from polyvinylchloride (PVC), aluminium, galvanized iron/steel or zinc.</w:t>
      </w:r>
    </w:p>
    <w:p w14:paraId="226368AE"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Filter box:</w:t>
      </w:r>
      <w:r w:rsidRPr="00BB1FBB">
        <w:rPr>
          <w:rFonts w:eastAsiaTheme="minorHAnsi" w:cs="Times New Roman"/>
          <w:color w:val="auto"/>
          <w:sz w:val="20"/>
          <w:szCs w:val="20"/>
          <w:lang w:eastAsia="en-US"/>
        </w:rPr>
        <w:t xml:space="preserve"> Consists of a coarse filter that prevents larger pieces of debris (e.g. leaves, moss) from entering the storage tank. This type of filter will not effectively remove harmful microorganisms.</w:t>
      </w:r>
    </w:p>
    <w:p w14:paraId="5AB3A4CA"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First flush system:</w:t>
      </w:r>
      <w:r w:rsidRPr="00BB1FBB">
        <w:rPr>
          <w:rFonts w:eastAsiaTheme="minorHAnsi" w:cs="Times New Roman"/>
          <w:color w:val="auto"/>
          <w:sz w:val="20"/>
          <w:szCs w:val="20"/>
          <w:lang w:eastAsia="en-US"/>
        </w:rPr>
        <w:t xml:space="preserve"> Diverts the first flush of rainwater away from the water storage tank (see Figure 2). This first flush of rainwater is typically of poorer quality due to the build-up of contaminants on the roof between rain events. The first flush system should be big enough relative to the size of the roof, to allow the first flush of rainwater to divert to waste (or for uses other than drinking-water).</w:t>
      </w:r>
    </w:p>
    <w:p w14:paraId="38C5C175"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Water storage tank:</w:t>
      </w:r>
      <w:r w:rsidRPr="00BB1FBB">
        <w:rPr>
          <w:rFonts w:eastAsiaTheme="minorHAnsi" w:cs="Times New Roman"/>
          <w:color w:val="auto"/>
          <w:sz w:val="20"/>
          <w:szCs w:val="20"/>
          <w:lang w:eastAsia="en-US"/>
        </w:rPr>
        <w:t xml:space="preserve"> Stores rainwater that has been collected from the catchment area. Storage tanks are commonly made from high density polyethylene (HDPE), PVC, ferro-cement, metal or concrete. The tank should be covered and sealed to stop contaminants entering the storage tank.</w:t>
      </w:r>
    </w:p>
    <w:p w14:paraId="159B8ACF"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Inspection hatch:</w:t>
      </w:r>
      <w:r w:rsidRPr="00BB1FBB">
        <w:rPr>
          <w:rFonts w:eastAsiaTheme="minorHAnsi" w:cs="Times New Roman"/>
          <w:color w:val="auto"/>
          <w:sz w:val="20"/>
          <w:szCs w:val="20"/>
          <w:lang w:eastAsia="en-US"/>
        </w:rPr>
        <w:t xml:space="preserve"> Allows access to the storage tank for inspection or operations and maintenance. The inspection hatch should have a lid that is tightly fitting and lockable to stop contaminants from entering the tank, and to stop unauthorized access by people.</w:t>
      </w:r>
    </w:p>
    <w:p w14:paraId="0B28F0DB"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Tap:</w:t>
      </w:r>
      <w:r w:rsidRPr="00BB1FBB">
        <w:rPr>
          <w:rFonts w:eastAsiaTheme="minorHAnsi" w:cs="Times New Roman"/>
          <w:color w:val="auto"/>
          <w:sz w:val="20"/>
          <w:szCs w:val="20"/>
          <w:lang w:eastAsia="en-US"/>
        </w:rPr>
        <w:t xml:space="preserve"> Allows users to collect water from the storage tank in a sanitary way, minimizing water wastage or spillage. The tap should be raised off the floor level of the tank to minimize the risk of withdrawing sediment from the bottom of the tank during use. The tap also allows easy collection of water quality samples for analysis.</w:t>
      </w:r>
    </w:p>
    <w:p w14:paraId="3CACCA3D"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Overflow pipe:</w:t>
      </w:r>
      <w:r w:rsidRPr="00BB1FBB">
        <w:rPr>
          <w:rFonts w:eastAsiaTheme="minorHAnsi" w:cs="Times New Roman"/>
          <w:color w:val="auto"/>
          <w:sz w:val="20"/>
          <w:szCs w:val="20"/>
          <w:lang w:eastAsia="en-US"/>
        </w:rPr>
        <w:t xml:space="preserve"> Directs excess water from the storage tank to a drainage point (e.g. soakaway, drain). This stops the tank overflowing in an uncontrolled way, which could contaminate the collection area or damage components. The overflow pipe should be facing downwards and have a vermin-proof screen (e.g. gauze or mesh) to prevent contaminants entering the storage tank. Water from the overflow pipe should not erode the ground beneath the pipe, as this could undermine and damage the tank, which could lead to contamination or water loss.</w:t>
      </w:r>
    </w:p>
    <w:p w14:paraId="4BD76757"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Air vent:</w:t>
      </w:r>
      <w:r w:rsidRPr="00BB1FBB">
        <w:rPr>
          <w:rFonts w:eastAsiaTheme="minorHAnsi" w:cs="Times New Roman"/>
          <w:color w:val="auto"/>
          <w:sz w:val="20"/>
          <w:szCs w:val="20"/>
          <w:lang w:eastAsia="en-US"/>
        </w:rPr>
        <w:t xml:space="preserve"> Allows ventilation in the storage tank. The air vent should be facing downwards and have a vermin-proof screen to stop contaminants entering the tank.</w:t>
      </w:r>
    </w:p>
    <w:p w14:paraId="21A46500" w14:textId="77777777" w:rsidR="008728D6" w:rsidRPr="00BB1FBB" w:rsidRDefault="008728D6" w:rsidP="008728D6">
      <w:pPr>
        <w:pStyle w:val="ListParagraph"/>
        <w:numPr>
          <w:ilvl w:val="0"/>
          <w:numId w:val="52"/>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Storage tank sump:</w:t>
      </w:r>
      <w:r w:rsidRPr="00BB1FBB">
        <w:rPr>
          <w:rFonts w:eastAsiaTheme="minorHAnsi" w:cs="Times New Roman"/>
          <w:color w:val="auto"/>
          <w:sz w:val="20"/>
          <w:szCs w:val="20"/>
          <w:lang w:eastAsia="en-US"/>
        </w:rPr>
        <w:t xml:space="preserve"> Allows the storage tank to be emptied for cleaning and maintenance. The sump should be located at the lowest point of the tank floor to ensure the tank can be drained completely.</w:t>
      </w:r>
    </w:p>
    <w:p w14:paraId="3AC37629" w14:textId="77777777" w:rsidR="008728D6" w:rsidRPr="00BB1FBB" w:rsidRDefault="008728D6" w:rsidP="008728D6">
      <w:pPr>
        <w:pStyle w:val="ListParagraph"/>
        <w:numPr>
          <w:ilvl w:val="0"/>
          <w:numId w:val="16"/>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Fence or barrier:</w:t>
      </w:r>
      <w:r w:rsidRPr="00BB1FBB">
        <w:rPr>
          <w:rFonts w:eastAsiaTheme="minorHAnsi" w:cs="Times New Roman"/>
          <w:color w:val="auto"/>
          <w:sz w:val="20"/>
          <w:szCs w:val="20"/>
          <w:lang w:eastAsia="en-US"/>
        </w:rPr>
        <w:t xml:space="preserve"> A physical barrier to prevent animals from contaminating the collection area or damaging the components. It may also prevent unauthorized access by people. The fence or barrier should have an entry point (e.g. a gate) that can be closed tightly and latched shut/locked. </w:t>
      </w:r>
    </w:p>
    <w:p w14:paraId="7798CF78" w14:textId="77777777" w:rsidR="008728D6" w:rsidRDefault="008728D6" w:rsidP="008728D6">
      <w:pPr>
        <w:pStyle w:val="ListParagraph"/>
        <w:numPr>
          <w:ilvl w:val="0"/>
          <w:numId w:val="16"/>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B1FBB">
        <w:rPr>
          <w:rFonts w:eastAsiaTheme="minorHAnsi" w:cs="Times New Roman"/>
          <w:b/>
          <w:color w:val="auto"/>
          <w:sz w:val="20"/>
          <w:szCs w:val="20"/>
          <w:lang w:eastAsia="en-US"/>
        </w:rPr>
        <w:t>Soakaway:</w:t>
      </w:r>
      <w:r w:rsidRPr="00BB1FBB">
        <w:rPr>
          <w:rFonts w:eastAsiaTheme="minorHAnsi" w:cs="Times New Roman"/>
          <w:color w:val="auto"/>
          <w:sz w:val="20"/>
          <w:szCs w:val="20"/>
          <w:lang w:eastAsia="en-US"/>
        </w:rPr>
        <w:t xml:space="preserve"> A hole in the ground filled with coarse material (e.g. gravel, stones, rocks), or that has a permeable wall, that allows water to drain back into the ground. This prevents water ponding and stagnating, which could contaminate the collection area. More robust drainage options (e.g. drainage channel or drain) may be required for higher volumes of overflow. Drainage water may be used to provide water for livestock or other activities, provided that these activities occur at a safe distance from the storage tank.</w:t>
      </w:r>
    </w:p>
    <w:p w14:paraId="5FBADED5" w14:textId="77777777" w:rsidR="000C1F04" w:rsidRDefault="000C1F04" w:rsidP="000C1F04">
      <w:pPr>
        <w:pStyle w:val="ListParagraph"/>
        <w:autoSpaceDE w:val="0"/>
        <w:autoSpaceDN w:val="0"/>
        <w:adjustRightInd w:val="0"/>
        <w:spacing w:after="120" w:line="240" w:lineRule="auto"/>
        <w:ind w:left="357"/>
        <w:contextualSpacing w:val="0"/>
        <w:rPr>
          <w:rFonts w:eastAsiaTheme="minorHAnsi" w:cs="Times New Roman"/>
          <w:b/>
          <w:color w:val="auto"/>
          <w:sz w:val="2"/>
          <w:szCs w:val="2"/>
          <w:lang w:eastAsia="en-US"/>
        </w:rPr>
      </w:pPr>
    </w:p>
    <w:p w14:paraId="64F249F3" w14:textId="77777777" w:rsidR="000C1F04" w:rsidRPr="000C1F04" w:rsidRDefault="000C1F04" w:rsidP="000C1F04">
      <w:pPr>
        <w:pStyle w:val="ListParagraph"/>
        <w:autoSpaceDE w:val="0"/>
        <w:autoSpaceDN w:val="0"/>
        <w:adjustRightInd w:val="0"/>
        <w:spacing w:after="120" w:line="240" w:lineRule="auto"/>
        <w:ind w:left="357"/>
        <w:contextualSpacing w:val="0"/>
        <w:rPr>
          <w:rFonts w:eastAsiaTheme="minorHAnsi" w:cs="Times New Roman"/>
          <w:color w:val="auto"/>
          <w:sz w:val="2"/>
          <w:szCs w:val="2"/>
          <w:lang w:eastAsia="en-US"/>
        </w:rPr>
      </w:pPr>
    </w:p>
    <w:p w14:paraId="3C5C20DC" w14:textId="77777777" w:rsidR="008728D6" w:rsidRPr="00BB1FBB" w:rsidRDefault="008728D6" w:rsidP="008728D6">
      <w:pPr>
        <w:jc w:val="both"/>
        <w:rPr>
          <w:b/>
          <w:sz w:val="20"/>
          <w:szCs w:val="20"/>
        </w:rPr>
      </w:pPr>
      <w:r w:rsidRPr="00BB1FBB">
        <w:rPr>
          <w:b/>
          <w:sz w:val="20"/>
          <w:szCs w:val="20"/>
        </w:rPr>
        <w:t xml:space="preserve">Additional considerations </w:t>
      </w:r>
    </w:p>
    <w:p w14:paraId="356571E9" w14:textId="77777777" w:rsidR="008728D6" w:rsidRPr="00BB1FBB" w:rsidRDefault="008728D6" w:rsidP="008728D6">
      <w:pPr>
        <w:autoSpaceDE w:val="0"/>
        <w:autoSpaceDN w:val="0"/>
        <w:adjustRightInd w:val="0"/>
        <w:spacing w:after="120" w:line="240" w:lineRule="auto"/>
        <w:rPr>
          <w:rFonts w:eastAsiaTheme="minorHAnsi" w:cs="Times New Roman"/>
          <w:color w:val="auto"/>
          <w:sz w:val="20"/>
          <w:szCs w:val="20"/>
          <w:lang w:eastAsia="en-US"/>
        </w:rPr>
      </w:pPr>
      <w:r w:rsidRPr="00BB1FBB">
        <w:rPr>
          <w:rFonts w:eastAsiaTheme="minorHAnsi" w:cs="Times New Roman"/>
          <w:color w:val="auto"/>
          <w:sz w:val="20"/>
          <w:szCs w:val="20"/>
          <w:lang w:eastAsia="en-US"/>
        </w:rPr>
        <w:t xml:space="preserve">After a new rainwater collection system is constructed, it should be cleaned, flushed and disinfected (e.g. with chlorine), and flushed again, to disinfect the components before the water is </w:t>
      </w:r>
      <w:proofErr w:type="spellStart"/>
      <w:r w:rsidRPr="00BB1FBB">
        <w:rPr>
          <w:rFonts w:eastAsiaTheme="minorHAnsi" w:cs="Times New Roman"/>
          <w:color w:val="auto"/>
          <w:sz w:val="20"/>
          <w:szCs w:val="20"/>
          <w:lang w:eastAsia="en-US"/>
        </w:rPr>
        <w:t>used.</w:t>
      </w:r>
      <w:r w:rsidRPr="00BB1FBB">
        <w:rPr>
          <w:rFonts w:eastAsiaTheme="minorHAnsi" w:cs="Times New Roman"/>
          <w:color w:val="auto"/>
          <w:sz w:val="20"/>
          <w:szCs w:val="20"/>
          <w:vertAlign w:val="superscript"/>
          <w:lang w:eastAsia="en-US"/>
        </w:rPr>
        <w:t>c</w:t>
      </w:r>
      <w:proofErr w:type="spellEnd"/>
      <w:r w:rsidRPr="00BB1FBB">
        <w:rPr>
          <w:rFonts w:eastAsiaTheme="minorHAnsi" w:cs="Times New Roman"/>
          <w:color w:val="auto"/>
          <w:sz w:val="20"/>
          <w:szCs w:val="20"/>
          <w:lang w:eastAsia="en-US"/>
        </w:rPr>
        <w:t xml:space="preserve"> </w:t>
      </w:r>
    </w:p>
    <w:p w14:paraId="0FCFD742" w14:textId="77777777" w:rsidR="008728D6" w:rsidRPr="00BB1FBB" w:rsidRDefault="008728D6" w:rsidP="008728D6">
      <w:pPr>
        <w:autoSpaceDE w:val="0"/>
        <w:autoSpaceDN w:val="0"/>
        <w:adjustRightInd w:val="0"/>
        <w:spacing w:after="120" w:line="240" w:lineRule="auto"/>
        <w:rPr>
          <w:rFonts w:eastAsiaTheme="minorHAnsi" w:cs="Times New Roman"/>
          <w:color w:val="auto"/>
          <w:sz w:val="20"/>
          <w:szCs w:val="20"/>
          <w:lang w:eastAsia="en-US"/>
        </w:rPr>
      </w:pPr>
      <w:r w:rsidRPr="00BB1FBB">
        <w:rPr>
          <w:rFonts w:eastAsiaTheme="minorHAnsi" w:cs="Times New Roman"/>
          <w:color w:val="auto"/>
          <w:sz w:val="20"/>
          <w:szCs w:val="20"/>
          <w:lang w:eastAsia="en-US"/>
        </w:rPr>
        <w:t>Ideally, water quality testing should be conducted before the system is commissioned to confirm the water is safe for consumption. Periodic disinfection and testing may also be required (e.g. after long periods without rain, after maintenance).</w:t>
      </w:r>
    </w:p>
    <w:p w14:paraId="3381A9C3" w14:textId="77777777" w:rsidR="008728D6" w:rsidRDefault="008728D6" w:rsidP="008728D6">
      <w:pPr>
        <w:autoSpaceDE w:val="0"/>
        <w:autoSpaceDN w:val="0"/>
        <w:adjustRightInd w:val="0"/>
        <w:spacing w:after="120" w:line="240" w:lineRule="auto"/>
        <w:rPr>
          <w:rFonts w:ascii="STJGS X+ DINOT" w:eastAsiaTheme="minorHAnsi" w:hAnsi="STJGS X+ DINOT" w:cs="STJGS X+ DINOT"/>
          <w:b/>
          <w:bCs/>
          <w:sz w:val="26"/>
          <w:szCs w:val="26"/>
          <w:lang w:eastAsia="en-US"/>
        </w:rPr>
      </w:pPr>
      <w:r w:rsidRPr="00BB1FBB">
        <w:rPr>
          <w:rFonts w:eastAsiaTheme="minorHAnsi" w:cs="Times New Roman"/>
          <w:color w:val="auto"/>
          <w:sz w:val="20"/>
          <w:szCs w:val="20"/>
          <w:lang w:eastAsia="en-US"/>
        </w:rPr>
        <w:t>Construction materials (e.g. lead, copper, certain metallic paints) could affect the safety of the drinking-water. When constructing new rainwater collection systems or rehabilitating old ones, all materials used should be safe for contact with drinking-water (e.g. using materials approved through an appropriate certification scheme).</w:t>
      </w:r>
      <w:r w:rsidRPr="00BB1FBB">
        <w:rPr>
          <w:rFonts w:ascii="STJGS X+ DINOT" w:eastAsiaTheme="minorHAnsi" w:hAnsi="STJGS X+ DINOT" w:cs="STJGS X+ DINOT"/>
          <w:b/>
          <w:bCs/>
          <w:sz w:val="26"/>
          <w:szCs w:val="26"/>
          <w:lang w:eastAsia="en-US"/>
        </w:rPr>
        <w:t xml:space="preserve"> </w:t>
      </w:r>
    </w:p>
    <w:p w14:paraId="105A6CD1" w14:textId="77777777" w:rsidR="008728D6" w:rsidRPr="00BB1FBB" w:rsidRDefault="008728D6" w:rsidP="008728D6">
      <w:pPr>
        <w:jc w:val="both"/>
        <w:rPr>
          <w:rFonts w:eastAsiaTheme="minorHAnsi" w:cs="Times New Roman"/>
          <w:color w:val="auto"/>
          <w:sz w:val="19"/>
          <w:szCs w:val="19"/>
          <w:lang w:eastAsia="en-US"/>
        </w:rPr>
      </w:pPr>
      <w:r w:rsidRPr="00BB1FBB">
        <w:rPr>
          <w:rFonts w:eastAsiaTheme="minorHAnsi" w:cs="Times New Roman"/>
          <w:color w:val="auto"/>
          <w:sz w:val="19"/>
          <w:szCs w:val="19"/>
          <w:vertAlign w:val="superscript"/>
          <w:lang w:eastAsia="en-US"/>
        </w:rPr>
        <w:t xml:space="preserve">c </w:t>
      </w:r>
      <w:r w:rsidRPr="00BB1FBB">
        <w:rPr>
          <w:rFonts w:eastAsiaTheme="minorHAnsi" w:cs="Times New Roman"/>
          <w:color w:val="auto"/>
          <w:sz w:val="19"/>
          <w:szCs w:val="19"/>
          <w:lang w:eastAsia="en-US"/>
        </w:rPr>
        <w:t xml:space="preserve">See </w:t>
      </w:r>
      <w:hyperlink r:id="rId19" w:history="1">
        <w:r w:rsidRPr="00BB1FBB">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BB1FBB">
        <w:rPr>
          <w:rFonts w:eastAsiaTheme="minorHAnsi" w:cs="Times New Roman"/>
          <w:color w:val="auto"/>
          <w:sz w:val="19"/>
          <w:szCs w:val="19"/>
          <w:lang w:eastAsia="en-US"/>
        </w:rPr>
        <w:t xml:space="preserve"> (WHO &amp; WEDC, 2013).</w:t>
      </w:r>
    </w:p>
    <w:p w14:paraId="780D52A2" w14:textId="77777777" w:rsidR="008728D6" w:rsidRPr="00BB1FBB" w:rsidRDefault="008728D6" w:rsidP="008728D6">
      <w:pPr>
        <w:autoSpaceDE w:val="0"/>
        <w:autoSpaceDN w:val="0"/>
        <w:adjustRightInd w:val="0"/>
        <w:spacing w:after="120" w:line="240" w:lineRule="auto"/>
        <w:rPr>
          <w:rFonts w:eastAsiaTheme="minorHAnsi" w:cs="Times New Roman"/>
          <w:color w:val="auto"/>
          <w:sz w:val="20"/>
          <w:szCs w:val="20"/>
          <w:lang w:eastAsia="en-US"/>
        </w:rPr>
      </w:pPr>
      <w:r w:rsidRPr="00BB1FBB">
        <w:rPr>
          <w:rFonts w:eastAsiaTheme="minorHAnsi" w:cs="Times New Roman"/>
          <w:color w:val="auto"/>
          <w:sz w:val="20"/>
          <w:szCs w:val="20"/>
          <w:lang w:eastAsia="en-US"/>
        </w:rPr>
        <w:lastRenderedPageBreak/>
        <w:t>Mud or organic roof materials (such as thatch) should be avoided where possible, as they typically result in lower volumes of rainwater being collected (i.e. have a lower run-off coefficient) and could contaminate the rainwater during collection.</w:t>
      </w:r>
    </w:p>
    <w:p w14:paraId="32280059" w14:textId="77777777" w:rsidR="008728D6" w:rsidRDefault="008728D6" w:rsidP="008728D6">
      <w:pPr>
        <w:autoSpaceDE w:val="0"/>
        <w:autoSpaceDN w:val="0"/>
        <w:adjustRightInd w:val="0"/>
        <w:spacing w:after="120" w:line="240" w:lineRule="auto"/>
        <w:rPr>
          <w:rFonts w:eastAsiaTheme="minorHAnsi" w:cs="Times New Roman"/>
          <w:color w:val="auto"/>
          <w:sz w:val="20"/>
          <w:szCs w:val="20"/>
          <w:lang w:eastAsia="en-US"/>
        </w:rPr>
      </w:pPr>
      <w:r w:rsidRPr="00BB1FBB">
        <w:rPr>
          <w:rFonts w:eastAsiaTheme="minorHAnsi" w:cs="Times New Roman"/>
          <w:color w:val="auto"/>
          <w:sz w:val="20"/>
          <w:szCs w:val="20"/>
          <w:lang w:eastAsia="en-US"/>
        </w:rPr>
        <w:t>Where asbestos-containing roof materials are in place, the materials should be sealed with appropriate paint or resin to prevent fibres entering the water. Rainwater collected from asbestos roofing should be allowed to settle before use (i.e. allowing fibres to settle to the bottom of the container, before decanting off the water). Efforts should be made to minimize activities that can result in the degradation and release of asbestos fibres (e.g. roof cutting, drilling, use of high-pressure roof cleaning materials).</w:t>
      </w:r>
    </w:p>
    <w:p w14:paraId="43A21499" w14:textId="77777777" w:rsidR="008728D6" w:rsidRPr="00BB1FBB" w:rsidRDefault="008728D6" w:rsidP="008728D6">
      <w:pPr>
        <w:autoSpaceDE w:val="0"/>
        <w:autoSpaceDN w:val="0"/>
        <w:adjustRightInd w:val="0"/>
        <w:spacing w:after="120" w:line="240" w:lineRule="auto"/>
        <w:rPr>
          <w:rFonts w:eastAsiaTheme="minorHAnsi" w:cs="Times New Roman"/>
          <w:color w:val="auto"/>
          <w:sz w:val="20"/>
          <w:szCs w:val="20"/>
          <w:lang w:eastAsia="en-US"/>
        </w:rPr>
      </w:pPr>
    </w:p>
    <w:p w14:paraId="3BFD0940" w14:textId="77777777" w:rsidR="008728D6" w:rsidRPr="00BB1FBB" w:rsidRDefault="008728D6" w:rsidP="008728D6">
      <w:pPr>
        <w:jc w:val="center"/>
      </w:pPr>
      <w:r w:rsidRPr="00BB1FBB">
        <w:rPr>
          <w:noProof/>
        </w:rPr>
        <w:drawing>
          <wp:inline distT="0" distB="0" distL="0" distR="0" wp14:anchorId="6CCAB02B" wp14:editId="062BD5D4">
            <wp:extent cx="5975287" cy="5907918"/>
            <wp:effectExtent l="0" t="0" r="0" b="0"/>
            <wp:docPr id="6" name="Picture 6" descr="Diagram of a diagram of a water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a diagram of a water tank&#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013588" cy="5945787"/>
                    </a:xfrm>
                    <a:prstGeom prst="rect">
                      <a:avLst/>
                    </a:prstGeom>
                  </pic:spPr>
                </pic:pic>
              </a:graphicData>
            </a:graphic>
          </wp:inline>
        </w:drawing>
      </w:r>
    </w:p>
    <w:p w14:paraId="7558A3A7" w14:textId="77777777" w:rsidR="008728D6" w:rsidRPr="00BB1FBB" w:rsidRDefault="008728D6" w:rsidP="008728D6">
      <w:pPr>
        <w:jc w:val="center"/>
        <w:rPr>
          <w:rFonts w:eastAsiaTheme="minorHAnsi" w:cs="Times New Roman"/>
          <w:color w:val="auto"/>
          <w:lang w:eastAsia="en-US"/>
        </w:rPr>
      </w:pPr>
      <w:r w:rsidRPr="00BB1FBB">
        <w:rPr>
          <w:rFonts w:eastAsiaTheme="minorHAnsi" w:cs="Times New Roman"/>
          <w:b/>
          <w:color w:val="auto"/>
          <w:lang w:eastAsia="en-US"/>
        </w:rPr>
        <w:t>Figure 2.</w:t>
      </w:r>
      <w:r w:rsidRPr="00BB1FBB">
        <w:rPr>
          <w:rFonts w:eastAsiaTheme="minorHAnsi" w:cs="Times New Roman"/>
          <w:color w:val="auto"/>
          <w:lang w:eastAsia="en-US"/>
        </w:rPr>
        <w:t xml:space="preserve"> A common first flush system used in rainwater collection systems</w:t>
      </w:r>
    </w:p>
    <w:p w14:paraId="604ADF7A" w14:textId="77777777" w:rsidR="007F1B6F" w:rsidRPr="00C93C6A" w:rsidRDefault="007F1B6F" w:rsidP="007F1B6F">
      <w:pPr>
        <w:autoSpaceDE w:val="0"/>
        <w:autoSpaceDN w:val="0"/>
        <w:adjustRightInd w:val="0"/>
        <w:spacing w:after="0" w:line="240" w:lineRule="auto"/>
      </w:pPr>
    </w:p>
    <w:p w14:paraId="336C33D9" w14:textId="77777777" w:rsidR="007F1B6F" w:rsidRDefault="007F1B6F" w:rsidP="007F1B6F">
      <w:pPr>
        <w:spacing w:after="120"/>
        <w:jc w:val="center"/>
        <w:rPr>
          <w:sz w:val="19"/>
          <w:szCs w:val="19"/>
        </w:rPr>
      </w:pPr>
    </w:p>
    <w:p w14:paraId="0A844EB4" w14:textId="77777777" w:rsidR="00BD4C57" w:rsidRDefault="00BD4C57" w:rsidP="007F1B6F">
      <w:pPr>
        <w:spacing w:after="120"/>
        <w:jc w:val="center"/>
        <w:rPr>
          <w:sz w:val="19"/>
          <w:szCs w:val="19"/>
        </w:rPr>
      </w:pPr>
    </w:p>
    <w:p w14:paraId="00E10A6F" w14:textId="77777777" w:rsidR="00BD4C57" w:rsidRDefault="00BD4C57" w:rsidP="007F1B6F">
      <w:pPr>
        <w:spacing w:after="120"/>
        <w:jc w:val="center"/>
        <w:rPr>
          <w:sz w:val="19"/>
          <w:szCs w:val="19"/>
        </w:rPr>
      </w:pPr>
    </w:p>
    <w:p w14:paraId="17B8855A" w14:textId="77777777" w:rsidR="00BD4C57" w:rsidRPr="00C93C6A" w:rsidRDefault="00BD4C57" w:rsidP="007F1B6F">
      <w:pPr>
        <w:spacing w:after="120"/>
        <w:jc w:val="center"/>
        <w:rPr>
          <w:sz w:val="19"/>
          <w:szCs w:val="19"/>
        </w:rPr>
      </w:pPr>
    </w:p>
    <w:p w14:paraId="590DD9AE" w14:textId="77777777" w:rsidR="007F1B6F" w:rsidRPr="00C93C6A" w:rsidRDefault="007F1B6F" w:rsidP="007F1B6F">
      <w:pPr>
        <w:autoSpaceDE w:val="0"/>
        <w:autoSpaceDN w:val="0"/>
        <w:adjustRightInd w:val="0"/>
        <w:spacing w:after="120" w:line="240" w:lineRule="auto"/>
        <w:rPr>
          <w:rFonts w:ascii="Adobe Clean DC" w:eastAsiaTheme="minorHAnsi" w:hAnsi="Adobe Clean DC" w:cs="Adobe Clean DC"/>
          <w:sz w:val="19"/>
          <w:szCs w:val="19"/>
          <w:lang w:eastAsia="en-US"/>
        </w:rPr>
      </w:pPr>
      <w:r w:rsidRPr="00C93C6A">
        <w:rPr>
          <w:sz w:val="19"/>
          <w:szCs w:val="19"/>
          <w:vertAlign w:val="superscript"/>
        </w:rPr>
        <w:t>f</w:t>
      </w:r>
      <w:r w:rsidRPr="00C93C6A">
        <w:rPr>
          <w:sz w:val="19"/>
          <w:szCs w:val="19"/>
        </w:rPr>
        <w:t xml:space="preserve"> </w:t>
      </w:r>
      <w:r w:rsidRPr="00C93C6A">
        <w:rPr>
          <w:rFonts w:ascii="Adobe Clean DC" w:eastAsiaTheme="minorHAnsi" w:hAnsi="Adobe Clean DC" w:cs="Adobe Clean DC"/>
          <w:sz w:val="19"/>
          <w:szCs w:val="19"/>
          <w:lang w:eastAsia="en-US"/>
        </w:rPr>
        <w:t xml:space="preserve">See </w:t>
      </w:r>
      <w:hyperlink r:id="rId21" w:history="1">
        <w:r w:rsidRPr="00C93C6A">
          <w:rPr>
            <w:rStyle w:val="Hyperlink"/>
            <w:rFonts w:ascii="Adobe Clean DC" w:eastAsiaTheme="minorHAnsi" w:hAnsi="Adobe Clean DC" w:cs="Adobe Clean DC"/>
            <w:sz w:val="19"/>
            <w:szCs w:val="19"/>
            <w:lang w:eastAsia="en-US"/>
          </w:rPr>
          <w:t>Technical notes on drinking-water, sanitation and hygiene in emergencies: cleaning and rehabilitating boreholes</w:t>
        </w:r>
      </w:hyperlink>
      <w:r w:rsidRPr="00C93C6A">
        <w:rPr>
          <w:rFonts w:ascii="Adobe Clean DC" w:eastAsiaTheme="minorHAnsi" w:hAnsi="Adobe Clean DC" w:cs="Adobe Clean DC"/>
          <w:sz w:val="19"/>
          <w:szCs w:val="19"/>
          <w:lang w:eastAsia="en-US"/>
        </w:rPr>
        <w:t xml:space="preserve"> (WHO &amp; WEDC, 2013).</w:t>
      </w:r>
    </w:p>
    <w:p w14:paraId="4D28BF51" w14:textId="77777777" w:rsidR="00411A73" w:rsidRDefault="00411A73" w:rsidP="00411A73">
      <w:pPr>
        <w:sectPr w:rsidR="00411A73" w:rsidSect="00DD7230">
          <w:headerReference w:type="default" r:id="rId22"/>
          <w:headerReference w:type="first" r:id="rId23"/>
          <w:pgSz w:w="11906" w:h="16838"/>
          <w:pgMar w:top="720" w:right="720" w:bottom="720" w:left="720" w:header="708" w:footer="708" w:gutter="0"/>
          <w:cols w:space="708"/>
          <w:docGrid w:linePitch="360"/>
        </w:sectPr>
      </w:pPr>
    </w:p>
    <w:p w14:paraId="2BF60289" w14:textId="4258F47A" w:rsidR="00A341CD" w:rsidRPr="00BD4C57" w:rsidRDefault="00BD4C57" w:rsidP="00BD4C57">
      <w:pPr>
        <w:pStyle w:val="Heading1"/>
        <w:shd w:val="clear" w:color="auto" w:fill="00B0F0"/>
        <w:rPr>
          <w:rFonts w:asciiTheme="minorHAnsi" w:eastAsia="Arial" w:hAnsiTheme="minorHAnsi"/>
          <w:b/>
          <w:color w:val="FFFFFF"/>
          <w:sz w:val="40"/>
          <w:szCs w:val="40"/>
        </w:rPr>
      </w:pPr>
      <w:r w:rsidRPr="00BD4C57">
        <w:rPr>
          <w:rFonts w:asciiTheme="minorHAnsi" w:eastAsia="Arial" w:hAnsiTheme="minorHAnsi"/>
          <w:b/>
          <w:color w:val="FFFFFF"/>
          <w:sz w:val="40"/>
          <w:szCs w:val="40"/>
        </w:rPr>
        <w:lastRenderedPageBreak/>
        <w:t>Management advice sheet:</w:t>
      </w:r>
      <w:r w:rsidRPr="00BD4C57">
        <w:rPr>
          <w:sz w:val="40"/>
          <w:szCs w:val="40"/>
        </w:rPr>
        <w:t xml:space="preserve"> </w:t>
      </w:r>
      <w:r w:rsidRPr="00BD4C57">
        <w:rPr>
          <w:rFonts w:asciiTheme="minorHAnsi" w:eastAsia="Arial" w:hAnsiTheme="minorHAnsi"/>
          <w:b/>
          <w:color w:val="FFFFFF"/>
          <w:sz w:val="40"/>
          <w:szCs w:val="40"/>
        </w:rPr>
        <w:t>Rainwater collection and storage</w:t>
      </w:r>
      <w:r w:rsidR="00A341CD" w:rsidRPr="00BD4C57">
        <w:rPr>
          <w:rFonts w:asciiTheme="minorHAnsi" w:eastAsia="Arial" w:hAnsiTheme="minorHAnsi"/>
          <w:b/>
          <w:color w:val="FFFFFF"/>
          <w:sz w:val="40"/>
          <w:szCs w:val="40"/>
        </w:rPr>
        <w:t xml:space="preserve"> </w:t>
      </w:r>
    </w:p>
    <w:p w14:paraId="3D291BDC"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49D3B87B"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25EBA141"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23C4640B" w14:textId="77777777" w:rsidR="00BD4C57" w:rsidRPr="00BD4C57" w:rsidRDefault="00BD4C57" w:rsidP="00BD4C57">
      <w:pPr>
        <w:autoSpaceDE w:val="0"/>
        <w:autoSpaceDN w:val="0"/>
        <w:adjustRightInd w:val="0"/>
        <w:spacing w:after="0" w:line="240" w:lineRule="auto"/>
        <w:rPr>
          <w:rFonts w:asciiTheme="minorHAnsi" w:hAnsiTheme="minorHAnsi"/>
          <w:b/>
          <w:sz w:val="2"/>
          <w:szCs w:val="2"/>
        </w:rPr>
      </w:pPr>
    </w:p>
    <w:p w14:paraId="21E10B8A" w14:textId="77777777" w:rsidR="00E676A2" w:rsidRDefault="00E676A2" w:rsidP="00BD4C57">
      <w:pPr>
        <w:autoSpaceDE w:val="0"/>
        <w:autoSpaceDN w:val="0"/>
        <w:adjustRightInd w:val="0"/>
        <w:spacing w:after="0" w:line="240" w:lineRule="auto"/>
        <w:rPr>
          <w:rFonts w:asciiTheme="minorHAnsi" w:hAnsiTheme="minorHAnsi"/>
          <w:b/>
        </w:rPr>
      </w:pPr>
    </w:p>
    <w:p w14:paraId="7D8DA3D5" w14:textId="46B827F0" w:rsidR="00BD4C57" w:rsidRPr="00FF18D5" w:rsidRDefault="00BD4C57" w:rsidP="00BD4C57">
      <w:pPr>
        <w:autoSpaceDE w:val="0"/>
        <w:autoSpaceDN w:val="0"/>
        <w:adjustRightInd w:val="0"/>
        <w:spacing w:after="0" w:line="240" w:lineRule="auto"/>
        <w:rPr>
          <w:rFonts w:asciiTheme="minorHAnsi" w:hAnsiTheme="minorHAnsi"/>
          <w:b/>
        </w:rPr>
      </w:pPr>
      <w:r w:rsidRPr="00FF18D5">
        <w:rPr>
          <w:rFonts w:asciiTheme="minorHAnsi" w:eastAsiaTheme="minorHAnsi" w:hAnsiTheme="minorHAnsi" w:cs="Times New Roman"/>
          <w:noProof/>
          <w:color w:val="auto"/>
          <w:lang w:eastAsia="en-US"/>
        </w:rPr>
        <w:drawing>
          <wp:anchor distT="0" distB="0" distL="114300" distR="114300" simplePos="0" relativeHeight="251677696" behindDoc="0" locked="0" layoutInCell="1" allowOverlap="1" wp14:anchorId="06C36606" wp14:editId="5724922F">
            <wp:simplePos x="0" y="0"/>
            <wp:positionH relativeFrom="column">
              <wp:posOffset>4730750</wp:posOffset>
            </wp:positionH>
            <wp:positionV relativeFrom="paragraph">
              <wp:posOffset>274320</wp:posOffset>
            </wp:positionV>
            <wp:extent cx="1632585" cy="1632585"/>
            <wp:effectExtent l="19050" t="19050" r="24765" b="24765"/>
            <wp:wrapSquare wrapText="bothSides"/>
            <wp:docPr id="4" name="Picture 4" descr="A grey tank with pipes and a blue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y tank with pipes and a blue roof&#10;&#10;Description automatically generated with medium confidence"/>
                    <pic:cNvPicPr/>
                  </pic:nvPicPr>
                  <pic:blipFill>
                    <a:blip r:embed="rId24" cstate="email">
                      <a:extLst>
                        <a:ext uri="{28A0092B-C50C-407E-A947-70E740481C1C}">
                          <a14:useLocalDpi xmlns:a14="http://schemas.microsoft.com/office/drawing/2010/main"/>
                        </a:ext>
                      </a:extLst>
                    </a:blip>
                    <a:stretch>
                      <a:fillRect/>
                    </a:stretch>
                  </pic:blipFill>
                  <pic:spPr>
                    <a:xfrm>
                      <a:off x="0" y="0"/>
                      <a:ext cx="1632585" cy="16325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F18D5">
        <w:rPr>
          <w:rFonts w:asciiTheme="minorHAnsi" w:hAnsiTheme="minorHAnsi"/>
          <w:b/>
        </w:rPr>
        <w:t>This management advice sheet provides guidance for the safe management of a rainwater collection system, which supports the sanitary inspection of this drinking-water source.</w:t>
      </w:r>
    </w:p>
    <w:p w14:paraId="3DD312C6" w14:textId="77777777" w:rsidR="00BD4C57" w:rsidRPr="00FF18D5" w:rsidRDefault="00BD4C57" w:rsidP="00BD4C57">
      <w:pPr>
        <w:autoSpaceDE w:val="0"/>
        <w:autoSpaceDN w:val="0"/>
        <w:adjustRightInd w:val="0"/>
        <w:spacing w:after="0" w:line="240" w:lineRule="auto"/>
        <w:rPr>
          <w:rFonts w:asciiTheme="minorHAnsi" w:hAnsiTheme="minorHAnsi"/>
          <w:b/>
          <w:sz w:val="24"/>
          <w:szCs w:val="24"/>
        </w:rPr>
      </w:pPr>
    </w:p>
    <w:p w14:paraId="6583FB16" w14:textId="77777777" w:rsidR="00BD4C57" w:rsidRPr="00FF18D5" w:rsidRDefault="00BD4C57" w:rsidP="00BD4C57">
      <w:pPr>
        <w:autoSpaceDE w:val="0"/>
        <w:autoSpaceDN w:val="0"/>
        <w:adjustRightInd w:val="0"/>
        <w:spacing w:after="120" w:line="240" w:lineRule="auto"/>
        <w:rPr>
          <w:rFonts w:asciiTheme="minorHAnsi" w:hAnsiTheme="minorHAnsi"/>
          <w:b/>
          <w:sz w:val="20"/>
          <w:szCs w:val="20"/>
        </w:rPr>
      </w:pPr>
      <w:r w:rsidRPr="00FF18D5">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rainwater collection system in good working condition and protecting drinking-water quality.</w:t>
      </w:r>
    </w:p>
    <w:p w14:paraId="13446DEF"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433A35BA"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2B2BFA7C" w14:textId="77777777" w:rsidR="00BD4C57" w:rsidRDefault="00BD4C57" w:rsidP="00BD4C57">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41BB9EA" w14:textId="77777777" w:rsidR="00E676A2" w:rsidRPr="00FF18D5" w:rsidRDefault="00E676A2" w:rsidP="00BD4C57">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1353FB0" w14:textId="77777777" w:rsidR="00BD4C57" w:rsidRPr="00FF18D5" w:rsidRDefault="00BD4C57" w:rsidP="00BD4C57">
      <w:pPr>
        <w:autoSpaceDE w:val="0"/>
        <w:autoSpaceDN w:val="0"/>
        <w:adjustRightInd w:val="0"/>
        <w:spacing w:after="0" w:line="240" w:lineRule="auto"/>
        <w:rPr>
          <w:rFonts w:asciiTheme="minorHAnsi" w:eastAsiaTheme="minorHAnsi" w:hAnsiTheme="minorHAnsi" w:cs="Times New Roman"/>
          <w:color w:val="auto"/>
          <w:lang w:eastAsia="en-US"/>
        </w:rPr>
      </w:pPr>
    </w:p>
    <w:p w14:paraId="02D91836" w14:textId="77777777" w:rsidR="00BD4C57" w:rsidRPr="00FF18D5" w:rsidRDefault="00BD4C57" w:rsidP="00BD4C57">
      <w:pPr>
        <w:shd w:val="clear" w:color="auto" w:fill="00B0F0"/>
        <w:spacing w:line="0" w:lineRule="atLeast"/>
        <w:rPr>
          <w:rFonts w:asciiTheme="minorHAnsi" w:eastAsia="Arial" w:hAnsiTheme="minorHAnsi"/>
          <w:b/>
          <w:color w:val="FFFFFF"/>
          <w:sz w:val="32"/>
          <w:szCs w:val="32"/>
        </w:rPr>
      </w:pPr>
      <w:r w:rsidRPr="00FF18D5">
        <w:rPr>
          <w:rFonts w:asciiTheme="minorHAnsi" w:eastAsia="Arial" w:hAnsiTheme="minorHAnsi"/>
          <w:b/>
          <w:color w:val="FFFFFF"/>
          <w:sz w:val="32"/>
          <w:szCs w:val="32"/>
        </w:rPr>
        <w:t>A. OPERATIONS AND MAINTENANCE</w:t>
      </w:r>
    </w:p>
    <w:p w14:paraId="5D8277DA"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Basic O&amp;M can usually be carried out by a trained owner, user or caretaker/operator (e.g. simple maintenance tasks such as cleaning the roof and guttering channels). Larger repairs and maintenance tasks (e.g. repairing the filter box, replacing guttering channels) may need skilled labour which can be provided by local craftspeople, or with support from outside of the local area.</w:t>
      </w:r>
      <w:r w:rsidRPr="00FF18D5">
        <w:rPr>
          <w:rFonts w:asciiTheme="minorHAnsi" w:hAnsiTheme="minorHAnsi"/>
          <w:sz w:val="20"/>
          <w:szCs w:val="20"/>
        </w:rPr>
        <w:t xml:space="preserve"> </w:t>
      </w:r>
    </w:p>
    <w:p w14:paraId="713CD4CA"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condition of the rainwater collection system should be inspected routinely to help prevent contaminants entering the water supply. Any damage or faults should be repaired immediately (e.g. cracks in the guttering channels, leaking tap, broken fence).</w:t>
      </w:r>
    </w:p>
    <w:p w14:paraId="45BC3E1F"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Standard operating procedures (SOPs) should be developed for important O&amp;M tasks (e.g. inspecting and repairing the storage tank). These should be followed by trained individuals so the work is carried out safely and the water supply is not contaminated during the work.</w:t>
      </w:r>
    </w:p>
    <w:p w14:paraId="61A80519" w14:textId="77777777" w:rsidR="00BD4C57" w:rsidRPr="00FF18D5" w:rsidRDefault="00BD4C57" w:rsidP="00BD4C57">
      <w:pPr>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The rainwater storage tank should only contain drinking-water - no other liquids, including water of lesser quality, should be stored in the tank. Taps and related fittings should be maintained routinely. The storage tank should be periodically cleaned and disinfected according to SOPs. </w:t>
      </w:r>
    </w:p>
    <w:p w14:paraId="05D8881F" w14:textId="77777777" w:rsidR="00BD4C57" w:rsidRPr="00FF18D5" w:rsidRDefault="00BD4C57" w:rsidP="00BD4C57">
      <w:pPr>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Where there is no first flush system in place, the first portion of rainwater should be manually diverted away from the storage tank - this water could contain contaminants that have accumulated on the roof between rain events (e.g. from animal excrement, insects, dust, leaves). </w:t>
      </w:r>
    </w:p>
    <w:p w14:paraId="5EEAC049" w14:textId="77777777" w:rsidR="00BD4C57" w:rsidRPr="00FF18D5" w:rsidRDefault="00BD4C57" w:rsidP="00BD4C57">
      <w:pPr>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Adequate treatment/disinfection of the rainwater is required before consuming the drinking-water (e.g. by household water treatment). </w:t>
      </w:r>
    </w:p>
    <w:p w14:paraId="6EDFA51B" w14:textId="77777777" w:rsidR="00BD4C57" w:rsidRPr="00FF18D5" w:rsidRDefault="00BD4C57" w:rsidP="00BD4C57">
      <w:pPr>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Activities other than drinking-water collection (e.g. laundry, washing, bathing) should not be conducted at the water collection point. Certain activities can result in airborne contaminants, such as mining or spray drifts from local agricultural practices (e.g. manure spreading, crop spraying, burning). This could contaminate the roof catchment area. Consultation with the relevant authorities may be needed to ensure that such activities are carried out at a safe distance from the roof catchment area (ideally downwind of the rainwater collection system based on the prevailing wind direction). The impact from other events on drinking-water quality (e.g. bushfires, volcanic eruptions) should also be considered if relevant in the local context.</w:t>
      </w:r>
    </w:p>
    <w:p w14:paraId="14CDEEED" w14:textId="77777777" w:rsidR="00BD4C57" w:rsidRPr="00FF18D5" w:rsidRDefault="00BD4C57" w:rsidP="00BD4C57">
      <w:pPr>
        <w:rPr>
          <w:rFonts w:asciiTheme="minorHAnsi" w:hAnsiTheme="minorHAnsi"/>
          <w:b/>
          <w:bCs/>
          <w:sz w:val="24"/>
          <w:szCs w:val="24"/>
        </w:rPr>
      </w:pPr>
    </w:p>
    <w:p w14:paraId="3B53C627" w14:textId="77777777" w:rsidR="00BD4C57" w:rsidRPr="00FF18D5" w:rsidRDefault="00BD4C57" w:rsidP="00BD4C57">
      <w:pPr>
        <w:rPr>
          <w:rFonts w:asciiTheme="minorHAnsi" w:hAnsiTheme="minorHAnsi"/>
          <w:b/>
          <w:bCs/>
          <w:sz w:val="24"/>
          <w:szCs w:val="24"/>
        </w:rPr>
      </w:pPr>
    </w:p>
    <w:p w14:paraId="17E587A8" w14:textId="77777777" w:rsidR="00BD4C57" w:rsidRPr="00FF18D5" w:rsidRDefault="00BD4C57" w:rsidP="00BD4C57">
      <w:pPr>
        <w:rPr>
          <w:rFonts w:asciiTheme="minorHAnsi" w:hAnsiTheme="minorHAnsi"/>
          <w:b/>
          <w:bCs/>
          <w:sz w:val="24"/>
          <w:szCs w:val="24"/>
        </w:rPr>
      </w:pPr>
    </w:p>
    <w:p w14:paraId="5B92086E" w14:textId="77777777" w:rsidR="00BD4C57" w:rsidRPr="00FF18D5" w:rsidRDefault="00BD4C57" w:rsidP="00BD4C57">
      <w:pPr>
        <w:rPr>
          <w:rFonts w:asciiTheme="minorHAnsi" w:hAnsiTheme="minorHAnsi"/>
          <w:b/>
          <w:bCs/>
          <w:sz w:val="24"/>
          <w:szCs w:val="24"/>
        </w:rPr>
      </w:pPr>
    </w:p>
    <w:p w14:paraId="0C5A39FB" w14:textId="77777777" w:rsidR="00BD4C57" w:rsidRDefault="00BD4C57" w:rsidP="00BD4C57">
      <w:pPr>
        <w:rPr>
          <w:rFonts w:asciiTheme="minorHAnsi" w:hAnsiTheme="minorHAnsi"/>
          <w:b/>
          <w:bCs/>
          <w:sz w:val="24"/>
          <w:szCs w:val="24"/>
        </w:rPr>
      </w:pPr>
    </w:p>
    <w:p w14:paraId="7C6F19BD" w14:textId="77777777" w:rsidR="00BD4C57" w:rsidRPr="00FF18D5" w:rsidRDefault="00BD4C57" w:rsidP="00BD4C57">
      <w:pPr>
        <w:rPr>
          <w:rFonts w:asciiTheme="minorHAnsi" w:hAnsiTheme="minorHAnsi"/>
          <w:b/>
          <w:bCs/>
          <w:sz w:val="24"/>
          <w:szCs w:val="24"/>
        </w:rPr>
      </w:pPr>
    </w:p>
    <w:p w14:paraId="77FB9E69" w14:textId="77777777" w:rsidR="00BD4C57" w:rsidRPr="00FF18D5" w:rsidRDefault="00BD4C57" w:rsidP="00BD4C57">
      <w:pPr>
        <w:rPr>
          <w:rFonts w:asciiTheme="minorHAnsi" w:hAnsiTheme="minorHAnsi"/>
          <w:b/>
          <w:bCs/>
          <w:sz w:val="24"/>
          <w:szCs w:val="24"/>
        </w:rPr>
      </w:pPr>
      <w:r w:rsidRPr="00FF18D5">
        <w:rPr>
          <w:rFonts w:asciiTheme="minorHAnsi" w:hAnsiTheme="minorHAnsi"/>
          <w:b/>
          <w:bCs/>
          <w:sz w:val="24"/>
          <w:szCs w:val="24"/>
        </w:rPr>
        <w:lastRenderedPageBreak/>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BD4C57" w:rsidRPr="00FF18D5" w14:paraId="2BD6B989" w14:textId="77777777" w:rsidTr="00BD4C57">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0AF915FD" w14:textId="77777777" w:rsidR="00BD4C57" w:rsidRPr="00FF18D5" w:rsidRDefault="00BD4C57" w:rsidP="001911BE">
            <w:pPr>
              <w:rPr>
                <w:rFonts w:asciiTheme="minorHAnsi" w:hAnsiTheme="minorHAnsi"/>
                <w:b/>
                <w:color w:val="000000" w:themeColor="text1"/>
              </w:rPr>
            </w:pPr>
            <w:r w:rsidRPr="00FF18D5">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10CD377F" w14:textId="77777777" w:rsidR="00BD4C57" w:rsidRPr="00FF18D5" w:rsidRDefault="00BD4C57" w:rsidP="001911BE">
            <w:pPr>
              <w:rPr>
                <w:rFonts w:asciiTheme="minorHAnsi" w:hAnsiTheme="minorHAnsi"/>
                <w:b/>
                <w:color w:val="000000" w:themeColor="text1"/>
              </w:rPr>
            </w:pPr>
            <w:r w:rsidRPr="00FF18D5">
              <w:rPr>
                <w:rFonts w:asciiTheme="minorHAnsi" w:hAnsiTheme="minorHAnsi"/>
                <w:b/>
                <w:color w:val="000000" w:themeColor="text1"/>
              </w:rPr>
              <w:t>Activity</w:t>
            </w:r>
          </w:p>
        </w:tc>
      </w:tr>
      <w:tr w:rsidR="00BD4C57" w:rsidRPr="00FF18D5" w14:paraId="17CAF34A" w14:textId="77777777" w:rsidTr="00BD4C57">
        <w:trPr>
          <w:cantSplit/>
          <w:trHeight w:val="1382"/>
        </w:trPr>
        <w:tc>
          <w:tcPr>
            <w:tcW w:w="1691" w:type="dxa"/>
            <w:tcBorders>
              <w:top w:val="single" w:sz="8" w:space="0" w:color="0092C8"/>
            </w:tcBorders>
            <w:shd w:val="clear" w:color="auto" w:fill="FFFFFF" w:themeFill="background1"/>
          </w:tcPr>
          <w:p w14:paraId="679891A9" w14:textId="77777777" w:rsidR="00BD4C57" w:rsidRPr="00FF18D5" w:rsidRDefault="00BD4C57" w:rsidP="001911BE">
            <w:pPr>
              <w:spacing w:after="60"/>
              <w:rPr>
                <w:rFonts w:asciiTheme="minorHAnsi" w:hAnsiTheme="minorHAnsi" w:cstheme="minorHAnsi"/>
                <w:color w:val="000000" w:themeColor="text1"/>
                <w:sz w:val="20"/>
                <w:szCs w:val="20"/>
              </w:rPr>
            </w:pPr>
            <w:r w:rsidRPr="00FF18D5">
              <w:rPr>
                <w:rFonts w:asciiTheme="minorHAnsi" w:hAnsiTheme="minorHAnsi" w:cstheme="minorHAnsi"/>
                <w:color w:val="000000" w:themeColor="text1"/>
                <w:sz w:val="20"/>
                <w:szCs w:val="20"/>
              </w:rPr>
              <w:t>Daily to weekly</w:t>
            </w:r>
          </w:p>
        </w:tc>
        <w:tc>
          <w:tcPr>
            <w:tcW w:w="8809" w:type="dxa"/>
            <w:tcBorders>
              <w:top w:val="single" w:sz="8" w:space="0" w:color="0092C8"/>
            </w:tcBorders>
            <w:shd w:val="clear" w:color="auto" w:fill="FFFFFF" w:themeFill="background1"/>
          </w:tcPr>
          <w:p w14:paraId="6318F8E1" w14:textId="77777777" w:rsidR="00BD4C57" w:rsidRPr="00FF18D5" w:rsidRDefault="00BD4C57" w:rsidP="00BD4C57">
            <w:pPr>
              <w:pStyle w:val="ListParagraph"/>
              <w:numPr>
                <w:ilvl w:val="0"/>
                <w:numId w:val="5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and clean the area around the rainwater collection system, including the tap. Remove any polluting materials (e.g. faeces, rubbish).</w:t>
            </w:r>
          </w:p>
          <w:p w14:paraId="5010AC93" w14:textId="77777777" w:rsidR="00BD4C57" w:rsidRPr="00FF18D5" w:rsidRDefault="00BD4C57" w:rsidP="00BD4C57">
            <w:pPr>
              <w:pStyle w:val="ListParagraph"/>
              <w:numPr>
                <w:ilvl w:val="0"/>
                <w:numId w:val="5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inspection hatch lid is in place and in good condition, and is closed and locked securely. Repair or replace damaged parts, and lock as needed.</w:t>
            </w:r>
          </w:p>
          <w:p w14:paraId="2AB95F44" w14:textId="77777777" w:rsidR="00BD4C57" w:rsidRPr="00FF18D5" w:rsidRDefault="00BD4C57" w:rsidP="00BD4C57">
            <w:pPr>
              <w:pStyle w:val="ListParagraph"/>
              <w:numPr>
                <w:ilvl w:val="0"/>
                <w:numId w:val="5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inside of the storage tank is clean (e.g. free from animals, faeces, sediment buildup). Drain as needed, then clean and disinfect the tank (e.g. with chlorine).</w:t>
            </w:r>
            <w:r w:rsidRPr="00FF18D5">
              <w:rPr>
                <w:rFonts w:asciiTheme="minorHAnsi" w:eastAsiaTheme="minorHAnsi" w:hAnsiTheme="minorHAnsi" w:cstheme="minorHAnsi"/>
                <w:color w:val="auto"/>
                <w:sz w:val="20"/>
                <w:szCs w:val="20"/>
                <w:vertAlign w:val="superscript"/>
                <w:lang w:eastAsia="en-US"/>
              </w:rPr>
              <w:t>a</w:t>
            </w:r>
          </w:p>
          <w:p w14:paraId="248881B5" w14:textId="77777777" w:rsidR="00BD4C57" w:rsidRPr="00FF18D5" w:rsidRDefault="00BD4C57" w:rsidP="00BD4C57">
            <w:pPr>
              <w:pStyle w:val="ListParagraph"/>
              <w:numPr>
                <w:ilvl w:val="0"/>
                <w:numId w:val="5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soakaway or drain is clear and in good condition. Remove debris or repair as needed.</w:t>
            </w:r>
          </w:p>
          <w:p w14:paraId="23E4B39A" w14:textId="77777777" w:rsidR="00BD4C57" w:rsidRPr="00FF18D5" w:rsidRDefault="00BD4C57" w:rsidP="00BD4C57">
            <w:pPr>
              <w:pStyle w:val="ListParagraph"/>
              <w:numPr>
                <w:ilvl w:val="0"/>
                <w:numId w:val="54"/>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fence or barrier is in good condition and that the entry point (e.g. gate) can be closed securely and latched shut/locked. Repair or replace damaged parts.</w:t>
            </w:r>
          </w:p>
        </w:tc>
      </w:tr>
      <w:tr w:rsidR="00BD4C57" w:rsidRPr="00FF18D5" w14:paraId="0692326B" w14:textId="77777777" w:rsidTr="001911BE">
        <w:trPr>
          <w:trHeight w:val="302"/>
        </w:trPr>
        <w:tc>
          <w:tcPr>
            <w:tcW w:w="1691" w:type="dxa"/>
            <w:shd w:val="clear" w:color="auto" w:fill="FFFFFF" w:themeFill="background1"/>
          </w:tcPr>
          <w:p w14:paraId="5FE41747" w14:textId="77777777" w:rsidR="00BD4C57" w:rsidRPr="00FF18D5" w:rsidRDefault="00BD4C57" w:rsidP="001911BE">
            <w:pPr>
              <w:autoSpaceDE w:val="0"/>
              <w:autoSpaceDN w:val="0"/>
              <w:adjustRightInd w:val="0"/>
              <w:spacing w:after="6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Weekly to monthly</w:t>
            </w:r>
          </w:p>
        </w:tc>
        <w:tc>
          <w:tcPr>
            <w:tcW w:w="8809" w:type="dxa"/>
            <w:shd w:val="clear" w:color="auto" w:fill="FFFFFF" w:themeFill="background1"/>
          </w:tcPr>
          <w:p w14:paraId="4C5DDDE0" w14:textId="77777777" w:rsidR="00BD4C57" w:rsidRPr="00FF18D5" w:rsidRDefault="00BD4C57" w:rsidP="00BD4C57">
            <w:pPr>
              <w:pStyle w:val="ListParagraph"/>
              <w:numPr>
                <w:ilvl w:val="0"/>
                <w:numId w:val="55"/>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following are clean and in good condition: filter box; first flush system; guttering channels; roof. Clean, repair or replace these components as needed.</w:t>
            </w:r>
          </w:p>
          <w:p w14:paraId="4815C778" w14:textId="77777777" w:rsidR="00BD4C57" w:rsidRPr="00FF18D5" w:rsidRDefault="00BD4C57" w:rsidP="00BD4C57">
            <w:pPr>
              <w:pStyle w:val="ListParagraph"/>
              <w:numPr>
                <w:ilvl w:val="0"/>
                <w:numId w:val="55"/>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Check that the storage tank air vent and overflow pipe are in good condition. Ensure that protective vermin-proof screens are securely fitted and in good condition. Repair or replace damaged parts.</w:t>
            </w:r>
          </w:p>
        </w:tc>
      </w:tr>
      <w:tr w:rsidR="00BD4C57" w:rsidRPr="00FF18D5" w14:paraId="2766C66F" w14:textId="77777777" w:rsidTr="001911BE">
        <w:trPr>
          <w:trHeight w:val="302"/>
        </w:trPr>
        <w:tc>
          <w:tcPr>
            <w:tcW w:w="1691" w:type="dxa"/>
            <w:shd w:val="clear" w:color="auto" w:fill="FFFFFF" w:themeFill="background1"/>
          </w:tcPr>
          <w:p w14:paraId="31A4F4F6" w14:textId="77777777" w:rsidR="00BD4C57" w:rsidRPr="00FF18D5" w:rsidRDefault="00BD4C57" w:rsidP="001911BE">
            <w:pPr>
              <w:spacing w:after="60"/>
              <w:rPr>
                <w:rFonts w:asciiTheme="minorHAnsi" w:hAnsiTheme="minorHAnsi" w:cstheme="minorHAnsi"/>
                <w:color w:val="000000" w:themeColor="text1"/>
                <w:sz w:val="20"/>
                <w:szCs w:val="20"/>
              </w:rPr>
            </w:pPr>
            <w:r w:rsidRPr="00FF18D5">
              <w:rPr>
                <w:rFonts w:asciiTheme="minorHAnsi" w:hAnsiTheme="minorHAnsi" w:cstheme="minorHAnsi"/>
                <w:color w:val="000000" w:themeColor="text1"/>
                <w:sz w:val="20"/>
                <w:szCs w:val="20"/>
              </w:rPr>
              <w:t>Annually</w:t>
            </w:r>
          </w:p>
        </w:tc>
        <w:tc>
          <w:tcPr>
            <w:tcW w:w="8809" w:type="dxa"/>
            <w:shd w:val="clear" w:color="auto" w:fill="FFFFFF" w:themeFill="background1"/>
          </w:tcPr>
          <w:p w14:paraId="20563CCA"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 xml:space="preserve">Perform a detailed inspection of the roof, guttering channels and storage tank (and the tank support base if present) for signs of damage or failure. Repair or replace damaged parts. </w:t>
            </w:r>
            <w:r w:rsidRPr="00FF18D5">
              <w:rPr>
                <w:rFonts w:asciiTheme="minorHAnsi" w:eastAsiaTheme="minorHAnsi" w:hAnsiTheme="minorHAnsi" w:cstheme="minorHAnsi"/>
                <w:color w:val="auto"/>
                <w:sz w:val="20"/>
                <w:szCs w:val="20"/>
                <w:vertAlign w:val="superscript"/>
                <w:lang w:eastAsia="en-US"/>
              </w:rPr>
              <w:t>b</w:t>
            </w:r>
          </w:p>
        </w:tc>
      </w:tr>
      <w:tr w:rsidR="00BD4C57" w:rsidRPr="00FF18D5" w14:paraId="7FE10C89" w14:textId="77777777" w:rsidTr="001911BE">
        <w:trPr>
          <w:cantSplit/>
          <w:trHeight w:val="604"/>
        </w:trPr>
        <w:tc>
          <w:tcPr>
            <w:tcW w:w="1691" w:type="dxa"/>
            <w:shd w:val="clear" w:color="auto" w:fill="FFFFFF" w:themeFill="background1"/>
          </w:tcPr>
          <w:p w14:paraId="2CD75AE1" w14:textId="77777777" w:rsidR="00BD4C57" w:rsidRPr="00FF18D5" w:rsidRDefault="00BD4C57" w:rsidP="001911BE">
            <w:pPr>
              <w:spacing w:after="60"/>
              <w:rPr>
                <w:rFonts w:asciiTheme="minorHAnsi" w:hAnsiTheme="minorHAnsi" w:cstheme="minorHAnsi"/>
                <w:color w:val="000000" w:themeColor="text1"/>
                <w:sz w:val="20"/>
                <w:szCs w:val="20"/>
              </w:rPr>
            </w:pPr>
            <w:r w:rsidRPr="00FF18D5">
              <w:rPr>
                <w:rFonts w:asciiTheme="minorHAnsi" w:hAnsiTheme="minorHAnsi" w:cstheme="minorHAnsi"/>
                <w:color w:val="000000" w:themeColor="text1"/>
                <w:sz w:val="20"/>
                <w:szCs w:val="20"/>
              </w:rPr>
              <w:t xml:space="preserve">As the need arises </w:t>
            </w:r>
            <w:r w:rsidRPr="00FF18D5">
              <w:rPr>
                <w:rFonts w:asciiTheme="minorHAnsi" w:hAnsiTheme="minorHAnsi" w:cstheme="minorHAnsi"/>
                <w:sz w:val="20"/>
                <w:szCs w:val="20"/>
                <w:vertAlign w:val="superscript"/>
              </w:rPr>
              <w:t>c</w:t>
            </w:r>
          </w:p>
        </w:tc>
        <w:tc>
          <w:tcPr>
            <w:tcW w:w="8809" w:type="dxa"/>
            <w:shd w:val="clear" w:color="auto" w:fill="FFFFFF" w:themeFill="background1"/>
          </w:tcPr>
          <w:p w14:paraId="5CC63950"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 xml:space="preserve">Drain the storage tank, remove sediment and clean the internal tank walls (e.g. using a brush and clean water), and then disinfect (e.g. with chlorine) the storage </w:t>
            </w:r>
            <w:proofErr w:type="spellStart"/>
            <w:r w:rsidRPr="00FF18D5">
              <w:rPr>
                <w:rFonts w:asciiTheme="minorHAnsi" w:eastAsiaTheme="minorHAnsi" w:hAnsiTheme="minorHAnsi" w:cstheme="minorHAnsi"/>
                <w:color w:val="auto"/>
                <w:sz w:val="20"/>
                <w:szCs w:val="20"/>
                <w:lang w:eastAsia="en-US"/>
              </w:rPr>
              <w:t>tank.</w:t>
            </w:r>
            <w:r w:rsidRPr="00FF18D5">
              <w:rPr>
                <w:rFonts w:asciiTheme="minorHAnsi" w:eastAsiaTheme="minorHAnsi" w:hAnsiTheme="minorHAnsi" w:cstheme="minorHAnsi"/>
                <w:color w:val="auto"/>
                <w:sz w:val="20"/>
                <w:szCs w:val="20"/>
                <w:vertAlign w:val="superscript"/>
                <w:lang w:eastAsia="en-US"/>
              </w:rPr>
              <w:t>a</w:t>
            </w:r>
            <w:proofErr w:type="spellEnd"/>
          </w:p>
          <w:p w14:paraId="3B918828"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Drain the first flush system if manual draining is in place.</w:t>
            </w:r>
          </w:p>
          <w:p w14:paraId="5921350E"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Remove vegetation that is overhanging the roof (or other catchment area).</w:t>
            </w:r>
          </w:p>
          <w:p w14:paraId="69FD41B6"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Monitor activities in the surrounding area that could result in airborne contaminants landing on the roof.</w:t>
            </w:r>
          </w:p>
          <w:p w14:paraId="33CEC4F9"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Monitor water use and yield (e.g. during periods of drought).</w:t>
            </w:r>
          </w:p>
          <w:p w14:paraId="1E6766D7" w14:textId="77777777" w:rsidR="00BD4C57" w:rsidRPr="00FF18D5" w:rsidRDefault="00BD4C57" w:rsidP="00BD4C57">
            <w:pPr>
              <w:pStyle w:val="ListParagraph"/>
              <w:numPr>
                <w:ilvl w:val="0"/>
                <w:numId w:val="56"/>
              </w:numPr>
              <w:autoSpaceDE w:val="0"/>
              <w:autoSpaceDN w:val="0"/>
              <w:adjustRightInd w:val="0"/>
              <w:spacing w:after="60"/>
              <w:contextualSpacing w:val="0"/>
              <w:rPr>
                <w:rFonts w:asciiTheme="minorHAnsi" w:eastAsiaTheme="minorHAnsi" w:hAnsiTheme="minorHAnsi" w:cstheme="minorHAnsi"/>
                <w:color w:val="auto"/>
                <w:sz w:val="20"/>
                <w:szCs w:val="20"/>
                <w:lang w:eastAsia="en-US"/>
              </w:rPr>
            </w:pPr>
            <w:r w:rsidRPr="00FF18D5">
              <w:rPr>
                <w:rFonts w:asciiTheme="minorHAnsi" w:eastAsiaTheme="minorHAnsi" w:hAnsiTheme="minorHAnsi" w:cstheme="minorHAnsi"/>
                <w:color w:val="auto"/>
                <w:sz w:val="20"/>
                <w:szCs w:val="20"/>
                <w:lang w:eastAsia="en-US"/>
              </w:rPr>
              <w:t>Ensure procurement of any materials in contact with drinking-water and water treatment chemicals (where used) are safe for drinking-water use.</w:t>
            </w:r>
          </w:p>
        </w:tc>
      </w:tr>
    </w:tbl>
    <w:p w14:paraId="77AADA14" w14:textId="77777777" w:rsidR="00BD4C57" w:rsidRPr="00FF18D5" w:rsidRDefault="00BD4C57" w:rsidP="00BD4C57">
      <w:pPr>
        <w:autoSpaceDE w:val="0"/>
        <w:autoSpaceDN w:val="0"/>
        <w:adjustRightInd w:val="0"/>
        <w:spacing w:after="0" w:line="240" w:lineRule="auto"/>
        <w:jc w:val="both"/>
        <w:rPr>
          <w:rFonts w:eastAsiaTheme="minorHAnsi" w:cs="Times New Roman"/>
          <w:sz w:val="19"/>
          <w:szCs w:val="19"/>
          <w:vertAlign w:val="superscript"/>
          <w:lang w:eastAsia="en-US"/>
        </w:rPr>
      </w:pPr>
    </w:p>
    <w:p w14:paraId="707D2A46" w14:textId="77777777" w:rsidR="00BD4C57" w:rsidRPr="00FF18D5" w:rsidRDefault="00BD4C57" w:rsidP="00BD4C57">
      <w:pPr>
        <w:autoSpaceDE w:val="0"/>
        <w:autoSpaceDN w:val="0"/>
        <w:adjustRightInd w:val="0"/>
        <w:spacing w:after="120" w:line="240" w:lineRule="auto"/>
        <w:jc w:val="both"/>
        <w:rPr>
          <w:rFonts w:eastAsiaTheme="minorHAnsi" w:cs="Times New Roman"/>
          <w:color w:val="0089C3"/>
          <w:sz w:val="19"/>
          <w:szCs w:val="19"/>
          <w:lang w:eastAsia="en-US"/>
        </w:rPr>
      </w:pPr>
      <w:proofErr w:type="spellStart"/>
      <w:r w:rsidRPr="00FF18D5">
        <w:rPr>
          <w:rFonts w:eastAsiaTheme="minorHAnsi" w:cs="Times New Roman"/>
          <w:sz w:val="19"/>
          <w:szCs w:val="19"/>
          <w:vertAlign w:val="superscript"/>
          <w:lang w:eastAsia="en-US"/>
        </w:rPr>
        <w:t>a</w:t>
      </w:r>
      <w:proofErr w:type="spellEnd"/>
      <w:r w:rsidRPr="00FF18D5">
        <w:rPr>
          <w:rFonts w:eastAsiaTheme="minorHAnsi" w:cs="Times New Roman"/>
          <w:sz w:val="19"/>
          <w:szCs w:val="19"/>
          <w:lang w:eastAsia="en-US"/>
        </w:rPr>
        <w:t xml:space="preserve"> For guidance on safely cleaning and disinfecting storage tanks, refer to </w:t>
      </w:r>
      <w:hyperlink r:id="rId25" w:history="1">
        <w:r w:rsidRPr="00FF18D5">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FF18D5">
        <w:rPr>
          <w:rFonts w:eastAsiaTheme="minorHAnsi" w:cs="Times New Roman"/>
          <w:color w:val="0089C3"/>
          <w:sz w:val="19"/>
          <w:szCs w:val="19"/>
          <w:lang w:eastAsia="en-US"/>
        </w:rPr>
        <w:t xml:space="preserve"> </w:t>
      </w:r>
      <w:r w:rsidRPr="00FF18D5">
        <w:rPr>
          <w:rFonts w:eastAsiaTheme="minorHAnsi" w:cs="Times New Roman"/>
          <w:sz w:val="19"/>
          <w:szCs w:val="19"/>
          <w:lang w:eastAsia="en-US"/>
        </w:rPr>
        <w:t xml:space="preserve">(WHO &amp; WEDC, 2013). This activity is required following a contamination event (e.g. presence of animals in the storage tank, </w:t>
      </w:r>
      <w:r w:rsidRPr="00FF18D5">
        <w:rPr>
          <w:rFonts w:eastAsiaTheme="minorHAnsi" w:cs="Times New Roman"/>
          <w:i/>
          <w:sz w:val="19"/>
          <w:szCs w:val="19"/>
          <w:lang w:eastAsia="en-US"/>
        </w:rPr>
        <w:t>E. coli</w:t>
      </w:r>
      <w:r w:rsidRPr="00FF18D5">
        <w:rPr>
          <w:rFonts w:eastAsiaTheme="minorHAnsi" w:cs="Times New Roman"/>
          <w:sz w:val="19"/>
          <w:szCs w:val="19"/>
          <w:lang w:eastAsia="en-US"/>
        </w:rPr>
        <w:t xml:space="preserve"> detection). </w:t>
      </w:r>
      <w:r w:rsidRPr="00FF18D5">
        <w:rPr>
          <w:rFonts w:eastAsiaTheme="minorHAnsi" w:cs="Times New Roman"/>
          <w:i/>
          <w:sz w:val="19"/>
          <w:szCs w:val="19"/>
          <w:lang w:eastAsia="en-US"/>
        </w:rPr>
        <w:t>Note</w:t>
      </w:r>
      <w:r w:rsidRPr="00FF18D5">
        <w:rPr>
          <w:rFonts w:eastAsiaTheme="minorHAnsi" w:cs="Times New Roman"/>
          <w:sz w:val="19"/>
          <w:szCs w:val="19"/>
          <w:lang w:eastAsia="en-US"/>
        </w:rPr>
        <w:t xml:space="preserve"> – in water scarce areas, consult with local health authorities before draining the storage tank to make sure that the risk to water quality justifies the water loss. Alternative water supply arrangements may then be needed to ensure that users have sufficient water quantity to meet domestic needs.</w:t>
      </w:r>
    </w:p>
    <w:p w14:paraId="0CCBA6C2" w14:textId="77777777" w:rsidR="00BD4C57" w:rsidRPr="00FF18D5" w:rsidRDefault="00BD4C57" w:rsidP="00BD4C57">
      <w:pPr>
        <w:autoSpaceDE w:val="0"/>
        <w:autoSpaceDN w:val="0"/>
        <w:adjustRightInd w:val="0"/>
        <w:spacing w:after="120" w:line="240" w:lineRule="auto"/>
        <w:jc w:val="both"/>
        <w:rPr>
          <w:rFonts w:eastAsiaTheme="minorHAnsi" w:cs="Times New Roman"/>
          <w:color w:val="0089C3"/>
          <w:sz w:val="19"/>
          <w:szCs w:val="19"/>
          <w:lang w:eastAsia="en-US"/>
        </w:rPr>
      </w:pPr>
      <w:r w:rsidRPr="00FF18D5">
        <w:rPr>
          <w:rFonts w:eastAsiaTheme="minorHAnsi" w:cs="Times New Roman"/>
          <w:sz w:val="19"/>
          <w:szCs w:val="19"/>
          <w:vertAlign w:val="superscript"/>
          <w:lang w:eastAsia="en-US"/>
        </w:rPr>
        <w:t xml:space="preserve">b </w:t>
      </w:r>
      <w:r w:rsidRPr="00FF18D5">
        <w:rPr>
          <w:rFonts w:eastAsiaTheme="minorHAnsi" w:cs="Times New Roman"/>
          <w:sz w:val="19"/>
          <w:szCs w:val="19"/>
          <w:lang w:eastAsia="en-US"/>
        </w:rPr>
        <w:t xml:space="preserve">For guidance on the appropriate design of rainwater collection systems, refer to </w:t>
      </w:r>
      <w:hyperlink r:id="rId26" w:history="1">
        <w:r w:rsidRPr="00FF18D5">
          <w:rPr>
            <w:rStyle w:val="Hyperlink"/>
            <w:rFonts w:eastAsiaTheme="minorHAnsi" w:cs="Times New Roman"/>
            <w:sz w:val="19"/>
            <w:szCs w:val="19"/>
            <w:lang w:eastAsia="en-US"/>
          </w:rPr>
          <w:t>Rainwater collection: WEDC Guide No. 43</w:t>
        </w:r>
      </w:hyperlink>
      <w:r w:rsidRPr="00FF18D5">
        <w:rPr>
          <w:rFonts w:eastAsiaTheme="minorHAnsi" w:cs="Times New Roman"/>
          <w:color w:val="0089C3"/>
          <w:sz w:val="19"/>
          <w:szCs w:val="19"/>
          <w:lang w:eastAsia="en-US"/>
        </w:rPr>
        <w:t xml:space="preserve"> </w:t>
      </w:r>
      <w:r w:rsidRPr="00FF18D5">
        <w:rPr>
          <w:rFonts w:eastAsiaTheme="minorHAnsi" w:cs="Times New Roman"/>
          <w:sz w:val="19"/>
          <w:szCs w:val="19"/>
          <w:lang w:eastAsia="en-US"/>
        </w:rPr>
        <w:t>(Skinner, 2022).</w:t>
      </w:r>
    </w:p>
    <w:p w14:paraId="7BC92688" w14:textId="77777777" w:rsidR="00BD4C57" w:rsidRPr="00FF18D5" w:rsidRDefault="00BD4C57" w:rsidP="00BD4C57">
      <w:pPr>
        <w:autoSpaceDE w:val="0"/>
        <w:autoSpaceDN w:val="0"/>
        <w:adjustRightInd w:val="0"/>
        <w:spacing w:after="120" w:line="240" w:lineRule="auto"/>
        <w:jc w:val="both"/>
        <w:rPr>
          <w:rFonts w:eastAsiaTheme="minorHAnsi" w:cs="Times New Roman"/>
          <w:sz w:val="19"/>
          <w:szCs w:val="19"/>
          <w:lang w:eastAsia="en-US"/>
        </w:rPr>
      </w:pPr>
      <w:r w:rsidRPr="00FF18D5">
        <w:rPr>
          <w:rFonts w:eastAsiaTheme="minorHAnsi" w:cs="Times New Roman"/>
          <w:sz w:val="19"/>
          <w:szCs w:val="19"/>
          <w:vertAlign w:val="superscript"/>
          <w:lang w:eastAsia="en-US"/>
        </w:rPr>
        <w:t xml:space="preserve">c </w:t>
      </w:r>
      <w:r w:rsidRPr="00FF18D5">
        <w:rPr>
          <w:rFonts w:eastAsiaTheme="minorHAnsi" w:cs="Times New Roman"/>
          <w:sz w:val="19"/>
          <w:szCs w:val="19"/>
          <w:lang w:eastAsia="en-US"/>
        </w:rPr>
        <w:t>See Table 2 for potential problems that could trigger these activities.</w:t>
      </w:r>
    </w:p>
    <w:p w14:paraId="6ED8293D"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FF18D5">
        <w:rPr>
          <w:rFonts w:asciiTheme="minorHAnsi" w:eastAsiaTheme="minorHAnsi" w:hAnsiTheme="minorHAnsi" w:cs="Times New Roman"/>
          <w:b/>
          <w:bCs/>
          <w:color w:val="auto"/>
          <w:sz w:val="19"/>
          <w:szCs w:val="19"/>
          <w:lang w:eastAsia="en-US"/>
        </w:rPr>
        <w:t>General notes</w:t>
      </w:r>
    </w:p>
    <w:p w14:paraId="75B2F07C" w14:textId="77777777" w:rsidR="00BD4C57" w:rsidRPr="00FF18D5" w:rsidRDefault="00BD4C57" w:rsidP="00BD4C57">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FF18D5">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6CC0B177" w14:textId="77777777" w:rsidR="00BD4C57" w:rsidRPr="00FF18D5" w:rsidRDefault="00BD4C57" w:rsidP="00BD4C57">
      <w:pPr>
        <w:pStyle w:val="ListParagraph"/>
        <w:numPr>
          <w:ilvl w:val="0"/>
          <w:numId w:val="36"/>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FF18D5">
        <w:rPr>
          <w:rFonts w:asciiTheme="minorHAnsi" w:eastAsiaTheme="minorHAnsi" w:hAnsiTheme="minorHAnsi" w:cs="Times New Roman"/>
          <w:color w:val="auto"/>
          <w:sz w:val="19"/>
          <w:szCs w:val="19"/>
          <w:lang w:eastAsia="en-US"/>
        </w:rPr>
        <w:t xml:space="preserve">Only people with relevant training and skills should undertake the activities in Table 1. Appropriate safety measures should be in place when entering the storage tank for inspection or maintenance. Safety risks such as storage tank collapse and asphyxiation should be appropriately managed. Care should be taken when handling disinfection products. </w:t>
      </w:r>
    </w:p>
    <w:p w14:paraId="37651C24" w14:textId="4A2E277A" w:rsidR="00BD4C57" w:rsidRPr="00FF18D5" w:rsidRDefault="00BD4C57" w:rsidP="00BD4C57">
      <w:pPr>
        <w:pStyle w:val="ListParagraph"/>
        <w:numPr>
          <w:ilvl w:val="0"/>
          <w:numId w:val="36"/>
        </w:numPr>
        <w:autoSpaceDE w:val="0"/>
        <w:autoSpaceDN w:val="0"/>
        <w:adjustRightInd w:val="0"/>
        <w:spacing w:after="120" w:line="240" w:lineRule="auto"/>
        <w:contextualSpacing w:val="0"/>
        <w:rPr>
          <w:rFonts w:asciiTheme="minorHAnsi" w:eastAsiaTheme="minorHAnsi" w:hAnsiTheme="minorHAnsi" w:cs="Times New Roman"/>
          <w:iCs/>
          <w:color w:val="auto"/>
          <w:sz w:val="19"/>
          <w:szCs w:val="19"/>
          <w:lang w:eastAsia="en-US"/>
        </w:rPr>
      </w:pPr>
      <w:r w:rsidRPr="00FF18D5">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7" w:history="1">
        <w:r w:rsidR="00CE5F3D" w:rsidRPr="000E5560">
          <w:rPr>
            <w:rFonts w:cs="Times New Roman"/>
            <w:color w:val="0563C1"/>
            <w:sz w:val="19"/>
            <w:szCs w:val="19"/>
            <w:u w:val="single"/>
          </w:rPr>
          <w:t>Guidelines for drinking-water quality: small water supplies</w:t>
        </w:r>
      </w:hyperlink>
      <w:r w:rsidRPr="00FF18D5">
        <w:rPr>
          <w:rFonts w:asciiTheme="minorHAnsi" w:eastAsiaTheme="minorHAnsi" w:hAnsiTheme="minorHAnsi" w:cs="Times New Roman"/>
          <w:i/>
          <w:color w:val="auto"/>
          <w:sz w:val="19"/>
          <w:szCs w:val="19"/>
          <w:lang w:eastAsia="en-US"/>
        </w:rPr>
        <w:t xml:space="preserve"> </w:t>
      </w:r>
      <w:r w:rsidRPr="00FF18D5">
        <w:rPr>
          <w:rFonts w:asciiTheme="minorHAnsi" w:eastAsiaTheme="minorHAnsi" w:hAnsiTheme="minorHAnsi" w:cs="Times New Roman"/>
          <w:iCs/>
          <w:color w:val="auto"/>
          <w:sz w:val="19"/>
          <w:szCs w:val="19"/>
          <w:lang w:eastAsia="en-US"/>
        </w:rPr>
        <w:t>(WHO, 2024).</w:t>
      </w:r>
    </w:p>
    <w:p w14:paraId="3CF558EF" w14:textId="77777777" w:rsidR="00BD4C57" w:rsidRPr="00FF18D5" w:rsidRDefault="00BD4C57" w:rsidP="00BD4C57">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2B61AA15" w14:textId="77777777" w:rsidR="00BD4C57" w:rsidRPr="00FF18D5" w:rsidRDefault="00BD4C57" w:rsidP="00BD4C57">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CC6B8A0" w14:textId="77777777" w:rsidR="00BD4C57" w:rsidRPr="00FF18D5" w:rsidRDefault="00BD4C57" w:rsidP="00BD4C57">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EA5B987" w14:textId="77777777" w:rsidR="00BD4C57" w:rsidRPr="00FF18D5" w:rsidRDefault="00BD4C57" w:rsidP="00BD4C57">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6CB3CFF" w14:textId="77777777" w:rsidR="00BD4C57" w:rsidRPr="00FF18D5" w:rsidRDefault="00BD4C57" w:rsidP="00BD4C57">
      <w:pPr>
        <w:shd w:val="clear" w:color="auto" w:fill="00B0F0"/>
        <w:spacing w:line="0" w:lineRule="atLeast"/>
        <w:rPr>
          <w:rFonts w:asciiTheme="minorHAnsi" w:eastAsia="Arial" w:hAnsiTheme="minorHAnsi"/>
          <w:b/>
          <w:color w:val="FFFFFF"/>
          <w:sz w:val="32"/>
          <w:szCs w:val="32"/>
        </w:rPr>
      </w:pPr>
      <w:r w:rsidRPr="00FF18D5">
        <w:rPr>
          <w:rFonts w:asciiTheme="minorHAnsi" w:eastAsia="Arial" w:hAnsiTheme="minorHAnsi"/>
          <w:b/>
          <w:color w:val="FFFFFF"/>
          <w:sz w:val="32"/>
          <w:szCs w:val="32"/>
        </w:rPr>
        <w:lastRenderedPageBreak/>
        <w:t>B. PROBLEMS AND CORRECTIVE ACTIONS</w:t>
      </w:r>
    </w:p>
    <w:p w14:paraId="7DEFCB04"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FF18D5">
        <w:rPr>
          <w:rFonts w:asciiTheme="minorHAnsi" w:eastAsiaTheme="minorHAnsi" w:hAnsiTheme="minorHAnsi" w:cs="Times New Roman"/>
          <w:i/>
          <w:color w:val="auto"/>
          <w:sz w:val="20"/>
          <w:szCs w:val="20"/>
          <w:lang w:eastAsia="en-US"/>
        </w:rPr>
        <w:t>Sanitary inspection form</w:t>
      </w:r>
      <w:r w:rsidRPr="00FF18D5">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734C441F"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FF18D5">
        <w:rPr>
          <w:rFonts w:asciiTheme="minorHAnsi" w:eastAsiaTheme="minorHAnsi" w:hAnsiTheme="minorHAnsi" w:cs="Times New Roman"/>
          <w:i/>
          <w:color w:val="auto"/>
          <w:sz w:val="20"/>
          <w:szCs w:val="20"/>
          <w:lang w:eastAsia="en-US"/>
        </w:rPr>
        <w:t>E. coli</w:t>
      </w:r>
      <w:r w:rsidRPr="00FF18D5">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4FDE5A36" w14:textId="77777777" w:rsidR="00BD4C57" w:rsidRPr="00FF18D5" w:rsidRDefault="00BD4C57" w:rsidP="00BD4C57">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p>
    <w:p w14:paraId="2037BAB0" w14:textId="77777777" w:rsidR="00BD4C57" w:rsidRPr="00FF18D5" w:rsidRDefault="00BD4C57" w:rsidP="00BD4C57">
      <w:pPr>
        <w:rPr>
          <w:rFonts w:asciiTheme="minorHAnsi" w:hAnsiTheme="minorHAnsi"/>
          <w:b/>
          <w:bCs/>
          <w:sz w:val="24"/>
          <w:szCs w:val="24"/>
        </w:rPr>
      </w:pPr>
      <w:r w:rsidRPr="00FF18D5">
        <w:rPr>
          <w:rFonts w:asciiTheme="minorHAnsi" w:hAnsiTheme="minorHAnsi"/>
          <w:b/>
          <w:bCs/>
          <w:sz w:val="24"/>
          <w:szCs w:val="24"/>
        </w:rPr>
        <w:t>Table 2. Common problems associated with a rainwater collection system, and suggested corrective actions</w:t>
      </w:r>
    </w:p>
    <w:tbl>
      <w:tblPr>
        <w:tblStyle w:val="TableGrid"/>
        <w:tblW w:w="10622"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379"/>
      </w:tblGrid>
      <w:tr w:rsidR="00BD4C57" w:rsidRPr="00FF18D5" w14:paraId="7869A0C1" w14:textId="77777777" w:rsidTr="001911BE">
        <w:trPr>
          <w:trHeight w:val="512"/>
          <w:tblHeader/>
        </w:trPr>
        <w:tc>
          <w:tcPr>
            <w:tcW w:w="1124" w:type="dxa"/>
            <w:shd w:val="clear" w:color="auto" w:fill="FFFFFF" w:themeFill="background1"/>
            <w:vAlign w:val="center"/>
          </w:tcPr>
          <w:p w14:paraId="1501A916" w14:textId="77777777" w:rsidR="00BD4C57" w:rsidRPr="00FF18D5" w:rsidRDefault="00BD4C57" w:rsidP="001911BE">
            <w:pPr>
              <w:jc w:val="center"/>
              <w:rPr>
                <w:rFonts w:cstheme="minorHAnsi"/>
                <w:b/>
                <w:color w:val="000000" w:themeColor="text1"/>
              </w:rPr>
            </w:pPr>
            <w:r w:rsidRPr="00FF18D5">
              <w:rPr>
                <w:rFonts w:cstheme="minorHAnsi"/>
                <w:b/>
                <w:color w:val="000000" w:themeColor="text1"/>
              </w:rPr>
              <w:t>Question</w:t>
            </w:r>
          </w:p>
        </w:tc>
        <w:tc>
          <w:tcPr>
            <w:tcW w:w="3119" w:type="dxa"/>
            <w:shd w:val="clear" w:color="auto" w:fill="FFFFFF" w:themeFill="background1"/>
            <w:vAlign w:val="center"/>
          </w:tcPr>
          <w:p w14:paraId="7BC07ED7" w14:textId="77777777" w:rsidR="00BD4C57" w:rsidRPr="00FF18D5" w:rsidRDefault="00BD4C57" w:rsidP="001911BE">
            <w:pPr>
              <w:rPr>
                <w:rFonts w:cstheme="minorHAnsi"/>
                <w:b/>
                <w:color w:val="000000" w:themeColor="text1"/>
              </w:rPr>
            </w:pPr>
            <w:r w:rsidRPr="00FF18D5">
              <w:rPr>
                <w:rFonts w:cstheme="minorHAnsi"/>
                <w:b/>
                <w:color w:val="000000" w:themeColor="text1"/>
              </w:rPr>
              <w:t>Problem identified</w:t>
            </w:r>
          </w:p>
        </w:tc>
        <w:tc>
          <w:tcPr>
            <w:tcW w:w="6379" w:type="dxa"/>
            <w:shd w:val="clear" w:color="auto" w:fill="FFFFFF" w:themeFill="background1"/>
            <w:vAlign w:val="center"/>
          </w:tcPr>
          <w:p w14:paraId="22CEF3BF" w14:textId="77777777" w:rsidR="00BD4C57" w:rsidRPr="00FF18D5" w:rsidRDefault="00BD4C57" w:rsidP="001911BE">
            <w:pPr>
              <w:rPr>
                <w:rFonts w:cstheme="minorHAnsi"/>
                <w:b/>
                <w:color w:val="000000" w:themeColor="text1"/>
              </w:rPr>
            </w:pPr>
            <w:r w:rsidRPr="00FF18D5">
              <w:rPr>
                <w:rFonts w:cstheme="minorHAnsi"/>
                <w:b/>
                <w:color w:val="000000" w:themeColor="text1"/>
              </w:rPr>
              <w:t>Corrective actions to consider</w:t>
            </w:r>
          </w:p>
        </w:tc>
      </w:tr>
      <w:tr w:rsidR="00BD4C57" w:rsidRPr="00FF18D5" w14:paraId="0FAE5BC7" w14:textId="77777777" w:rsidTr="001911BE">
        <w:trPr>
          <w:cantSplit/>
        </w:trPr>
        <w:tc>
          <w:tcPr>
            <w:tcW w:w="1124" w:type="dxa"/>
            <w:shd w:val="clear" w:color="auto" w:fill="FFFFFF" w:themeFill="background1"/>
          </w:tcPr>
          <w:p w14:paraId="0748F910"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w:t>
            </w:r>
          </w:p>
        </w:tc>
        <w:tc>
          <w:tcPr>
            <w:tcW w:w="3119" w:type="dxa"/>
            <w:shd w:val="clear" w:color="auto" w:fill="FFFFFF" w:themeFill="background1"/>
          </w:tcPr>
          <w:p w14:paraId="1587927D"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There are visible contaminants (e.g. from animal faces, corroded or damaged roof or gutter materials, vegetative matter such as leaves) on the roof or in the guttering channels which could contaminate the water, or cause blockages.</w:t>
            </w:r>
          </w:p>
        </w:tc>
        <w:tc>
          <w:tcPr>
            <w:tcW w:w="6379" w:type="dxa"/>
            <w:shd w:val="clear" w:color="auto" w:fill="FFFFFF" w:themeFill="background1"/>
          </w:tcPr>
          <w:p w14:paraId="0D0B7751" w14:textId="77777777" w:rsidR="00BD4C57" w:rsidRPr="00FF18D5" w:rsidRDefault="00BD4C57" w:rsidP="00BD4C57">
            <w:pPr>
              <w:pStyle w:val="ListParagraph"/>
              <w:numPr>
                <w:ilvl w:val="0"/>
                <w:numId w:val="5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Clear the roof and guttering channels.</w:t>
            </w:r>
          </w:p>
          <w:p w14:paraId="0BED10DB" w14:textId="77777777" w:rsidR="00BD4C57" w:rsidRPr="00FF18D5" w:rsidRDefault="00BD4C57" w:rsidP="00BD4C57">
            <w:pPr>
              <w:pStyle w:val="ListParagraph"/>
              <w:numPr>
                <w:ilvl w:val="0"/>
                <w:numId w:val="5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Repair or replace any damaged or corroded sections of the roof or guttering channels.</w:t>
            </w:r>
          </w:p>
          <w:p w14:paraId="20AC5E67" w14:textId="77777777" w:rsidR="00BD4C57" w:rsidRPr="00FF18D5" w:rsidRDefault="00BD4C57" w:rsidP="00BD4C57">
            <w:pPr>
              <w:pStyle w:val="ListParagraph"/>
              <w:numPr>
                <w:ilvl w:val="0"/>
                <w:numId w:val="5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Communicate the importance of regular inspection and maintenance to prevent this issue from recurring.</w:t>
            </w:r>
          </w:p>
        </w:tc>
      </w:tr>
      <w:tr w:rsidR="00BD4C57" w:rsidRPr="00FF18D5" w14:paraId="548D796E" w14:textId="77777777" w:rsidTr="001911BE">
        <w:trPr>
          <w:cantSplit/>
        </w:trPr>
        <w:tc>
          <w:tcPr>
            <w:tcW w:w="1124" w:type="dxa"/>
            <w:shd w:val="clear" w:color="auto" w:fill="FFFFFF" w:themeFill="background1"/>
          </w:tcPr>
          <w:p w14:paraId="2F03AA46"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2</w:t>
            </w:r>
          </w:p>
        </w:tc>
        <w:tc>
          <w:tcPr>
            <w:tcW w:w="3119" w:type="dxa"/>
            <w:shd w:val="clear" w:color="auto" w:fill="FFFFFF" w:themeFill="background1"/>
          </w:tcPr>
          <w:p w14:paraId="3AA8161F"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roof or guttering channels are inadequately sloped, which could result in stagnant water contaminating the storage tank.</w:t>
            </w:r>
          </w:p>
        </w:tc>
        <w:tc>
          <w:tcPr>
            <w:tcW w:w="6379" w:type="dxa"/>
            <w:shd w:val="clear" w:color="auto" w:fill="FFFFFF" w:themeFill="background1"/>
          </w:tcPr>
          <w:p w14:paraId="5D65832B" w14:textId="77777777" w:rsidR="00BD4C57" w:rsidRPr="00FF18D5" w:rsidRDefault="00BD4C57" w:rsidP="00BD4C57">
            <w:pPr>
              <w:pStyle w:val="ListParagraph"/>
              <w:numPr>
                <w:ilvl w:val="0"/>
                <w:numId w:val="5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For the guttering channel, increase the slope of the gutters to encourage rainwater to fully drain towards the storage tank. Repair or replace any damaged gutters.</w:t>
            </w:r>
          </w:p>
          <w:p w14:paraId="1A65F5A5" w14:textId="77777777" w:rsidR="00BD4C57" w:rsidRPr="00FF18D5" w:rsidRDefault="00BD4C57" w:rsidP="00BD4C57">
            <w:pPr>
              <w:pStyle w:val="ListParagraph"/>
              <w:numPr>
                <w:ilvl w:val="0"/>
                <w:numId w:val="5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For the roof, speak to local craftspeople about appropriate options to increase the roof slope, or seek an alternative rainwater catchment option (e.g. a free-standing structure made from plastic sheeting or galvanized corrugated iron).</w:t>
            </w:r>
          </w:p>
        </w:tc>
      </w:tr>
      <w:tr w:rsidR="00BD4C57" w:rsidRPr="00FF18D5" w14:paraId="1421814B" w14:textId="77777777" w:rsidTr="001911BE">
        <w:trPr>
          <w:cantSplit/>
        </w:trPr>
        <w:tc>
          <w:tcPr>
            <w:tcW w:w="1124" w:type="dxa"/>
            <w:shd w:val="clear" w:color="auto" w:fill="FFFFFF" w:themeFill="background1"/>
          </w:tcPr>
          <w:p w14:paraId="52785D88"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3</w:t>
            </w:r>
          </w:p>
        </w:tc>
        <w:tc>
          <w:tcPr>
            <w:tcW w:w="3119" w:type="dxa"/>
            <w:shd w:val="clear" w:color="auto" w:fill="FFFFFF" w:themeFill="background1"/>
          </w:tcPr>
          <w:p w14:paraId="6EA90BCF"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There are vegetation or structures overhanging the roof that could contaminate the catchment area (e.g. by encouraging animals), or cause blockages (e.g. from fallen leaves) which may lead to water loss.</w:t>
            </w:r>
          </w:p>
        </w:tc>
        <w:tc>
          <w:tcPr>
            <w:tcW w:w="6379" w:type="dxa"/>
            <w:shd w:val="clear" w:color="auto" w:fill="FFFFFF" w:themeFill="background1"/>
          </w:tcPr>
          <w:p w14:paraId="6637097F" w14:textId="77777777" w:rsidR="00BD4C57" w:rsidRPr="00FF18D5" w:rsidRDefault="00BD4C57" w:rsidP="00BD4C57">
            <w:pPr>
              <w:pStyle w:val="ListParagraph"/>
              <w:numPr>
                <w:ilvl w:val="0"/>
                <w:numId w:val="59"/>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Remove any overhanging vegetation.</w:t>
            </w:r>
          </w:p>
          <w:p w14:paraId="68742C5E" w14:textId="77777777" w:rsidR="00BD4C57" w:rsidRPr="00FF18D5" w:rsidRDefault="00BD4C57" w:rsidP="00BD4C57">
            <w:pPr>
              <w:pStyle w:val="ListParagraph"/>
              <w:numPr>
                <w:ilvl w:val="0"/>
                <w:numId w:val="59"/>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Deter birds or other animals from any structures overhanging the roof area.</w:t>
            </w:r>
          </w:p>
          <w:p w14:paraId="4BD70D2E" w14:textId="77777777" w:rsidR="00BD4C57" w:rsidRPr="00FF18D5" w:rsidRDefault="00BD4C57" w:rsidP="00BD4C57">
            <w:pPr>
              <w:pStyle w:val="ListParagraph"/>
              <w:numPr>
                <w:ilvl w:val="0"/>
                <w:numId w:val="59"/>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Where practical, relocate any overhanging structures (e.g. move overhanging wires in consultation with the responsible authority).</w:t>
            </w:r>
          </w:p>
        </w:tc>
      </w:tr>
      <w:tr w:rsidR="00BD4C57" w:rsidRPr="00FF18D5" w14:paraId="4D04D918" w14:textId="77777777" w:rsidTr="001911BE">
        <w:trPr>
          <w:cantSplit/>
        </w:trPr>
        <w:tc>
          <w:tcPr>
            <w:tcW w:w="1124" w:type="dxa"/>
            <w:shd w:val="clear" w:color="auto" w:fill="FFFFFF" w:themeFill="background1"/>
          </w:tcPr>
          <w:p w14:paraId="6469DD15"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4</w:t>
            </w:r>
          </w:p>
        </w:tc>
        <w:tc>
          <w:tcPr>
            <w:tcW w:w="3119" w:type="dxa"/>
            <w:shd w:val="clear" w:color="auto" w:fill="FFFFFF" w:themeFill="background1"/>
          </w:tcPr>
          <w:p w14:paraId="4C53495E"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filter box is absent, or it is damaged or blocked, which could introduce contaminants into the water, or lead to water loss.</w:t>
            </w:r>
          </w:p>
        </w:tc>
        <w:tc>
          <w:tcPr>
            <w:tcW w:w="6379" w:type="dxa"/>
            <w:shd w:val="clear" w:color="auto" w:fill="FFFFFF" w:themeFill="background1"/>
          </w:tcPr>
          <w:p w14:paraId="323273B7" w14:textId="77777777" w:rsidR="00BD4C57" w:rsidRPr="00FF18D5" w:rsidRDefault="00BD4C57" w:rsidP="00BD4C57">
            <w:pPr>
              <w:pStyle w:val="ListParagraph"/>
              <w:numPr>
                <w:ilvl w:val="0"/>
                <w:numId w:val="6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filter box is absent, engage local craftspeople to install a filter box unit. In the interim, provide a temporary filter with a suitable mesh or gauze to prevent debris from entering the storage tank.</w:t>
            </w:r>
          </w:p>
          <w:p w14:paraId="548E01C8" w14:textId="77777777" w:rsidR="00BD4C57" w:rsidRPr="00FF18D5" w:rsidRDefault="00BD4C57" w:rsidP="00BD4C57">
            <w:pPr>
              <w:pStyle w:val="ListParagraph"/>
              <w:numPr>
                <w:ilvl w:val="0"/>
                <w:numId w:val="6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filter box is damaged, provide a temporary filter (as per above). Repair or replace the filter box as soon as possible.</w:t>
            </w:r>
          </w:p>
          <w:p w14:paraId="66E72860" w14:textId="77777777" w:rsidR="00BD4C57" w:rsidRPr="00FF18D5" w:rsidRDefault="00BD4C57" w:rsidP="00BD4C57">
            <w:pPr>
              <w:pStyle w:val="ListParagraph"/>
              <w:numPr>
                <w:ilvl w:val="0"/>
                <w:numId w:val="6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filter box is blocked, remove the material and clean the unit.</w:t>
            </w:r>
          </w:p>
        </w:tc>
      </w:tr>
      <w:tr w:rsidR="00BD4C57" w:rsidRPr="00FF18D5" w14:paraId="43458CF9" w14:textId="77777777" w:rsidTr="001911BE">
        <w:trPr>
          <w:cantSplit/>
        </w:trPr>
        <w:tc>
          <w:tcPr>
            <w:tcW w:w="1124" w:type="dxa"/>
            <w:shd w:val="clear" w:color="auto" w:fill="FFFFFF" w:themeFill="background1"/>
          </w:tcPr>
          <w:p w14:paraId="4E094EFA"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5</w:t>
            </w:r>
          </w:p>
        </w:tc>
        <w:tc>
          <w:tcPr>
            <w:tcW w:w="3119" w:type="dxa"/>
            <w:shd w:val="clear" w:color="auto" w:fill="FFFFFF" w:themeFill="background1"/>
          </w:tcPr>
          <w:p w14:paraId="56279DD1"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first flush system is absent, or it is damaged or blocked, which could introduce contaminants into the storage tank, or lead to water loss.</w:t>
            </w:r>
          </w:p>
        </w:tc>
        <w:tc>
          <w:tcPr>
            <w:tcW w:w="6379" w:type="dxa"/>
            <w:shd w:val="clear" w:color="auto" w:fill="FFFFFF" w:themeFill="background1"/>
          </w:tcPr>
          <w:p w14:paraId="48DE4254" w14:textId="77777777" w:rsidR="00BD4C57" w:rsidRPr="00FF18D5" w:rsidRDefault="00BD4C57" w:rsidP="00BD4C57">
            <w:pPr>
              <w:pStyle w:val="ListParagraph"/>
              <w:numPr>
                <w:ilvl w:val="0"/>
                <w:numId w:val="61"/>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first flush system is absent or damaged, engage local craftspeople to install or repair the system as soon as possible. Until the system is operational, manually divert the first flush of rainwater following rain.</w:t>
            </w:r>
          </w:p>
          <w:p w14:paraId="11A35D78" w14:textId="77777777" w:rsidR="00BD4C57" w:rsidRPr="00FF18D5" w:rsidRDefault="00BD4C57" w:rsidP="00BD4C57">
            <w:pPr>
              <w:pStyle w:val="ListParagraph"/>
              <w:numPr>
                <w:ilvl w:val="0"/>
                <w:numId w:val="61"/>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first flush system is blocked, manually drain and clean the system.</w:t>
            </w:r>
          </w:p>
        </w:tc>
      </w:tr>
      <w:tr w:rsidR="00BD4C57" w:rsidRPr="00FF18D5" w14:paraId="07C8EA4D" w14:textId="77777777" w:rsidTr="001911BE">
        <w:trPr>
          <w:cantSplit/>
        </w:trPr>
        <w:tc>
          <w:tcPr>
            <w:tcW w:w="1124" w:type="dxa"/>
            <w:shd w:val="clear" w:color="auto" w:fill="FFFFFF" w:themeFill="background1"/>
          </w:tcPr>
          <w:p w14:paraId="5E3E1821"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lastRenderedPageBreak/>
              <w:t>6</w:t>
            </w:r>
          </w:p>
        </w:tc>
        <w:tc>
          <w:tcPr>
            <w:tcW w:w="3119" w:type="dxa"/>
            <w:shd w:val="clear" w:color="auto" w:fill="FFFFFF" w:themeFill="background1"/>
          </w:tcPr>
          <w:p w14:paraId="0F308481"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There are signs of contaminant in the storage tank (e.g. animals, faeces, sediment build-up) that could present a serious risk to water quality.</w:t>
            </w:r>
          </w:p>
        </w:tc>
        <w:tc>
          <w:tcPr>
            <w:tcW w:w="6379" w:type="dxa"/>
            <w:shd w:val="clear" w:color="auto" w:fill="FFFFFF" w:themeFill="background1"/>
          </w:tcPr>
          <w:p w14:paraId="53580C86" w14:textId="77777777" w:rsidR="00BD4C57" w:rsidRPr="00FF18D5" w:rsidRDefault="00BD4C57" w:rsidP="00BD4C57">
            <w:pPr>
              <w:pStyle w:val="ListParagraph"/>
              <w:numPr>
                <w:ilvl w:val="0"/>
                <w:numId w:val="6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Remove the contaminants immediately if possible.</w:t>
            </w:r>
          </w:p>
          <w:p w14:paraId="73E54B57" w14:textId="77777777" w:rsidR="00BD4C57" w:rsidRPr="00FF18D5" w:rsidRDefault="00BD4C57" w:rsidP="00BD4C57">
            <w:pPr>
              <w:pStyle w:val="ListParagraph"/>
              <w:numPr>
                <w:ilvl w:val="0"/>
                <w:numId w:val="6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Consider what immediate actions should be taken to minimize the risk to public health (e.g. advise users to treat the water before consumption).</w:t>
            </w:r>
          </w:p>
          <w:p w14:paraId="3E884091" w14:textId="77777777" w:rsidR="00BD4C57" w:rsidRPr="00FF18D5" w:rsidRDefault="00BD4C57" w:rsidP="00BD4C57">
            <w:pPr>
              <w:pStyle w:val="ListParagraph"/>
              <w:numPr>
                <w:ilvl w:val="0"/>
                <w:numId w:val="6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Drain, clean and disinfect (e.g. with chlorine) the storage </w:t>
            </w:r>
            <w:proofErr w:type="spellStart"/>
            <w:r w:rsidRPr="00FF18D5">
              <w:rPr>
                <w:rFonts w:asciiTheme="minorHAnsi" w:eastAsiaTheme="minorHAnsi" w:hAnsiTheme="minorHAnsi" w:cs="Times New Roman"/>
                <w:color w:val="auto"/>
                <w:sz w:val="20"/>
                <w:szCs w:val="20"/>
                <w:lang w:eastAsia="en-US"/>
              </w:rPr>
              <w:t>tank.</w:t>
            </w:r>
            <w:r w:rsidRPr="00FF18D5">
              <w:rPr>
                <w:rFonts w:asciiTheme="minorHAnsi" w:eastAsiaTheme="minorHAnsi" w:hAnsiTheme="minorHAnsi" w:cs="Times New Roman"/>
                <w:color w:val="auto"/>
                <w:sz w:val="20"/>
                <w:szCs w:val="20"/>
                <w:vertAlign w:val="superscript"/>
                <w:lang w:eastAsia="en-US"/>
              </w:rPr>
              <w:t>a</w:t>
            </w:r>
            <w:proofErr w:type="spellEnd"/>
          </w:p>
          <w:p w14:paraId="0C21CD2D" w14:textId="77777777" w:rsidR="00BD4C57" w:rsidRPr="00FF18D5" w:rsidRDefault="00BD4C57" w:rsidP="00BD4C57">
            <w:pPr>
              <w:pStyle w:val="ListParagraph"/>
              <w:numPr>
                <w:ilvl w:val="0"/>
                <w:numId w:val="6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Consider appropriate measures to minimize the risk of contamination entering the storage tank from this source in the future (e.g. install a storage tank cover, lock inspection hatch lid, fence the collection area).</w:t>
            </w:r>
          </w:p>
        </w:tc>
      </w:tr>
      <w:tr w:rsidR="00BD4C57" w:rsidRPr="00FF18D5" w14:paraId="526E7A00" w14:textId="77777777" w:rsidTr="001911BE">
        <w:trPr>
          <w:cantSplit/>
        </w:trPr>
        <w:tc>
          <w:tcPr>
            <w:tcW w:w="1124" w:type="dxa"/>
            <w:shd w:val="clear" w:color="auto" w:fill="FFFFFF" w:themeFill="background1"/>
          </w:tcPr>
          <w:p w14:paraId="41D1533B"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7</w:t>
            </w:r>
          </w:p>
        </w:tc>
        <w:tc>
          <w:tcPr>
            <w:tcW w:w="3119" w:type="dxa"/>
            <w:shd w:val="clear" w:color="auto" w:fill="FFFFFF" w:themeFill="background1"/>
          </w:tcPr>
          <w:p w14:paraId="1672CE4F"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storage tank is inadequately covered, which could allow contaminants to enter the tank.</w:t>
            </w:r>
          </w:p>
        </w:tc>
        <w:tc>
          <w:tcPr>
            <w:tcW w:w="6379" w:type="dxa"/>
            <w:shd w:val="clear" w:color="auto" w:fill="FFFFFF" w:themeFill="background1"/>
          </w:tcPr>
          <w:p w14:paraId="4D61784D" w14:textId="77777777" w:rsidR="00BD4C57" w:rsidRPr="00FF18D5" w:rsidRDefault="00BD4C57" w:rsidP="00BD4C57">
            <w:pPr>
              <w:pStyle w:val="ListParagraph"/>
              <w:numPr>
                <w:ilvl w:val="0"/>
                <w:numId w:val="63"/>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Provide a temporary cover (e.g. impermeable plastic sheeting) to minimize the entry of contaminants into storage tank. Install or repair the tank cover as soon as possible.</w:t>
            </w:r>
          </w:p>
          <w:p w14:paraId="2F510661" w14:textId="77777777" w:rsidR="00BD4C57" w:rsidRPr="00FF18D5" w:rsidRDefault="00BD4C57" w:rsidP="00BD4C57">
            <w:pPr>
              <w:pStyle w:val="ListParagraph"/>
              <w:numPr>
                <w:ilvl w:val="0"/>
                <w:numId w:val="63"/>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Clean and disinfect (e.g. with chlorine) the storage </w:t>
            </w:r>
            <w:proofErr w:type="spellStart"/>
            <w:r w:rsidRPr="00FF18D5">
              <w:rPr>
                <w:rFonts w:asciiTheme="minorHAnsi" w:eastAsiaTheme="minorHAnsi" w:hAnsiTheme="minorHAnsi" w:cs="Times New Roman"/>
                <w:color w:val="auto"/>
                <w:sz w:val="20"/>
                <w:szCs w:val="20"/>
                <w:lang w:eastAsia="en-US"/>
              </w:rPr>
              <w:t>tank.</w:t>
            </w:r>
            <w:r w:rsidRPr="00FF18D5">
              <w:rPr>
                <w:rFonts w:asciiTheme="minorHAnsi" w:eastAsiaTheme="minorHAnsi" w:hAnsiTheme="minorHAnsi" w:cs="Times New Roman"/>
                <w:color w:val="auto"/>
                <w:sz w:val="20"/>
                <w:szCs w:val="20"/>
                <w:vertAlign w:val="superscript"/>
                <w:lang w:eastAsia="en-US"/>
              </w:rPr>
              <w:t>a</w:t>
            </w:r>
            <w:proofErr w:type="spellEnd"/>
          </w:p>
        </w:tc>
      </w:tr>
      <w:tr w:rsidR="00BD4C57" w:rsidRPr="00FF18D5" w14:paraId="6318DF3A" w14:textId="77777777" w:rsidTr="001911BE">
        <w:trPr>
          <w:cantSplit/>
        </w:trPr>
        <w:tc>
          <w:tcPr>
            <w:tcW w:w="1124" w:type="dxa"/>
            <w:shd w:val="clear" w:color="auto" w:fill="FFFFFF" w:themeFill="background1"/>
          </w:tcPr>
          <w:p w14:paraId="734B25C4"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8</w:t>
            </w:r>
          </w:p>
        </w:tc>
        <w:tc>
          <w:tcPr>
            <w:tcW w:w="3119" w:type="dxa"/>
            <w:shd w:val="clear" w:color="auto" w:fill="FFFFFF" w:themeFill="background1"/>
          </w:tcPr>
          <w:p w14:paraId="24F4D341"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inspection hatch lid is missing (or open, unlocked) or in poor condition (e.g. deep cracks, severely corroded, does not fit tightly when closed), which could allow contaminants to enter the storage tank.</w:t>
            </w:r>
          </w:p>
        </w:tc>
        <w:tc>
          <w:tcPr>
            <w:tcW w:w="6379" w:type="dxa"/>
            <w:shd w:val="clear" w:color="auto" w:fill="FFFFFF" w:themeFill="background1"/>
          </w:tcPr>
          <w:p w14:paraId="5F59329D" w14:textId="77777777" w:rsidR="00BD4C57" w:rsidRPr="00FF18D5" w:rsidRDefault="00BD4C57" w:rsidP="00BD4C57">
            <w:pPr>
              <w:pStyle w:val="ListParagraph"/>
              <w:numPr>
                <w:ilvl w:val="0"/>
                <w:numId w:val="64"/>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inspection hatch lid is missing, or it is in poor condition, provide a temporary seal (e.g. impermeable plastic sheeting) over the inspection hatch to minimize the entry of contaminants. Repair or replace the hatch and/or lid as soon as possible.</w:t>
            </w:r>
          </w:p>
          <w:p w14:paraId="7BF78E3E" w14:textId="77777777" w:rsidR="00BD4C57" w:rsidRPr="00FF18D5" w:rsidRDefault="00BD4C57" w:rsidP="00BD4C57">
            <w:pPr>
              <w:pStyle w:val="ListParagraph"/>
              <w:numPr>
                <w:ilvl w:val="0"/>
                <w:numId w:val="64"/>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inspection hatch lid is open or unlocked, communicate the importance of closing and locking the lid securely when not in use.</w:t>
            </w:r>
          </w:p>
        </w:tc>
      </w:tr>
      <w:tr w:rsidR="00BD4C57" w:rsidRPr="00FF18D5" w14:paraId="377C3671" w14:textId="77777777" w:rsidTr="001911BE">
        <w:trPr>
          <w:cantSplit/>
        </w:trPr>
        <w:tc>
          <w:tcPr>
            <w:tcW w:w="1124" w:type="dxa"/>
            <w:shd w:val="clear" w:color="auto" w:fill="FFFFFF" w:themeFill="background1"/>
          </w:tcPr>
          <w:p w14:paraId="4C3893E7"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9</w:t>
            </w:r>
          </w:p>
        </w:tc>
        <w:tc>
          <w:tcPr>
            <w:tcW w:w="3119" w:type="dxa"/>
            <w:shd w:val="clear" w:color="auto" w:fill="FFFFFF" w:themeFill="background1"/>
          </w:tcPr>
          <w:p w14:paraId="318EEAF9"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storage tank walls are cracked or leaking, which could allow contaminants to enter the water, or result in water loss.</w:t>
            </w:r>
          </w:p>
        </w:tc>
        <w:tc>
          <w:tcPr>
            <w:tcW w:w="6379" w:type="dxa"/>
            <w:shd w:val="clear" w:color="auto" w:fill="FFFFFF" w:themeFill="background1"/>
          </w:tcPr>
          <w:p w14:paraId="52D91511" w14:textId="77777777" w:rsidR="00BD4C57" w:rsidRPr="00FF18D5" w:rsidRDefault="00BD4C57" w:rsidP="00BD4C57">
            <w:pPr>
              <w:pStyle w:val="ListParagraph"/>
              <w:numPr>
                <w:ilvl w:val="0"/>
                <w:numId w:val="6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storage tank walls are cracked or leaking, engage local craftspeople to repair or replace the storage tank as needed.</w:t>
            </w:r>
          </w:p>
          <w:p w14:paraId="6D0A195F" w14:textId="77777777" w:rsidR="00BD4C57" w:rsidRPr="00FF18D5" w:rsidRDefault="00BD4C57" w:rsidP="00BD4C57">
            <w:pPr>
              <w:pStyle w:val="ListParagraph"/>
              <w:numPr>
                <w:ilvl w:val="0"/>
                <w:numId w:val="6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Clean and disinfect (e.g. with chlorine) the storage </w:t>
            </w:r>
            <w:proofErr w:type="spellStart"/>
            <w:r w:rsidRPr="00FF18D5">
              <w:rPr>
                <w:rFonts w:asciiTheme="minorHAnsi" w:eastAsiaTheme="minorHAnsi" w:hAnsiTheme="minorHAnsi" w:cs="Times New Roman"/>
                <w:color w:val="auto"/>
                <w:sz w:val="20"/>
                <w:szCs w:val="20"/>
                <w:lang w:eastAsia="en-US"/>
              </w:rPr>
              <w:t>tank.</w:t>
            </w:r>
            <w:r w:rsidRPr="00FF18D5">
              <w:rPr>
                <w:rFonts w:asciiTheme="minorHAnsi" w:eastAsiaTheme="minorHAnsi" w:hAnsiTheme="minorHAnsi" w:cs="Times New Roman"/>
                <w:color w:val="auto"/>
                <w:sz w:val="20"/>
                <w:szCs w:val="20"/>
                <w:vertAlign w:val="superscript"/>
                <w:lang w:eastAsia="en-US"/>
              </w:rPr>
              <w:t>a</w:t>
            </w:r>
            <w:proofErr w:type="spellEnd"/>
          </w:p>
        </w:tc>
      </w:tr>
      <w:tr w:rsidR="00BD4C57" w:rsidRPr="00FF18D5" w14:paraId="1E1494B8" w14:textId="77777777" w:rsidTr="001911BE">
        <w:trPr>
          <w:cantSplit/>
        </w:trPr>
        <w:tc>
          <w:tcPr>
            <w:tcW w:w="1124" w:type="dxa"/>
            <w:shd w:val="clear" w:color="auto" w:fill="FFFFFF" w:themeFill="background1"/>
          </w:tcPr>
          <w:p w14:paraId="33415A4E"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10</w:t>
            </w:r>
          </w:p>
        </w:tc>
        <w:tc>
          <w:tcPr>
            <w:tcW w:w="3119" w:type="dxa"/>
            <w:shd w:val="clear" w:color="auto" w:fill="FFFFFF" w:themeFill="background1"/>
          </w:tcPr>
          <w:p w14:paraId="6D322039"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overflow pipe is inadequately protected (e.g. with a mesh or gauze), which could allow vermin (e.g. insects, rodents, birds) to enter the storage tank and contaminate the water.</w:t>
            </w:r>
          </w:p>
        </w:tc>
        <w:tc>
          <w:tcPr>
            <w:tcW w:w="6379" w:type="dxa"/>
            <w:shd w:val="clear" w:color="auto" w:fill="FFFFFF" w:themeFill="background1"/>
          </w:tcPr>
          <w:p w14:paraId="370B2C42" w14:textId="77777777" w:rsidR="00BD4C57" w:rsidRPr="00FF18D5" w:rsidRDefault="00BD4C57" w:rsidP="00BD4C57">
            <w:pPr>
              <w:pStyle w:val="ListParagraph"/>
              <w:numPr>
                <w:ilvl w:val="0"/>
                <w:numId w:val="66"/>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overflow pipe is unprotected, cover the pipe with a vermin-proof screen (e.g. gauze or mesh).</w:t>
            </w:r>
          </w:p>
          <w:p w14:paraId="42ADBC10" w14:textId="77777777" w:rsidR="00BD4C57" w:rsidRPr="00FF18D5" w:rsidRDefault="00BD4C57" w:rsidP="00BD4C57">
            <w:pPr>
              <w:pStyle w:val="ListParagraph"/>
              <w:numPr>
                <w:ilvl w:val="0"/>
                <w:numId w:val="66"/>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overflow pipe screen is damaged (e.g. ripped. broken) or has wide gaps, replace with a functioning vermin-proof screen.</w:t>
            </w:r>
          </w:p>
        </w:tc>
      </w:tr>
      <w:tr w:rsidR="00BD4C57" w:rsidRPr="00FF18D5" w14:paraId="1BDE2E3F" w14:textId="77777777" w:rsidTr="001911BE">
        <w:trPr>
          <w:cantSplit/>
        </w:trPr>
        <w:tc>
          <w:tcPr>
            <w:tcW w:w="1124" w:type="dxa"/>
            <w:shd w:val="clear" w:color="auto" w:fill="FFFFFF" w:themeFill="background1"/>
          </w:tcPr>
          <w:p w14:paraId="169A27B2"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11</w:t>
            </w:r>
          </w:p>
        </w:tc>
        <w:tc>
          <w:tcPr>
            <w:tcW w:w="3119" w:type="dxa"/>
            <w:shd w:val="clear" w:color="auto" w:fill="FFFFFF" w:themeFill="background1"/>
          </w:tcPr>
          <w:p w14:paraId="32F18AC4"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air vents are poorly designed (e.g. facing upwards) or unprotected (e.g. without a vermin-proof screen), which could allow contaminants to enter the storage tank.</w:t>
            </w:r>
          </w:p>
        </w:tc>
        <w:tc>
          <w:tcPr>
            <w:tcW w:w="6379" w:type="dxa"/>
            <w:shd w:val="clear" w:color="auto" w:fill="FFFFFF" w:themeFill="background1"/>
          </w:tcPr>
          <w:p w14:paraId="77655665" w14:textId="77777777" w:rsidR="00BD4C57" w:rsidRPr="00FF18D5" w:rsidRDefault="00BD4C57" w:rsidP="00BD4C57">
            <w:pPr>
              <w:pStyle w:val="ListParagraph"/>
              <w:numPr>
                <w:ilvl w:val="0"/>
                <w:numId w:val="6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air vents are facing upwards, modify the vents so they face downwards.</w:t>
            </w:r>
          </w:p>
          <w:p w14:paraId="05B04EB1" w14:textId="77777777" w:rsidR="00BD4C57" w:rsidRPr="00FF18D5" w:rsidRDefault="00BD4C57" w:rsidP="00BD4C57">
            <w:pPr>
              <w:pStyle w:val="ListParagraph"/>
              <w:numPr>
                <w:ilvl w:val="0"/>
                <w:numId w:val="6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air vent screens are absent, cover the vents with vermin-proof screens.</w:t>
            </w:r>
          </w:p>
          <w:p w14:paraId="57C7824A" w14:textId="77777777" w:rsidR="00BD4C57" w:rsidRPr="00FF18D5" w:rsidRDefault="00BD4C57" w:rsidP="00BD4C57">
            <w:pPr>
              <w:pStyle w:val="ListParagraph"/>
              <w:numPr>
                <w:ilvl w:val="0"/>
                <w:numId w:val="67"/>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air vent screens are damaged or have wide gaps, replace with functioning vermin-proof screens.</w:t>
            </w:r>
          </w:p>
        </w:tc>
      </w:tr>
      <w:tr w:rsidR="00BD4C57" w:rsidRPr="00FF18D5" w14:paraId="0C711556" w14:textId="77777777" w:rsidTr="001911BE">
        <w:trPr>
          <w:cantSplit/>
        </w:trPr>
        <w:tc>
          <w:tcPr>
            <w:tcW w:w="1124" w:type="dxa"/>
            <w:shd w:val="clear" w:color="auto" w:fill="FFFFFF" w:themeFill="background1"/>
          </w:tcPr>
          <w:p w14:paraId="35A0E6CD"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12</w:t>
            </w:r>
          </w:p>
        </w:tc>
        <w:tc>
          <w:tcPr>
            <w:tcW w:w="3119" w:type="dxa"/>
            <w:shd w:val="clear" w:color="auto" w:fill="FFFFFF" w:themeFill="background1"/>
          </w:tcPr>
          <w:p w14:paraId="78C31DFC"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storage tank tap is dirty or in poor condition (e.g. damaged, severely corroded, leaking), which could allow contaminants to enter the water during collection, or result in water loss.</w:t>
            </w:r>
          </w:p>
        </w:tc>
        <w:tc>
          <w:tcPr>
            <w:tcW w:w="6379" w:type="dxa"/>
            <w:shd w:val="clear" w:color="auto" w:fill="FFFFFF" w:themeFill="background1"/>
          </w:tcPr>
          <w:p w14:paraId="706252BE" w14:textId="77777777" w:rsidR="00BD4C57" w:rsidRPr="00FF18D5" w:rsidRDefault="00BD4C57" w:rsidP="00BD4C57">
            <w:pPr>
              <w:pStyle w:val="ListParagraph"/>
              <w:numPr>
                <w:ilvl w:val="0"/>
                <w:numId w:val="6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tap is dirty, clean and disinfect the tap (e.g. with chlorine).</w:t>
            </w:r>
          </w:p>
          <w:p w14:paraId="070D2928" w14:textId="77777777" w:rsidR="00BD4C57" w:rsidRPr="00FF18D5" w:rsidRDefault="00BD4C57" w:rsidP="00BD4C57">
            <w:pPr>
              <w:pStyle w:val="ListParagraph"/>
              <w:numPr>
                <w:ilvl w:val="0"/>
                <w:numId w:val="6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the tap is in poor condition, repair or replace the tap as needed.</w:t>
            </w:r>
          </w:p>
          <w:p w14:paraId="1EF086D3" w14:textId="77777777" w:rsidR="00BD4C57" w:rsidRPr="00FF18D5" w:rsidRDefault="00BD4C57" w:rsidP="00BD4C57">
            <w:pPr>
              <w:pStyle w:val="ListParagraph"/>
              <w:numPr>
                <w:ilvl w:val="0"/>
                <w:numId w:val="6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Communicate the importance of routine cleaning/maintenance to the caretaker or owner.</w:t>
            </w:r>
          </w:p>
        </w:tc>
      </w:tr>
      <w:tr w:rsidR="00BD4C57" w:rsidRPr="00FF18D5" w14:paraId="5E8B4614" w14:textId="77777777" w:rsidTr="001911BE">
        <w:trPr>
          <w:cantSplit/>
        </w:trPr>
        <w:tc>
          <w:tcPr>
            <w:tcW w:w="1124" w:type="dxa"/>
            <w:shd w:val="clear" w:color="auto" w:fill="FFFFFF" w:themeFill="background1"/>
          </w:tcPr>
          <w:p w14:paraId="694C3F0F"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13</w:t>
            </w:r>
          </w:p>
        </w:tc>
        <w:tc>
          <w:tcPr>
            <w:tcW w:w="3119" w:type="dxa"/>
            <w:shd w:val="clear" w:color="auto" w:fill="FFFFFF" w:themeFill="background1"/>
          </w:tcPr>
          <w:p w14:paraId="2D1C12D8"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drainage is inadequate (e.g. absent, damaged or blocked drainage channel or soakaway), which could result in stagnant water contaminating the collection area.</w:t>
            </w:r>
          </w:p>
        </w:tc>
        <w:tc>
          <w:tcPr>
            <w:tcW w:w="6379" w:type="dxa"/>
            <w:shd w:val="clear" w:color="auto" w:fill="FFFFFF" w:themeFill="background1"/>
          </w:tcPr>
          <w:p w14:paraId="290BADA1" w14:textId="77777777" w:rsidR="00BD4C57" w:rsidRPr="00FF18D5" w:rsidRDefault="00BD4C57" w:rsidP="00BD4C57">
            <w:pPr>
              <w:pStyle w:val="ListParagraph"/>
              <w:numPr>
                <w:ilvl w:val="0"/>
                <w:numId w:val="69"/>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a drainage channel or soakaway is absent, dig a temporary channel to divert water away from the water collection area. Construct a permanent drainage system as soon as possible.</w:t>
            </w:r>
          </w:p>
          <w:p w14:paraId="4010C611" w14:textId="77777777" w:rsidR="00BD4C57" w:rsidRPr="00FF18D5" w:rsidRDefault="00BD4C57" w:rsidP="00BD4C57">
            <w:pPr>
              <w:pStyle w:val="ListParagraph"/>
              <w:numPr>
                <w:ilvl w:val="0"/>
                <w:numId w:val="69"/>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 If a drainage channel or soakaway is not working, consider whether maintenance is needed (e.g. repair, cleaning), or if deepening, widening or extending is required.</w:t>
            </w:r>
          </w:p>
        </w:tc>
      </w:tr>
      <w:tr w:rsidR="00BD4C57" w:rsidRPr="00FF18D5" w14:paraId="04B1DFE9" w14:textId="77777777" w:rsidTr="001911BE">
        <w:trPr>
          <w:cantSplit/>
        </w:trPr>
        <w:tc>
          <w:tcPr>
            <w:tcW w:w="1124" w:type="dxa"/>
            <w:shd w:val="clear" w:color="auto" w:fill="FFFFFF" w:themeFill="background1"/>
          </w:tcPr>
          <w:p w14:paraId="200C472F"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lastRenderedPageBreak/>
              <w:t>14</w:t>
            </w:r>
          </w:p>
        </w:tc>
        <w:tc>
          <w:tcPr>
            <w:tcW w:w="3119" w:type="dxa"/>
            <w:shd w:val="clear" w:color="auto" w:fill="FFFFFF" w:themeFill="background1"/>
          </w:tcPr>
          <w:p w14:paraId="1213885B"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 fence or barrier around the storage tank is absent or inadequate, which could allow animals to contaminate or damage the collection area.</w:t>
            </w:r>
          </w:p>
        </w:tc>
        <w:tc>
          <w:tcPr>
            <w:tcW w:w="6379" w:type="dxa"/>
            <w:shd w:val="clear" w:color="auto" w:fill="FFFFFF" w:themeFill="background1"/>
          </w:tcPr>
          <w:p w14:paraId="1262B9F8" w14:textId="77777777" w:rsidR="00BD4C57" w:rsidRPr="00FF18D5" w:rsidRDefault="00BD4C57" w:rsidP="00BD4C57">
            <w:pPr>
              <w:pStyle w:val="ListParagraph"/>
              <w:numPr>
                <w:ilvl w:val="0"/>
                <w:numId w:val="7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absent, construct a robust fence or barrier with a lockable gate that closes securely.</w:t>
            </w:r>
          </w:p>
          <w:p w14:paraId="70850754" w14:textId="77777777" w:rsidR="00BD4C57" w:rsidRPr="00FF18D5" w:rsidRDefault="00BD4C57" w:rsidP="00BD4C57">
            <w:pPr>
              <w:pStyle w:val="ListParagraph"/>
              <w:numPr>
                <w:ilvl w:val="0"/>
                <w:numId w:val="7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If a fence or barrier is present but inadequate to prevent animal access, repair or replace it.</w:t>
            </w:r>
          </w:p>
          <w:p w14:paraId="3A77101C" w14:textId="77777777" w:rsidR="00BD4C57" w:rsidRPr="00FF18D5" w:rsidRDefault="00BD4C57" w:rsidP="00BD4C57">
            <w:pPr>
              <w:pStyle w:val="ListParagraph"/>
              <w:numPr>
                <w:ilvl w:val="0"/>
                <w:numId w:val="70"/>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 If the entry point (e.g. gate) to the collection area is damaged and/or does not close securely, repair or replace it.</w:t>
            </w:r>
          </w:p>
        </w:tc>
      </w:tr>
      <w:tr w:rsidR="00BD4C57" w:rsidRPr="00FF18D5" w14:paraId="5B1B46A7" w14:textId="77777777" w:rsidTr="001911BE">
        <w:trPr>
          <w:cantSplit/>
        </w:trPr>
        <w:tc>
          <w:tcPr>
            <w:tcW w:w="1124" w:type="dxa"/>
            <w:shd w:val="clear" w:color="auto" w:fill="FFFFFF" w:themeFill="background1"/>
          </w:tcPr>
          <w:p w14:paraId="36E7AA0A"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15</w:t>
            </w:r>
          </w:p>
        </w:tc>
        <w:tc>
          <w:tcPr>
            <w:tcW w:w="3119" w:type="dxa"/>
            <w:shd w:val="clear" w:color="auto" w:fill="FFFFFF" w:themeFill="background1"/>
          </w:tcPr>
          <w:p w14:paraId="7073048B"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There are sources of pollution (e.g. open defecation, animals, drinking trough for livestock, rubbish, commercial activity, fuel storage) around the storage tank that could contaminate the water collection area.</w:t>
            </w:r>
          </w:p>
        </w:tc>
        <w:tc>
          <w:tcPr>
            <w:tcW w:w="6379" w:type="dxa"/>
            <w:shd w:val="clear" w:color="auto" w:fill="FFFFFF" w:themeFill="background1"/>
          </w:tcPr>
          <w:p w14:paraId="07822A35" w14:textId="77777777" w:rsidR="00BD4C57" w:rsidRPr="00FF18D5" w:rsidRDefault="00BD4C57" w:rsidP="00BD4C57">
            <w:pPr>
              <w:pStyle w:val="ListParagraph"/>
              <w:numPr>
                <w:ilvl w:val="0"/>
                <w:numId w:val="71"/>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collection area in a clean condition.</w:t>
            </w:r>
          </w:p>
          <w:p w14:paraId="2799E156" w14:textId="77777777" w:rsidR="00BD4C57" w:rsidRPr="00FF18D5" w:rsidRDefault="00BD4C57" w:rsidP="00BD4C57">
            <w:pPr>
              <w:pStyle w:val="ListParagraph"/>
              <w:numPr>
                <w:ilvl w:val="0"/>
                <w:numId w:val="71"/>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Consult with local authorities and users to consider:</w:t>
            </w:r>
          </w:p>
          <w:p w14:paraId="55666EEA" w14:textId="77777777" w:rsidR="00BD4C57" w:rsidRPr="00FF18D5" w:rsidRDefault="00BD4C57" w:rsidP="00BD4C57">
            <w:pPr>
              <w:pStyle w:val="ListParagraph"/>
              <w:numPr>
                <w:ilvl w:val="0"/>
                <w:numId w:val="73"/>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appropriate actions to relocate or eliminate the source of pollution</w:t>
            </w:r>
          </w:p>
          <w:p w14:paraId="55B9FC92" w14:textId="77777777" w:rsidR="00BD4C57" w:rsidRPr="00FF18D5" w:rsidRDefault="00BD4C57" w:rsidP="00BD4C57">
            <w:pPr>
              <w:pStyle w:val="ListParagraph"/>
              <w:numPr>
                <w:ilvl w:val="0"/>
                <w:numId w:val="73"/>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other actions to minimize the issue from occurring again (e.g. signage, enforcement measures).</w:t>
            </w:r>
          </w:p>
        </w:tc>
      </w:tr>
      <w:tr w:rsidR="00BD4C57" w:rsidRPr="00FF18D5" w14:paraId="59A9B64C" w14:textId="77777777" w:rsidTr="001911BE">
        <w:trPr>
          <w:cantSplit/>
        </w:trPr>
        <w:tc>
          <w:tcPr>
            <w:tcW w:w="1124" w:type="dxa"/>
            <w:shd w:val="clear" w:color="auto" w:fill="FFFFFF" w:themeFill="background1"/>
          </w:tcPr>
          <w:p w14:paraId="407257CC" w14:textId="77777777" w:rsidR="00BD4C57" w:rsidRPr="00FF18D5" w:rsidRDefault="00BD4C57" w:rsidP="001911BE">
            <w:pPr>
              <w:spacing w:after="120"/>
              <w:jc w:val="center"/>
              <w:rPr>
                <w:rFonts w:cstheme="minorHAnsi"/>
                <w:b/>
                <w:sz w:val="20"/>
                <w:szCs w:val="20"/>
              </w:rPr>
            </w:pPr>
            <w:r w:rsidRPr="00FF18D5">
              <w:rPr>
                <w:rFonts w:cstheme="minorHAnsi"/>
                <w:b/>
                <w:sz w:val="20"/>
                <w:szCs w:val="20"/>
              </w:rPr>
              <w:t>16</w:t>
            </w:r>
          </w:p>
        </w:tc>
        <w:tc>
          <w:tcPr>
            <w:tcW w:w="3119" w:type="dxa"/>
            <w:shd w:val="clear" w:color="auto" w:fill="FFFFFF" w:themeFill="background1"/>
          </w:tcPr>
          <w:p w14:paraId="7D9F12DC" w14:textId="77777777" w:rsidR="00BD4C57" w:rsidRPr="00FF18D5" w:rsidRDefault="00BD4C57" w:rsidP="001911BE">
            <w:pPr>
              <w:autoSpaceDE w:val="0"/>
              <w:autoSpaceDN w:val="0"/>
              <w:adjustRightInd w:val="0"/>
              <w:spacing w:after="12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There is spray drift from local activity (e.g. industry, agriculture) that could contaminate the roof</w:t>
            </w:r>
            <w:r>
              <w:rPr>
                <w:rFonts w:asciiTheme="minorHAnsi" w:eastAsiaTheme="minorHAnsi" w:hAnsiTheme="minorHAnsi" w:cs="Times New Roman"/>
                <w:color w:val="auto"/>
                <w:sz w:val="20"/>
                <w:szCs w:val="20"/>
                <w:lang w:eastAsia="en-US"/>
              </w:rPr>
              <w:t xml:space="preserve"> </w:t>
            </w:r>
            <w:r w:rsidRPr="00FF18D5">
              <w:rPr>
                <w:rFonts w:asciiTheme="minorHAnsi" w:eastAsiaTheme="minorHAnsi" w:hAnsiTheme="minorHAnsi" w:cs="Times New Roman"/>
                <w:color w:val="auto"/>
                <w:sz w:val="20"/>
                <w:szCs w:val="20"/>
                <w:lang w:eastAsia="en-US"/>
              </w:rPr>
              <w:t>catchment area.</w:t>
            </w:r>
          </w:p>
        </w:tc>
        <w:tc>
          <w:tcPr>
            <w:tcW w:w="6379" w:type="dxa"/>
            <w:shd w:val="clear" w:color="auto" w:fill="FFFFFF" w:themeFill="background1"/>
          </w:tcPr>
          <w:p w14:paraId="5AA37563" w14:textId="77777777" w:rsidR="00BD4C57" w:rsidRPr="00FF18D5" w:rsidRDefault="00BD4C57" w:rsidP="00BD4C57">
            <w:pPr>
              <w:pStyle w:val="ListParagraph"/>
              <w:numPr>
                <w:ilvl w:val="0"/>
                <w:numId w:val="7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Consider what immediate actions should be taken to minimize the risk to public health (e.g. suspend rainwater collection until the activity has ceased).</w:t>
            </w:r>
          </w:p>
          <w:p w14:paraId="4BDB2D5B" w14:textId="77777777" w:rsidR="00BD4C57" w:rsidRPr="00FF18D5" w:rsidRDefault="00BD4C57" w:rsidP="00BD4C57">
            <w:pPr>
              <w:pStyle w:val="ListParagraph"/>
              <w:numPr>
                <w:ilvl w:val="0"/>
                <w:numId w:val="7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Clean the roof and allow the wash water to drain to waste (i.e. ensure it does not enter the storage tank).</w:t>
            </w:r>
          </w:p>
          <w:p w14:paraId="3267E675" w14:textId="77777777" w:rsidR="00BD4C57" w:rsidRPr="00FF18D5" w:rsidRDefault="00BD4C57" w:rsidP="00BD4C57">
            <w:pPr>
              <w:pStyle w:val="ListParagraph"/>
              <w:numPr>
                <w:ilvl w:val="0"/>
                <w:numId w:val="7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 xml:space="preserve">Clean and disinfect (e.g. with chlorine) the storage tank if contaminated water has entered </w:t>
            </w:r>
            <w:proofErr w:type="spellStart"/>
            <w:r w:rsidRPr="00FF18D5">
              <w:rPr>
                <w:rFonts w:asciiTheme="minorHAnsi" w:eastAsiaTheme="minorHAnsi" w:hAnsiTheme="minorHAnsi" w:cs="Times New Roman"/>
                <w:color w:val="auto"/>
                <w:sz w:val="20"/>
                <w:szCs w:val="20"/>
                <w:lang w:eastAsia="en-US"/>
              </w:rPr>
              <w:t>it.</w:t>
            </w:r>
            <w:r w:rsidRPr="00FF18D5">
              <w:rPr>
                <w:rFonts w:asciiTheme="minorHAnsi" w:eastAsiaTheme="minorHAnsi" w:hAnsiTheme="minorHAnsi" w:cs="Times New Roman"/>
                <w:color w:val="auto"/>
                <w:sz w:val="20"/>
                <w:szCs w:val="20"/>
                <w:vertAlign w:val="superscript"/>
                <w:lang w:eastAsia="en-US"/>
              </w:rPr>
              <w:t>a</w:t>
            </w:r>
            <w:proofErr w:type="spellEnd"/>
          </w:p>
          <w:p w14:paraId="5700EDA5" w14:textId="77777777" w:rsidR="00BD4C57" w:rsidRPr="00FF18D5" w:rsidRDefault="00BD4C57" w:rsidP="00BD4C57">
            <w:pPr>
              <w:pStyle w:val="ListParagraph"/>
              <w:numPr>
                <w:ilvl w:val="0"/>
                <w:numId w:val="72"/>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FF18D5">
              <w:rPr>
                <w:rFonts w:asciiTheme="minorHAnsi" w:eastAsiaTheme="minorHAnsi" w:hAnsiTheme="minorHAnsi" w:cs="Times New Roman"/>
                <w:color w:val="auto"/>
                <w:sz w:val="20"/>
                <w:szCs w:val="20"/>
                <w:lang w:eastAsia="en-US"/>
              </w:rPr>
              <w:t>Consider appropriate steps to eliminate the hazard, liaising with the responsible individuals or groups and the local environmental authority as required.</w:t>
            </w:r>
          </w:p>
        </w:tc>
      </w:tr>
    </w:tbl>
    <w:p w14:paraId="5EC355E7" w14:textId="77777777" w:rsidR="00BD4C57" w:rsidRPr="00FF18D5" w:rsidRDefault="00BD4C57" w:rsidP="00BD4C57">
      <w:pPr>
        <w:jc w:val="center"/>
      </w:pPr>
    </w:p>
    <w:p w14:paraId="3A58D7B9" w14:textId="77777777" w:rsidR="00A341CD" w:rsidRPr="00CB07C4" w:rsidRDefault="00A341CD" w:rsidP="00A341CD"/>
    <w:p w14:paraId="7D58A7F9" w14:textId="77777777" w:rsidR="00A341CD" w:rsidRPr="00CB07C4" w:rsidRDefault="00A341CD" w:rsidP="00A341CD"/>
    <w:p w14:paraId="4D30FE82" w14:textId="77777777" w:rsidR="00A341CD" w:rsidRPr="00CB07C4" w:rsidRDefault="00A341CD" w:rsidP="00A341CD"/>
    <w:p w14:paraId="6BA08F39" w14:textId="77777777" w:rsidR="00A341CD" w:rsidRPr="00CB07C4" w:rsidRDefault="00A341CD" w:rsidP="00A341CD"/>
    <w:p w14:paraId="09A38149" w14:textId="77777777" w:rsidR="00A341CD" w:rsidRPr="00CB07C4" w:rsidRDefault="00A341CD" w:rsidP="00A341CD"/>
    <w:p w14:paraId="60A37F7F" w14:textId="77777777" w:rsidR="00A341CD" w:rsidRPr="00CB07C4" w:rsidRDefault="00A341CD" w:rsidP="00A341CD"/>
    <w:p w14:paraId="5BDDA393" w14:textId="77777777" w:rsidR="00220F33" w:rsidRDefault="00220F33" w:rsidP="00220F33">
      <w:pPr>
        <w:jc w:val="center"/>
      </w:pPr>
    </w:p>
    <w:sectPr w:rsidR="00220F33" w:rsidSect="00DD7230">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7385A" w14:textId="77777777" w:rsidR="00DD7230" w:rsidRDefault="00DD7230" w:rsidP="00080386">
      <w:pPr>
        <w:spacing w:after="0" w:line="240" w:lineRule="auto"/>
      </w:pPr>
      <w:r>
        <w:separator/>
      </w:r>
    </w:p>
  </w:endnote>
  <w:endnote w:type="continuationSeparator" w:id="0">
    <w:p w14:paraId="6C21F2FD" w14:textId="77777777" w:rsidR="00DD7230" w:rsidRDefault="00DD7230"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TJGS X+ DINOT">
    <w:altName w:val="Calibri"/>
    <w:panose1 w:val="00000000000000000000"/>
    <w:charset w:val="00"/>
    <w:family w:val="swiss"/>
    <w:notTrueType/>
    <w:pitch w:val="default"/>
    <w:sig w:usb0="00000003" w:usb1="00000000" w:usb2="0000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EAFB0" w14:textId="77777777" w:rsidR="00DD7230" w:rsidRDefault="00DD7230" w:rsidP="00080386">
      <w:pPr>
        <w:spacing w:after="0" w:line="240" w:lineRule="auto"/>
      </w:pPr>
      <w:r>
        <w:separator/>
      </w:r>
    </w:p>
  </w:footnote>
  <w:footnote w:type="continuationSeparator" w:id="0">
    <w:p w14:paraId="566FBCDC" w14:textId="77777777" w:rsidR="00DD7230" w:rsidRDefault="00DD7230"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39D543C0"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w:t>
    </w:r>
    <w:r w:rsidR="008728D6" w:rsidRPr="008728D6">
      <w:rPr>
        <w:b/>
        <w:sz w:val="24"/>
        <w:szCs w:val="24"/>
      </w:rPr>
      <w:t xml:space="preserve">Rainwater collection and storage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4698C6B6" w:rsidR="00411A73" w:rsidRPr="00A61C70" w:rsidRDefault="007B0446" w:rsidP="00411A73">
    <w:pPr>
      <w:pStyle w:val="Header"/>
      <w:rPr>
        <w:b/>
        <w:sz w:val="24"/>
        <w:szCs w:val="24"/>
      </w:rPr>
    </w:pPr>
    <w:r w:rsidRPr="00E10434">
      <w:rPr>
        <w:b/>
        <w:sz w:val="24"/>
        <w:szCs w:val="24"/>
      </w:rPr>
      <w:t>SANITARY INSPECTION</w:t>
    </w:r>
    <w:r w:rsidR="00E676A2">
      <w:rPr>
        <w:b/>
        <w:sz w:val="24"/>
        <w:szCs w:val="24"/>
      </w:rPr>
      <w:t xml:space="preserve"> PACKAGE</w:t>
    </w:r>
    <w:r w:rsidR="00411A73" w:rsidRPr="00A61C70">
      <w:rPr>
        <w:b/>
        <w:sz w:val="24"/>
        <w:szCs w:val="24"/>
      </w:rPr>
      <w:t xml:space="preserve">: </w:t>
    </w:r>
    <w:r w:rsidR="00DE6003">
      <w:rPr>
        <w:b/>
        <w:sz w:val="24"/>
        <w:szCs w:val="24"/>
      </w:rPr>
      <w:t>Rainwater collection and storage</w:t>
    </w:r>
    <w:r w:rsidR="00411A73" w:rsidRPr="00A61C70">
      <w:rPr>
        <w:b/>
        <w:sz w:val="24"/>
        <w:szCs w:val="24"/>
      </w:rPr>
      <w:t xml:space="preserve"> </w:t>
    </w:r>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9F4" w14:textId="2DCD59F2" w:rsidR="007B0446"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8728D6" w:rsidRPr="008728D6">
      <w:rPr>
        <w:b/>
        <w:sz w:val="24"/>
        <w:szCs w:val="24"/>
      </w:rPr>
      <w:t xml:space="preserve">Rainwater collection and storage </w:t>
    </w:r>
    <w:r w:rsidR="00A62383" w:rsidRPr="00E10434">
      <w:rPr>
        <w:sz w:val="24"/>
        <w:szCs w:val="24"/>
      </w:rPr>
      <w:t>(version Jan. 2024)</w:t>
    </w:r>
    <w:r w:rsidR="00A62383">
      <w:rPr>
        <w:sz w:val="24"/>
        <w:szCs w:val="24"/>
      </w:rPr>
      <w:tab/>
      <w:t xml:space="preserve"> </w:t>
    </w:r>
    <w:r w:rsidR="008728D6">
      <w:rPr>
        <w:sz w:val="24"/>
        <w:szCs w:val="24"/>
      </w:rPr>
      <w:t xml:space="preserve">    </w:t>
    </w:r>
    <w:r w:rsidR="00A62383" w:rsidRPr="00E10434">
      <w:rPr>
        <w:b/>
        <w:color w:val="0092C8"/>
        <w:sz w:val="24"/>
        <w:szCs w:val="24"/>
      </w:rPr>
      <w:t>DRINKING-WATER</w:t>
    </w:r>
  </w:p>
  <w:p w14:paraId="6C97DFE3" w14:textId="77777777" w:rsidR="00A62383" w:rsidRPr="00B7512C" w:rsidRDefault="00A62383">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6DB076D6"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8D0C" w14:textId="3473D632" w:rsidR="007653AD" w:rsidRPr="00E10434" w:rsidRDefault="007653AD">
    <w:pPr>
      <w:pStyle w:val="Header"/>
      <w:rPr>
        <w:b/>
        <w:color w:val="0092C8"/>
        <w:sz w:val="24"/>
        <w:szCs w:val="24"/>
      </w:rPr>
    </w:pPr>
    <w:r>
      <w:rPr>
        <w:b/>
        <w:sz w:val="24"/>
        <w:szCs w:val="24"/>
      </w:rPr>
      <w:t>TECHNICAL FACT SHEET</w:t>
    </w:r>
    <w:r w:rsidRPr="00E10434">
      <w:rPr>
        <w:b/>
        <w:sz w:val="24"/>
        <w:szCs w:val="24"/>
      </w:rPr>
      <w:t xml:space="preserve">: </w:t>
    </w:r>
    <w:r w:rsidR="00E676A2" w:rsidRPr="00E676A2">
      <w:rPr>
        <w:b/>
        <w:sz w:val="24"/>
        <w:szCs w:val="24"/>
      </w:rPr>
      <w:t xml:space="preserve">Rainwater collection and storage </w:t>
    </w:r>
    <w:r w:rsidRPr="00E10434">
      <w:rPr>
        <w:sz w:val="24"/>
        <w:szCs w:val="24"/>
      </w:rPr>
      <w:t>(version Jan. 2024)</w:t>
    </w:r>
    <w:r>
      <w:rPr>
        <w:sz w:val="24"/>
        <w:szCs w:val="24"/>
      </w:rPr>
      <w:tab/>
      <w:t xml:space="preserve">                 </w:t>
    </w:r>
    <w:r w:rsidRPr="00E10434">
      <w:rPr>
        <w:b/>
        <w:color w:val="0092C8"/>
        <w:sz w:val="24"/>
        <w:szCs w:val="24"/>
      </w:rPr>
      <w:t>DRINKING-WATER</w:t>
    </w:r>
  </w:p>
  <w:p w14:paraId="1D65B850" w14:textId="77777777" w:rsidR="007653AD" w:rsidRPr="00B7512C" w:rsidRDefault="007653AD">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12E51C42"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w:t>
    </w:r>
    <w:r w:rsidR="008728D6" w:rsidRPr="008728D6">
      <w:rPr>
        <w:b/>
        <w:sz w:val="24"/>
        <w:szCs w:val="24"/>
      </w:rPr>
      <w:t xml:space="preserve">Rainwater collection and storage </w:t>
    </w:r>
    <w:r w:rsidR="00AF1CE5" w:rsidRPr="00E10434">
      <w:rPr>
        <w:sz w:val="24"/>
        <w:szCs w:val="24"/>
      </w:rPr>
      <w:t>(version Jan. 2024)</w:t>
    </w:r>
    <w:r w:rsidR="00AF1CE5">
      <w:rPr>
        <w:sz w:val="24"/>
        <w:szCs w:val="24"/>
      </w:rPr>
      <w:tab/>
      <w:t xml:space="preserve"> </w:t>
    </w:r>
    <w:r w:rsidR="008728D6">
      <w:rPr>
        <w:sz w:val="24"/>
        <w:szCs w:val="24"/>
      </w:rPr>
      <w:t xml:space="preserve">                </w:t>
    </w:r>
    <w:r w:rsidR="00AF1CE5" w:rsidRPr="00E10434">
      <w:rPr>
        <w:b/>
        <w:color w:val="0092C8"/>
        <w:sz w:val="24"/>
        <w:szCs w:val="24"/>
      </w:rPr>
      <w:t>DRINKING-WATER</w:t>
    </w:r>
  </w:p>
  <w:p w14:paraId="5C38DE05" w14:textId="77777777" w:rsidR="005C1BB3" w:rsidRDefault="005C1B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776F" w14:textId="4C791653" w:rsidR="00411A73" w:rsidRDefault="006F32EF">
    <w:pPr>
      <w:pStyle w:val="Header"/>
      <w:rPr>
        <w:b/>
        <w:color w:val="0092C8"/>
        <w:sz w:val="24"/>
        <w:szCs w:val="24"/>
      </w:rPr>
    </w:pPr>
    <w:r>
      <w:rPr>
        <w:b/>
        <w:sz w:val="24"/>
        <w:szCs w:val="24"/>
      </w:rPr>
      <w:t>MANAGEMENT ADVICE SHEET</w:t>
    </w:r>
    <w:r w:rsidR="00411A73" w:rsidRPr="00E10434">
      <w:rPr>
        <w:b/>
        <w:sz w:val="24"/>
        <w:szCs w:val="24"/>
      </w:rPr>
      <w:t xml:space="preserve">: </w:t>
    </w:r>
    <w:r w:rsidR="008728D6" w:rsidRPr="008728D6">
      <w:rPr>
        <w:b/>
        <w:sz w:val="24"/>
        <w:szCs w:val="24"/>
      </w:rPr>
      <w:t>Rainwater collection and storage</w:t>
    </w:r>
    <w:r w:rsidR="00AF1CE5" w:rsidRPr="00AF1CE5">
      <w:rPr>
        <w:b/>
        <w:sz w:val="24"/>
        <w:szCs w:val="24"/>
      </w:rPr>
      <w:t xml:space="preserve"> </w:t>
    </w:r>
    <w:r w:rsidR="00AF1CE5" w:rsidRPr="00E10434">
      <w:rPr>
        <w:sz w:val="24"/>
        <w:szCs w:val="24"/>
      </w:rPr>
      <w:t>(version Jan. 2024)</w:t>
    </w:r>
    <w:r w:rsidR="00AF1CE5">
      <w:rPr>
        <w:sz w:val="24"/>
        <w:szCs w:val="24"/>
      </w:rPr>
      <w:tab/>
      <w:t xml:space="preserve"> </w:t>
    </w:r>
    <w:r w:rsidR="008728D6">
      <w:rPr>
        <w:sz w:val="24"/>
        <w:szCs w:val="24"/>
      </w:rPr>
      <w:t xml:space="preserve">    </w:t>
    </w:r>
    <w:r w:rsidR="00AF1CE5" w:rsidRPr="00E10434">
      <w:rPr>
        <w:b/>
        <w:color w:val="0092C8"/>
        <w:sz w:val="24"/>
        <w:szCs w:val="24"/>
      </w:rPr>
      <w:t>DRINKING-WATER</w:t>
    </w:r>
  </w:p>
  <w:p w14:paraId="71AA0422" w14:textId="77777777" w:rsidR="00AF1CE5" w:rsidRPr="00B7512C" w:rsidRDefault="00AF1CE5">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44423"/>
    <w:multiLevelType w:val="hybridMultilevel"/>
    <w:tmpl w:val="768EB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5E7E"/>
    <w:multiLevelType w:val="hybridMultilevel"/>
    <w:tmpl w:val="939E82D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90EA1"/>
    <w:multiLevelType w:val="hybridMultilevel"/>
    <w:tmpl w:val="EEC21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103328E5"/>
    <w:multiLevelType w:val="hybridMultilevel"/>
    <w:tmpl w:val="0DF0ED8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367CD2"/>
    <w:multiLevelType w:val="hybridMultilevel"/>
    <w:tmpl w:val="74CAD23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B52A6"/>
    <w:multiLevelType w:val="hybridMultilevel"/>
    <w:tmpl w:val="D31C5E1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53291"/>
    <w:multiLevelType w:val="hybridMultilevel"/>
    <w:tmpl w:val="7C0664B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F5DEC"/>
    <w:multiLevelType w:val="hybridMultilevel"/>
    <w:tmpl w:val="C890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C727C"/>
    <w:multiLevelType w:val="hybridMultilevel"/>
    <w:tmpl w:val="BD98FBC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6" w15:restartNumberingAfterBreak="0">
    <w:nsid w:val="23702EE7"/>
    <w:multiLevelType w:val="hybridMultilevel"/>
    <w:tmpl w:val="2486769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36A58"/>
    <w:multiLevelType w:val="hybridMultilevel"/>
    <w:tmpl w:val="1D048D9C"/>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822477C"/>
    <w:multiLevelType w:val="hybridMultilevel"/>
    <w:tmpl w:val="36FA602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E6BF6"/>
    <w:multiLevelType w:val="hybridMultilevel"/>
    <w:tmpl w:val="121C1024"/>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BE66414"/>
    <w:multiLevelType w:val="hybridMultilevel"/>
    <w:tmpl w:val="535E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A07E1A"/>
    <w:multiLevelType w:val="hybridMultilevel"/>
    <w:tmpl w:val="FF668AB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69187C"/>
    <w:multiLevelType w:val="hybridMultilevel"/>
    <w:tmpl w:val="F8BA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9228BB"/>
    <w:multiLevelType w:val="hybridMultilevel"/>
    <w:tmpl w:val="8F76446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0304D4"/>
    <w:multiLevelType w:val="hybridMultilevel"/>
    <w:tmpl w:val="D854970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DB58F7"/>
    <w:multiLevelType w:val="hybridMultilevel"/>
    <w:tmpl w:val="A1D2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3601A9"/>
    <w:multiLevelType w:val="hybridMultilevel"/>
    <w:tmpl w:val="E2AC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70099"/>
    <w:multiLevelType w:val="hybridMultilevel"/>
    <w:tmpl w:val="42E4B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9F382D"/>
    <w:multiLevelType w:val="hybridMultilevel"/>
    <w:tmpl w:val="2E58332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BB6AF4"/>
    <w:multiLevelType w:val="hybridMultilevel"/>
    <w:tmpl w:val="DE088F9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663A36"/>
    <w:multiLevelType w:val="hybridMultilevel"/>
    <w:tmpl w:val="D834F83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266DB0"/>
    <w:multiLevelType w:val="hybridMultilevel"/>
    <w:tmpl w:val="9DEE5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430B6B"/>
    <w:multiLevelType w:val="hybridMultilevel"/>
    <w:tmpl w:val="8ECEE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C15133"/>
    <w:multiLevelType w:val="hybridMultilevel"/>
    <w:tmpl w:val="948C6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6B63AD"/>
    <w:multiLevelType w:val="hybridMultilevel"/>
    <w:tmpl w:val="469A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08408E"/>
    <w:multiLevelType w:val="hybridMultilevel"/>
    <w:tmpl w:val="826AAF7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6268C2"/>
    <w:multiLevelType w:val="hybridMultilevel"/>
    <w:tmpl w:val="3AAA040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862B4E"/>
    <w:multiLevelType w:val="hybridMultilevel"/>
    <w:tmpl w:val="9AEE4794"/>
    <w:lvl w:ilvl="0" w:tplc="1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48"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5DA5576F"/>
    <w:multiLevelType w:val="hybridMultilevel"/>
    <w:tmpl w:val="29D2E05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3" w15:restartNumberingAfterBreak="0">
    <w:nsid w:val="61DF6522"/>
    <w:multiLevelType w:val="hybridMultilevel"/>
    <w:tmpl w:val="1B525BF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301608"/>
    <w:multiLevelType w:val="hybridMultilevel"/>
    <w:tmpl w:val="543E631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C56562"/>
    <w:multiLevelType w:val="hybridMultilevel"/>
    <w:tmpl w:val="41A6D1D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F4AC9"/>
    <w:multiLevelType w:val="hybridMultilevel"/>
    <w:tmpl w:val="A178E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357044"/>
    <w:multiLevelType w:val="hybridMultilevel"/>
    <w:tmpl w:val="05BC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1C303BC"/>
    <w:multiLevelType w:val="hybridMultilevel"/>
    <w:tmpl w:val="F3665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45B0EF5"/>
    <w:multiLevelType w:val="hybridMultilevel"/>
    <w:tmpl w:val="15BAC1C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FF5B10"/>
    <w:multiLevelType w:val="hybridMultilevel"/>
    <w:tmpl w:val="951E497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5"/>
  </w:num>
  <w:num w:numId="2" w16cid:durableId="1851210903">
    <w:abstractNumId w:val="50"/>
  </w:num>
  <w:num w:numId="3" w16cid:durableId="1118061940">
    <w:abstractNumId w:val="0"/>
  </w:num>
  <w:num w:numId="4" w16cid:durableId="1199586853">
    <w:abstractNumId w:val="58"/>
  </w:num>
  <w:num w:numId="5" w16cid:durableId="756093217">
    <w:abstractNumId w:val="70"/>
  </w:num>
  <w:num w:numId="6" w16cid:durableId="450520445">
    <w:abstractNumId w:val="36"/>
  </w:num>
  <w:num w:numId="7" w16cid:durableId="1480462320">
    <w:abstractNumId w:val="34"/>
  </w:num>
  <w:num w:numId="8" w16cid:durableId="1536192376">
    <w:abstractNumId w:val="41"/>
  </w:num>
  <w:num w:numId="9" w16cid:durableId="1901399442">
    <w:abstractNumId w:val="31"/>
  </w:num>
  <w:num w:numId="10" w16cid:durableId="778140958">
    <w:abstractNumId w:val="66"/>
  </w:num>
  <w:num w:numId="11" w16cid:durableId="2146311392">
    <w:abstractNumId w:val="18"/>
  </w:num>
  <w:num w:numId="12" w16cid:durableId="834494022">
    <w:abstractNumId w:val="37"/>
  </w:num>
  <w:num w:numId="13" w16cid:durableId="279998592">
    <w:abstractNumId w:val="47"/>
  </w:num>
  <w:num w:numId="14" w16cid:durableId="905258228">
    <w:abstractNumId w:val="9"/>
  </w:num>
  <w:num w:numId="15" w16cid:durableId="1127703850">
    <w:abstractNumId w:val="19"/>
  </w:num>
  <w:num w:numId="16" w16cid:durableId="674498934">
    <w:abstractNumId w:val="52"/>
  </w:num>
  <w:num w:numId="17" w16cid:durableId="1865827676">
    <w:abstractNumId w:val="54"/>
  </w:num>
  <w:num w:numId="18" w16cid:durableId="1021859424">
    <w:abstractNumId w:val="20"/>
  </w:num>
  <w:num w:numId="19" w16cid:durableId="1112287148">
    <w:abstractNumId w:val="8"/>
  </w:num>
  <w:num w:numId="20" w16cid:durableId="93019213">
    <w:abstractNumId w:val="56"/>
  </w:num>
  <w:num w:numId="21" w16cid:durableId="292491286">
    <w:abstractNumId w:val="55"/>
  </w:num>
  <w:num w:numId="22" w16cid:durableId="68113420">
    <w:abstractNumId w:val="7"/>
  </w:num>
  <w:num w:numId="23" w16cid:durableId="1611934603">
    <w:abstractNumId w:val="67"/>
  </w:num>
  <w:num w:numId="24" w16cid:durableId="888148233">
    <w:abstractNumId w:val="65"/>
  </w:num>
  <w:num w:numId="25" w16cid:durableId="634338268">
    <w:abstractNumId w:val="11"/>
  </w:num>
  <w:num w:numId="26" w16cid:durableId="495074716">
    <w:abstractNumId w:val="57"/>
  </w:num>
  <w:num w:numId="27" w16cid:durableId="643118620">
    <w:abstractNumId w:val="51"/>
  </w:num>
  <w:num w:numId="28" w16cid:durableId="1671055315">
    <w:abstractNumId w:val="64"/>
  </w:num>
  <w:num w:numId="29" w16cid:durableId="427894860">
    <w:abstractNumId w:val="68"/>
  </w:num>
  <w:num w:numId="30" w16cid:durableId="954403744">
    <w:abstractNumId w:val="2"/>
  </w:num>
  <w:num w:numId="31" w16cid:durableId="1550535349">
    <w:abstractNumId w:val="21"/>
  </w:num>
  <w:num w:numId="32" w16cid:durableId="1393388556">
    <w:abstractNumId w:val="48"/>
  </w:num>
  <w:num w:numId="33" w16cid:durableId="1805854048">
    <w:abstractNumId w:val="17"/>
  </w:num>
  <w:num w:numId="34" w16cid:durableId="1335305685">
    <w:abstractNumId w:val="35"/>
  </w:num>
  <w:num w:numId="35" w16cid:durableId="1412044612">
    <w:abstractNumId w:val="15"/>
  </w:num>
  <w:num w:numId="36" w16cid:durableId="1183201087">
    <w:abstractNumId w:val="59"/>
  </w:num>
  <w:num w:numId="37" w16cid:durableId="1414088313">
    <w:abstractNumId w:val="6"/>
  </w:num>
  <w:num w:numId="38" w16cid:durableId="1863083841">
    <w:abstractNumId w:val="33"/>
  </w:num>
  <w:num w:numId="39" w16cid:durableId="476996908">
    <w:abstractNumId w:val="22"/>
  </w:num>
  <w:num w:numId="40" w16cid:durableId="206110742">
    <w:abstractNumId w:val="44"/>
  </w:num>
  <w:num w:numId="41" w16cid:durableId="505634182">
    <w:abstractNumId w:val="72"/>
  </w:num>
  <w:num w:numId="42" w16cid:durableId="2100364345">
    <w:abstractNumId w:val="12"/>
  </w:num>
  <w:num w:numId="43" w16cid:durableId="1653410884">
    <w:abstractNumId w:val="1"/>
  </w:num>
  <w:num w:numId="44" w16cid:durableId="2129665239">
    <w:abstractNumId w:val="45"/>
  </w:num>
  <w:num w:numId="45" w16cid:durableId="2113740452">
    <w:abstractNumId w:val="28"/>
  </w:num>
  <w:num w:numId="46" w16cid:durableId="1269969856">
    <w:abstractNumId w:val="49"/>
  </w:num>
  <w:num w:numId="47" w16cid:durableId="775056959">
    <w:abstractNumId w:val="61"/>
  </w:num>
  <w:num w:numId="48" w16cid:durableId="154878217">
    <w:abstractNumId w:val="53"/>
  </w:num>
  <w:num w:numId="49" w16cid:durableId="50811906">
    <w:abstractNumId w:val="23"/>
  </w:num>
  <w:num w:numId="50" w16cid:durableId="1267613414">
    <w:abstractNumId w:val="10"/>
  </w:num>
  <w:num w:numId="51" w16cid:durableId="1179928252">
    <w:abstractNumId w:val="60"/>
  </w:num>
  <w:num w:numId="52" w16cid:durableId="188184291">
    <w:abstractNumId w:val="3"/>
  </w:num>
  <w:num w:numId="53" w16cid:durableId="420031114">
    <w:abstractNumId w:val="24"/>
  </w:num>
  <w:num w:numId="54" w16cid:durableId="1503011289">
    <w:abstractNumId w:val="26"/>
  </w:num>
  <w:num w:numId="55" w16cid:durableId="726952668">
    <w:abstractNumId w:val="14"/>
  </w:num>
  <w:num w:numId="56" w16cid:durableId="1890460455">
    <w:abstractNumId w:val="63"/>
  </w:num>
  <w:num w:numId="57" w16cid:durableId="397630171">
    <w:abstractNumId w:val="62"/>
  </w:num>
  <w:num w:numId="58" w16cid:durableId="2061593387">
    <w:abstractNumId w:val="4"/>
  </w:num>
  <w:num w:numId="59" w16cid:durableId="1403021036">
    <w:abstractNumId w:val="42"/>
  </w:num>
  <w:num w:numId="60" w16cid:durableId="495347489">
    <w:abstractNumId w:val="43"/>
  </w:num>
  <w:num w:numId="61" w16cid:durableId="1181890983">
    <w:abstractNumId w:val="29"/>
  </w:num>
  <w:num w:numId="62" w16cid:durableId="1959330642">
    <w:abstractNumId w:val="30"/>
  </w:num>
  <w:num w:numId="63" w16cid:durableId="1016813752">
    <w:abstractNumId w:val="39"/>
  </w:num>
  <w:num w:numId="64" w16cid:durableId="344291343">
    <w:abstractNumId w:val="40"/>
  </w:num>
  <w:num w:numId="65" w16cid:durableId="500896598">
    <w:abstractNumId w:val="32"/>
  </w:num>
  <w:num w:numId="66" w16cid:durableId="987130798">
    <w:abstractNumId w:val="69"/>
  </w:num>
  <w:num w:numId="67" w16cid:durableId="1146438368">
    <w:abstractNumId w:val="16"/>
  </w:num>
  <w:num w:numId="68" w16cid:durableId="1913929015">
    <w:abstractNumId w:val="25"/>
  </w:num>
  <w:num w:numId="69" w16cid:durableId="132060703">
    <w:abstractNumId w:val="71"/>
  </w:num>
  <w:num w:numId="70" w16cid:durableId="1742292838">
    <w:abstractNumId w:val="27"/>
  </w:num>
  <w:num w:numId="71" w16cid:durableId="814880085">
    <w:abstractNumId w:val="38"/>
  </w:num>
  <w:num w:numId="72" w16cid:durableId="597181580">
    <w:abstractNumId w:val="13"/>
  </w:num>
  <w:num w:numId="73" w16cid:durableId="40360062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76F95"/>
    <w:rsid w:val="00080386"/>
    <w:rsid w:val="00085721"/>
    <w:rsid w:val="000C1F04"/>
    <w:rsid w:val="0010144B"/>
    <w:rsid w:val="00104D7E"/>
    <w:rsid w:val="00121955"/>
    <w:rsid w:val="001232E1"/>
    <w:rsid w:val="001270A0"/>
    <w:rsid w:val="00137993"/>
    <w:rsid w:val="00150F92"/>
    <w:rsid w:val="0016467E"/>
    <w:rsid w:val="00166ED0"/>
    <w:rsid w:val="0017140B"/>
    <w:rsid w:val="00173A55"/>
    <w:rsid w:val="00193409"/>
    <w:rsid w:val="0019631F"/>
    <w:rsid w:val="001B2218"/>
    <w:rsid w:val="001E4157"/>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310403"/>
    <w:rsid w:val="00313EBD"/>
    <w:rsid w:val="00315DD3"/>
    <w:rsid w:val="003235CB"/>
    <w:rsid w:val="00324A02"/>
    <w:rsid w:val="00332309"/>
    <w:rsid w:val="003375DF"/>
    <w:rsid w:val="00341738"/>
    <w:rsid w:val="003612A2"/>
    <w:rsid w:val="00376903"/>
    <w:rsid w:val="00384B93"/>
    <w:rsid w:val="003877A9"/>
    <w:rsid w:val="003936E3"/>
    <w:rsid w:val="0039374E"/>
    <w:rsid w:val="003D15D6"/>
    <w:rsid w:val="003D40F7"/>
    <w:rsid w:val="003E31A6"/>
    <w:rsid w:val="003F1546"/>
    <w:rsid w:val="0040039C"/>
    <w:rsid w:val="00406BB4"/>
    <w:rsid w:val="00406D91"/>
    <w:rsid w:val="00411A73"/>
    <w:rsid w:val="00414874"/>
    <w:rsid w:val="00426F5B"/>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653AD"/>
    <w:rsid w:val="007811A0"/>
    <w:rsid w:val="00794F6C"/>
    <w:rsid w:val="007A31B4"/>
    <w:rsid w:val="007A33AB"/>
    <w:rsid w:val="007A6D58"/>
    <w:rsid w:val="007B0446"/>
    <w:rsid w:val="007C0FDA"/>
    <w:rsid w:val="007D33CD"/>
    <w:rsid w:val="007E1FBF"/>
    <w:rsid w:val="007F1B6F"/>
    <w:rsid w:val="008007D4"/>
    <w:rsid w:val="00814129"/>
    <w:rsid w:val="008271A4"/>
    <w:rsid w:val="00844BFF"/>
    <w:rsid w:val="008658B2"/>
    <w:rsid w:val="008728D6"/>
    <w:rsid w:val="00894C3B"/>
    <w:rsid w:val="00897D4F"/>
    <w:rsid w:val="008A4D12"/>
    <w:rsid w:val="008C5965"/>
    <w:rsid w:val="008C5C54"/>
    <w:rsid w:val="00902CE7"/>
    <w:rsid w:val="0092180B"/>
    <w:rsid w:val="00922932"/>
    <w:rsid w:val="009270E3"/>
    <w:rsid w:val="00945476"/>
    <w:rsid w:val="00993F05"/>
    <w:rsid w:val="00994F46"/>
    <w:rsid w:val="009965D8"/>
    <w:rsid w:val="009A5331"/>
    <w:rsid w:val="009B0639"/>
    <w:rsid w:val="009E4392"/>
    <w:rsid w:val="00A019C6"/>
    <w:rsid w:val="00A15CEF"/>
    <w:rsid w:val="00A25D10"/>
    <w:rsid w:val="00A341CD"/>
    <w:rsid w:val="00A4020E"/>
    <w:rsid w:val="00A45DCE"/>
    <w:rsid w:val="00A538A6"/>
    <w:rsid w:val="00A62383"/>
    <w:rsid w:val="00A6420F"/>
    <w:rsid w:val="00A6596D"/>
    <w:rsid w:val="00A66893"/>
    <w:rsid w:val="00A77301"/>
    <w:rsid w:val="00A9229E"/>
    <w:rsid w:val="00AA4D6C"/>
    <w:rsid w:val="00AA5656"/>
    <w:rsid w:val="00AB5C67"/>
    <w:rsid w:val="00AC0029"/>
    <w:rsid w:val="00AC2857"/>
    <w:rsid w:val="00AC5642"/>
    <w:rsid w:val="00AD6086"/>
    <w:rsid w:val="00AD76AA"/>
    <w:rsid w:val="00AF1199"/>
    <w:rsid w:val="00AF1CE5"/>
    <w:rsid w:val="00B009AA"/>
    <w:rsid w:val="00B12732"/>
    <w:rsid w:val="00B346F1"/>
    <w:rsid w:val="00B418B6"/>
    <w:rsid w:val="00B45B54"/>
    <w:rsid w:val="00B7512C"/>
    <w:rsid w:val="00B76D6B"/>
    <w:rsid w:val="00B86EE1"/>
    <w:rsid w:val="00B91C5C"/>
    <w:rsid w:val="00B962A8"/>
    <w:rsid w:val="00BA7BAF"/>
    <w:rsid w:val="00BB4BEA"/>
    <w:rsid w:val="00BD32CE"/>
    <w:rsid w:val="00BD4C57"/>
    <w:rsid w:val="00BD6E24"/>
    <w:rsid w:val="00C11ABE"/>
    <w:rsid w:val="00C44F2A"/>
    <w:rsid w:val="00C62E60"/>
    <w:rsid w:val="00C876F8"/>
    <w:rsid w:val="00C941FA"/>
    <w:rsid w:val="00C965F9"/>
    <w:rsid w:val="00C975C8"/>
    <w:rsid w:val="00CB0F7F"/>
    <w:rsid w:val="00CB37EE"/>
    <w:rsid w:val="00CB5F6E"/>
    <w:rsid w:val="00CC60C2"/>
    <w:rsid w:val="00CE12C8"/>
    <w:rsid w:val="00CE3879"/>
    <w:rsid w:val="00CE3E4C"/>
    <w:rsid w:val="00CE5F3D"/>
    <w:rsid w:val="00CF3F6F"/>
    <w:rsid w:val="00CF4154"/>
    <w:rsid w:val="00CF4B56"/>
    <w:rsid w:val="00CF600E"/>
    <w:rsid w:val="00D12B4B"/>
    <w:rsid w:val="00D17F62"/>
    <w:rsid w:val="00D21713"/>
    <w:rsid w:val="00D217E9"/>
    <w:rsid w:val="00D23800"/>
    <w:rsid w:val="00D3038D"/>
    <w:rsid w:val="00D31611"/>
    <w:rsid w:val="00D463CA"/>
    <w:rsid w:val="00D47804"/>
    <w:rsid w:val="00D55879"/>
    <w:rsid w:val="00D64454"/>
    <w:rsid w:val="00D667B1"/>
    <w:rsid w:val="00D733CB"/>
    <w:rsid w:val="00D775F9"/>
    <w:rsid w:val="00D83369"/>
    <w:rsid w:val="00D857B5"/>
    <w:rsid w:val="00DA3CEA"/>
    <w:rsid w:val="00DA6C41"/>
    <w:rsid w:val="00DB2261"/>
    <w:rsid w:val="00DB46BB"/>
    <w:rsid w:val="00DD011D"/>
    <w:rsid w:val="00DD0B39"/>
    <w:rsid w:val="00DD7230"/>
    <w:rsid w:val="00DE6003"/>
    <w:rsid w:val="00E10434"/>
    <w:rsid w:val="00E17F9F"/>
    <w:rsid w:val="00E25DA1"/>
    <w:rsid w:val="00E26CAF"/>
    <w:rsid w:val="00E676A2"/>
    <w:rsid w:val="00E816F8"/>
    <w:rsid w:val="00E82958"/>
    <w:rsid w:val="00E9073E"/>
    <w:rsid w:val="00EA11DF"/>
    <w:rsid w:val="00EA4F87"/>
    <w:rsid w:val="00EB6EB1"/>
    <w:rsid w:val="00EB7824"/>
    <w:rsid w:val="00ED4502"/>
    <w:rsid w:val="00ED79D2"/>
    <w:rsid w:val="00EE4B37"/>
    <w:rsid w:val="00EE5A16"/>
    <w:rsid w:val="00EE5E79"/>
    <w:rsid w:val="00F05CBB"/>
    <w:rsid w:val="00F11DC0"/>
    <w:rsid w:val="00F13573"/>
    <w:rsid w:val="00F15AD6"/>
    <w:rsid w:val="00F33C6C"/>
    <w:rsid w:val="00F354D7"/>
    <w:rsid w:val="00F42E9B"/>
    <w:rsid w:val="00F45222"/>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BD4C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BD4C57"/>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image" Target="media/image1.tiff"/><Relationship Id="rId18" Type="http://schemas.openxmlformats.org/officeDocument/2006/relationships/hyperlink" Target="https://wedc-knowledge.lboro.ac.uk/resources/books/Water_and_Sanitation_for_Disabled_People_-_Complete.pdf" TargetMode="External"/><Relationship Id="rId26" Type="http://schemas.openxmlformats.org/officeDocument/2006/relationships/hyperlink" Target="https://repository.lboro.ac.uk/articles/online_resource/GO43_Rainwater_collection/18095927/1" TargetMode="External"/><Relationship Id="rId3" Type="http://schemas.openxmlformats.org/officeDocument/2006/relationships/styles" Target="styles.xml"/><Relationship Id="rId21" Type="http://schemas.openxmlformats.org/officeDocument/2006/relationships/hyperlink" Target="https://www.lboro.ac.uk/media/wwwlboroacuk/external/content/research/wedc/pdfs/whotechnicalnotes/WHO_TNE_02_Cleaning_and_disinfecting_boreholes.pdf" TargetMode="External"/><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hyperlink" Target="https://repository.lboro.ac.uk/articles/online_resource/GO43_Rainwater_collection/18095927/1" TargetMode="External"/><Relationship Id="rId25" Type="http://schemas.openxmlformats.org/officeDocument/2006/relationships/hyperlink" Target="https://cdn.who.int/media/docs/default-source/wash-documents/who-tn-03-cleaning-and-disinfecting-water-storage-tanks-and-tankers.pdf?sfvrsn=394020f2_4"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cdn.who.int/media/docs/default-source/wash-documents/who-tn-03-cleaning-and-disinfecting-water-storage-tanks-and-tankers.pdf?sfvrsn=394020f2_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www.who.int/publications/i/item/978924008874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5740</Words>
  <Characters>32718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68</cp:revision>
  <cp:lastPrinted>2021-05-31T08:37:00Z</cp:lastPrinted>
  <dcterms:created xsi:type="dcterms:W3CDTF">2023-06-29T17:48:00Z</dcterms:created>
  <dcterms:modified xsi:type="dcterms:W3CDTF">2024-02-15T18:23:00Z</dcterms:modified>
</cp:coreProperties>
</file>